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FE" w:rsidRPr="00F0680F" w:rsidRDefault="00F0680F">
      <w:pPr>
        <w:rPr>
          <w:rFonts w:cs="Times New Roman"/>
          <w:b/>
          <w:color w:val="0070C0"/>
        </w:rPr>
      </w:pPr>
      <w:bookmarkStart w:id="0" w:name="_GoBack"/>
      <w:bookmarkEnd w:id="0"/>
      <w:r w:rsidRPr="00F0680F">
        <w:rPr>
          <w:rFonts w:cs="Times New Roman"/>
          <w:b/>
          <w:color w:val="0070C0"/>
        </w:rPr>
        <w:t>Sujet TSTG Mercatique, CFE et GSI,            Pondichéry avril 2013</w:t>
      </w:r>
    </w:p>
    <w:p w:rsidR="00F0680F" w:rsidRPr="00F0680F" w:rsidRDefault="00F0680F">
      <w:pPr>
        <w:rPr>
          <w:rFonts w:cs="Times New Roman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F0680F">
        <w:rPr>
          <w:rFonts w:cs="Times New Roman"/>
          <w:b/>
          <w:bCs/>
          <w:color w:val="000000"/>
        </w:rPr>
        <w:t>E</w:t>
      </w:r>
      <w:r>
        <w:rPr>
          <w:rFonts w:cs="Times New Roman"/>
          <w:b/>
          <w:bCs/>
          <w:color w:val="000000"/>
        </w:rPr>
        <w:t>xercice</w:t>
      </w:r>
      <w:r w:rsidRPr="00F0680F">
        <w:rPr>
          <w:rFonts w:cs="Times New Roman"/>
          <w:b/>
          <w:bCs/>
          <w:color w:val="000000"/>
        </w:rPr>
        <w:t xml:space="preserve"> 3 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   </w:t>
      </w:r>
      <w:r w:rsidRPr="00F0680F">
        <w:rPr>
          <w:rFonts w:cs="Times New Roman"/>
          <w:b/>
          <w:bCs/>
          <w:color w:val="000000"/>
        </w:rPr>
        <w:t>6 points</w:t>
      </w:r>
    </w:p>
    <w:p w:rsidR="00F0680F" w:rsidRPr="00F0680F" w:rsidRDefault="00684F77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anchor distT="0" distB="0" distL="114300" distR="114300" simplePos="0" relativeHeight="251660288" behindDoc="0" locked="0" layoutInCell="1" allowOverlap="1" wp14:anchorId="2D313601" wp14:editId="53F1876C">
            <wp:simplePos x="0" y="0"/>
            <wp:positionH relativeFrom="margin">
              <wp:posOffset>-138430</wp:posOffset>
            </wp:positionH>
            <wp:positionV relativeFrom="margin">
              <wp:posOffset>1382395</wp:posOffset>
            </wp:positionV>
            <wp:extent cx="7133590" cy="425767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80F" w:rsidRPr="00F0680F">
        <w:rPr>
          <w:rFonts w:cs="Times New Roman"/>
          <w:color w:val="000000"/>
        </w:rPr>
        <w:t xml:space="preserve">Soit </w:t>
      </w:r>
      <w:r w:rsidR="00F0680F" w:rsidRPr="00F0680F">
        <w:rPr>
          <w:rFonts w:cs="Times New Roman"/>
          <w:i/>
          <w:iCs/>
          <w:color w:val="000000"/>
        </w:rPr>
        <w:t xml:space="preserve">f </w:t>
      </w:r>
      <w:r w:rsidR="00F0680F" w:rsidRPr="00F0680F">
        <w:rPr>
          <w:rFonts w:cs="Times New Roman"/>
          <w:color w:val="000000"/>
        </w:rPr>
        <w:t xml:space="preserve">et </w:t>
      </w:r>
      <w:r w:rsidR="00F0680F" w:rsidRPr="00F0680F">
        <w:rPr>
          <w:rFonts w:cs="Times New Roman"/>
          <w:i/>
          <w:iCs/>
          <w:color w:val="000000"/>
        </w:rPr>
        <w:t xml:space="preserve">g </w:t>
      </w:r>
      <w:r w:rsidR="00F0680F" w:rsidRPr="00F0680F">
        <w:rPr>
          <w:rFonts w:cs="Times New Roman"/>
          <w:color w:val="000000"/>
        </w:rPr>
        <w:t xml:space="preserve">deux fonctions définies sur l’intervalle [1 ; 8]. Les courbes </w:t>
      </w:r>
      <w:r w:rsidR="00F0680F" w:rsidRPr="00F0680F">
        <w:rPr>
          <w:rFonts w:cs="Times New Roman"/>
          <w:i/>
          <w:iCs/>
          <w:color w:val="000000"/>
        </w:rPr>
        <w:t>C</w:t>
      </w:r>
      <w:r w:rsidR="00F0680F" w:rsidRPr="00F0680F">
        <w:rPr>
          <w:rFonts w:cs="Times New Roman"/>
          <w:i/>
          <w:iCs/>
          <w:color w:val="000000"/>
          <w:vertAlign w:val="subscript"/>
        </w:rPr>
        <w:t xml:space="preserve">f </w:t>
      </w:r>
      <w:r w:rsidR="005A13AD">
        <w:rPr>
          <w:rFonts w:cs="Times New Roman"/>
          <w:color w:val="000000"/>
        </w:rPr>
        <w:t xml:space="preserve"> </w:t>
      </w:r>
      <w:r w:rsidR="00F0680F" w:rsidRPr="00F0680F">
        <w:rPr>
          <w:rFonts w:cs="Times New Roman"/>
          <w:color w:val="000000"/>
        </w:rPr>
        <w:t xml:space="preserve">et </w:t>
      </w:r>
      <w:r w:rsidR="00F0680F" w:rsidRPr="00F0680F">
        <w:rPr>
          <w:rFonts w:cs="Times New Roman"/>
          <w:i/>
          <w:iCs/>
          <w:color w:val="000000"/>
        </w:rPr>
        <w:t>C</w:t>
      </w:r>
      <w:r w:rsidR="00F0680F" w:rsidRPr="005A13AD">
        <w:rPr>
          <w:rFonts w:cs="Times New Roman"/>
          <w:i/>
          <w:iCs/>
          <w:color w:val="000000"/>
          <w:vertAlign w:val="subscript"/>
        </w:rPr>
        <w:t>g</w:t>
      </w:r>
      <w:r w:rsidR="00F0680F" w:rsidRPr="00F0680F">
        <w:rPr>
          <w:rFonts w:cs="Times New Roman"/>
          <w:i/>
          <w:iCs/>
          <w:color w:val="000000"/>
        </w:rPr>
        <w:t xml:space="preserve"> </w:t>
      </w:r>
      <w:r w:rsidR="00F0680F" w:rsidRPr="00F0680F">
        <w:rPr>
          <w:rFonts w:cs="Times New Roman"/>
          <w:color w:val="000000"/>
        </w:rPr>
        <w:t>, représentant</w:t>
      </w:r>
      <w:r w:rsidR="005A13AD">
        <w:rPr>
          <w:rFonts w:cs="Times New Roman"/>
          <w:color w:val="000000"/>
        </w:rPr>
        <w:t xml:space="preserve"> </w:t>
      </w:r>
      <w:r w:rsidR="00F0680F" w:rsidRPr="00F0680F">
        <w:rPr>
          <w:rFonts w:cs="Times New Roman"/>
          <w:color w:val="000000"/>
        </w:rPr>
        <w:t xml:space="preserve">les fonctions </w:t>
      </w:r>
      <w:r w:rsidR="00F0680F" w:rsidRPr="00F0680F">
        <w:rPr>
          <w:rFonts w:cs="Times New Roman"/>
          <w:i/>
          <w:iCs/>
          <w:color w:val="000000"/>
        </w:rPr>
        <w:t xml:space="preserve">f </w:t>
      </w:r>
      <w:r w:rsidR="00F0680F" w:rsidRPr="00F0680F">
        <w:rPr>
          <w:rFonts w:cs="Times New Roman"/>
          <w:color w:val="000000"/>
        </w:rPr>
        <w:t xml:space="preserve">et </w:t>
      </w:r>
      <w:r w:rsidR="00F0680F" w:rsidRPr="00F0680F">
        <w:rPr>
          <w:rFonts w:cs="Times New Roman"/>
          <w:i/>
          <w:iCs/>
          <w:color w:val="000000"/>
        </w:rPr>
        <w:t xml:space="preserve">g </w:t>
      </w:r>
      <w:r w:rsidR="00F0680F" w:rsidRPr="00F0680F">
        <w:rPr>
          <w:rFonts w:cs="Times New Roman"/>
          <w:color w:val="000000"/>
        </w:rPr>
        <w:t>, sont données dans le repère ci-dessous.</w:t>
      </w: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Une entreprise vend sur le marché un article.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F0680F">
        <w:rPr>
          <w:rFonts w:cs="Times New Roman"/>
          <w:i/>
          <w:iCs/>
          <w:color w:val="000000"/>
        </w:rPr>
        <w:t>On rappelle que l’offre est la quantité d’articles que l’entreprise désire vendre sur le</w:t>
      </w:r>
      <w:r w:rsidR="005A13AD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>marché en fonction du prix et la demande est la quantité d’articles que les consommateurs</w:t>
      </w:r>
      <w:r w:rsidR="005A13AD">
        <w:rPr>
          <w:rFonts w:cs="Times New Roman"/>
          <w:i/>
          <w:iCs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>veulent et peuvent acheter en fonction du prix.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lastRenderedPageBreak/>
        <w:t xml:space="preserve">Après une étude de marché, l’entreprise a modélisé l’offre par la fonction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>et la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demande par la fonction </w:t>
      </w:r>
      <w:r w:rsidRPr="00F0680F">
        <w:rPr>
          <w:rFonts w:cs="Times New Roman"/>
          <w:i/>
          <w:iCs/>
          <w:color w:val="000000"/>
        </w:rPr>
        <w:t xml:space="preserve">g </w:t>
      </w:r>
      <w:r w:rsidRPr="00F0680F">
        <w:rPr>
          <w:rFonts w:cs="Times New Roman"/>
          <w:color w:val="000000"/>
        </w:rPr>
        <w:t xml:space="preserve">: le prix unitaire 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cs="Times New Roman"/>
          <w:color w:val="000000"/>
        </w:rPr>
        <w:t>de l’article étant exprimé en euros, le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nombre d’articles offerts </w:t>
      </w:r>
      <w:r w:rsidRPr="005A13AD">
        <w:rPr>
          <w:rFonts w:cs="Times New Roman"/>
          <w:b/>
          <w:color w:val="000000"/>
        </w:rPr>
        <w:t>en</w:t>
      </w:r>
      <w:r w:rsidR="005A13AD" w:rsidRPr="005A13AD">
        <w:rPr>
          <w:rFonts w:cs="Times New Roman"/>
          <w:b/>
          <w:color w:val="000000"/>
        </w:rPr>
        <w:t xml:space="preserve"> </w:t>
      </w:r>
      <w:r w:rsidRPr="005A13AD">
        <w:rPr>
          <w:rFonts w:cs="Times New Roman"/>
          <w:b/>
          <w:color w:val="000000"/>
        </w:rPr>
        <w:t xml:space="preserve">milliers </w:t>
      </w:r>
      <w:r w:rsidRPr="005A13AD">
        <w:rPr>
          <w:rFonts w:cs="Times New Roman"/>
          <w:color w:val="000000"/>
        </w:rPr>
        <w:t xml:space="preserve">est égal </w:t>
      </w:r>
      <w:r w:rsidRPr="00F0680F">
        <w:rPr>
          <w:rFonts w:cs="Times New Roman"/>
          <w:color w:val="000000"/>
        </w:rPr>
        <w:t xml:space="preserve">à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>) et le nombre d’articles demandés</w:t>
      </w:r>
      <w:r w:rsidR="005A13AD">
        <w:rPr>
          <w:rFonts w:cs="Times New Roman"/>
          <w:color w:val="000000"/>
        </w:rPr>
        <w:t xml:space="preserve"> </w:t>
      </w:r>
      <w:r w:rsidRPr="005A13AD">
        <w:rPr>
          <w:rFonts w:cs="Times New Roman"/>
          <w:b/>
          <w:color w:val="000000"/>
        </w:rPr>
        <w:t>en</w:t>
      </w:r>
      <w:r w:rsidR="005A13AD" w:rsidRPr="005A13AD">
        <w:rPr>
          <w:rFonts w:cs="Times New Roman"/>
          <w:b/>
          <w:color w:val="000000"/>
        </w:rPr>
        <w:t xml:space="preserve"> milliers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est égal à </w:t>
      </w:r>
      <w:r w:rsidRPr="00F0680F">
        <w:rPr>
          <w:rFonts w:cs="Times New Roman"/>
          <w:i/>
          <w:iCs/>
          <w:color w:val="000000"/>
        </w:rPr>
        <w:t xml:space="preserve">g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 xml:space="preserve">), avec 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ascii="Cambria Math" w:eastAsia="Fourier-Math-Symbols" w:hAnsi="Cambria Math" w:cs="Cambria Math"/>
          <w:color w:val="000000"/>
        </w:rPr>
        <w:t>∈</w:t>
      </w:r>
      <w:r w:rsidRPr="00F0680F">
        <w:rPr>
          <w:rFonts w:eastAsia="Fourier-Math-Symbols"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[1 ; 8].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F0680F">
        <w:rPr>
          <w:rFonts w:cs="Times New Roman"/>
          <w:b/>
          <w:bCs/>
          <w:color w:val="000000"/>
        </w:rPr>
        <w:t>Partie A : lectures graphiques</w:t>
      </w:r>
    </w:p>
    <w:p w:rsidR="00F0680F" w:rsidRPr="005A13AD" w:rsidRDefault="005A13AD" w:rsidP="005A13A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A13AD">
        <w:rPr>
          <w:rFonts w:cs="Times New Roman"/>
          <w:b/>
          <w:bCs/>
          <w:color w:val="000000"/>
        </w:rPr>
        <w:t>1.</w:t>
      </w:r>
      <w:r>
        <w:rPr>
          <w:rFonts w:cs="Times New Roman"/>
          <w:color w:val="000000"/>
        </w:rPr>
        <w:t xml:space="preserve"> </w:t>
      </w:r>
      <w:r w:rsidR="00F0680F" w:rsidRPr="005A13AD">
        <w:rPr>
          <w:rFonts w:cs="Times New Roman"/>
          <w:color w:val="000000"/>
        </w:rPr>
        <w:t>Déterminer le nombre d’articles qui seraient demandés lorsque le prix unitaire</w:t>
      </w:r>
      <w:r w:rsidRPr="005A13AD">
        <w:rPr>
          <w:rFonts w:cs="Times New Roman"/>
          <w:color w:val="000000"/>
        </w:rPr>
        <w:t xml:space="preserve"> </w:t>
      </w:r>
      <w:r w:rsidR="00F0680F" w:rsidRPr="005A13AD">
        <w:rPr>
          <w:rFonts w:cs="Times New Roman"/>
          <w:color w:val="000000"/>
        </w:rPr>
        <w:t xml:space="preserve">est fixé à 2 </w:t>
      </w:r>
      <w:r w:rsidRPr="005A13AD">
        <w:rPr>
          <w:rFonts w:cs="Times New Roman"/>
          <w:color w:val="000000"/>
        </w:rPr>
        <w:t>€</w:t>
      </w:r>
      <w:r w:rsidR="00F0680F" w:rsidRPr="005A13AD">
        <w:rPr>
          <w:rFonts w:cs="Times New Roman"/>
          <w:color w:val="000000"/>
        </w:rPr>
        <w:t>.</w:t>
      </w:r>
    </w:p>
    <w:p w:rsidR="005A13AD" w:rsidRPr="005A13AD" w:rsidRDefault="005A13AD" w:rsidP="005A13AD"/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2. </w:t>
      </w:r>
      <w:r w:rsidRPr="00F0680F">
        <w:rPr>
          <w:rFonts w:cs="Times New Roman"/>
          <w:color w:val="000000"/>
        </w:rPr>
        <w:t>Déterminer le nombre d’articles que peut offrir l’entreprise lorsque le prix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 xml:space="preserve">unitaire est fixé à 5 </w:t>
      </w:r>
      <w:r w:rsidR="005A13AD">
        <w:rPr>
          <w:rFonts w:cs="Times New Roman"/>
          <w:color w:val="000000"/>
        </w:rPr>
        <w:t>€</w:t>
      </w:r>
      <w:r w:rsidRPr="00F0680F">
        <w:rPr>
          <w:rFonts w:cs="Times New Roman"/>
          <w:color w:val="000000"/>
        </w:rPr>
        <w:t>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Dans ce cas, l’entreprise peut-elle espérer vendre tous les articles qu’elle aura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fabriqués ? Justifier.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3. </w:t>
      </w:r>
      <w:r w:rsidRPr="00F0680F">
        <w:rPr>
          <w:rFonts w:cs="Times New Roman"/>
          <w:color w:val="000000"/>
        </w:rPr>
        <w:t xml:space="preserve">Déterminer le prix d’équilibre de l’article c’est-à-dire la valeur de 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cs="Times New Roman"/>
          <w:color w:val="000000"/>
        </w:rPr>
        <w:t>pour laquelle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 xml:space="preserve">) </w:t>
      </w:r>
      <w:r w:rsidRPr="00F0680F">
        <w:rPr>
          <w:rFonts w:eastAsia="Fourier-Math-Symbols" w:cs="Times New Roman"/>
          <w:color w:val="000000"/>
        </w:rPr>
        <w:t xml:space="preserve">= </w:t>
      </w:r>
      <w:r w:rsidRPr="00F0680F">
        <w:rPr>
          <w:rFonts w:cs="Times New Roman"/>
          <w:i/>
          <w:iCs/>
          <w:color w:val="000000"/>
        </w:rPr>
        <w:t xml:space="preserve">g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>).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F0680F">
        <w:rPr>
          <w:rFonts w:cs="Times New Roman"/>
          <w:b/>
          <w:bCs/>
          <w:color w:val="000000"/>
        </w:rPr>
        <w:t>Partie B :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lastRenderedPageBreak/>
        <w:t xml:space="preserve">La fonction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>est définie sur l’intervalle [1 ; 8] par :</w:t>
      </w:r>
      <w:r w:rsidR="005A13AD">
        <w:rPr>
          <w:rFonts w:cs="Times New Roman"/>
          <w:color w:val="000000"/>
        </w:rPr>
        <w:t xml:space="preserve">   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 xml:space="preserve">) </w:t>
      </w:r>
      <w:r w:rsidRPr="00F0680F">
        <w:rPr>
          <w:rFonts w:eastAsia="Fourier-Math-Symbols" w:cs="Times New Roman"/>
          <w:color w:val="000000"/>
        </w:rPr>
        <w:t xml:space="preserve">= </w:t>
      </w:r>
      <w:r w:rsidRPr="00F0680F">
        <w:rPr>
          <w:rFonts w:cs="Times New Roman"/>
          <w:color w:val="000000"/>
        </w:rPr>
        <w:t>10e</w:t>
      </w:r>
      <w:r w:rsidRPr="005A13AD">
        <w:rPr>
          <w:rFonts w:cs="Times New Roman"/>
          <w:color w:val="000000"/>
          <w:vertAlign w:val="superscript"/>
        </w:rPr>
        <w:t>0,6</w:t>
      </w:r>
      <w:r w:rsidRPr="005A13AD">
        <w:rPr>
          <w:rFonts w:cs="Times New Roman"/>
          <w:i/>
          <w:iCs/>
          <w:color w:val="000000"/>
          <w:vertAlign w:val="superscript"/>
        </w:rPr>
        <w:t xml:space="preserve">x </w:t>
      </w:r>
      <w:r w:rsidRPr="00F0680F">
        <w:rPr>
          <w:rFonts w:cs="Times New Roman"/>
          <w:color w:val="000000"/>
        </w:rPr>
        <w:t>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1. </w:t>
      </w:r>
      <w:r w:rsidRPr="00F0680F">
        <w:rPr>
          <w:rFonts w:cs="Times New Roman"/>
          <w:color w:val="000000"/>
        </w:rPr>
        <w:t xml:space="preserve">On admet que la fonction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 xml:space="preserve">est dérivable sur l’intervalle [1 ; 8] et on note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eastAsia="Fourier-Math-Symbols" w:cs="Times New Roman"/>
          <w:color w:val="000000"/>
        </w:rPr>
        <w:t xml:space="preserve">′ </w:t>
      </w:r>
      <w:r w:rsidRPr="00F0680F">
        <w:rPr>
          <w:rFonts w:cs="Times New Roman"/>
          <w:color w:val="000000"/>
        </w:rPr>
        <w:t>sa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fonction dérivée.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 xml:space="preserve">Calculer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eastAsia="Fourier-Math-Symbols" w:cs="Times New Roman"/>
          <w:color w:val="000000"/>
        </w:rPr>
        <w:t>′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>).</w:t>
      </w: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684F77" w:rsidRPr="00F0680F" w:rsidRDefault="00684F77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2. </w:t>
      </w:r>
      <w:r w:rsidRPr="00F0680F">
        <w:rPr>
          <w:rFonts w:cs="Times New Roman"/>
          <w:color w:val="000000"/>
        </w:rPr>
        <w:t xml:space="preserve">Étudier le signe de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eastAsia="Fourier-Math-Symbols" w:cs="Times New Roman"/>
          <w:color w:val="000000"/>
        </w:rPr>
        <w:t>′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>) sur l’intervalle [1 ; 8] 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3. </w:t>
      </w:r>
      <w:r w:rsidRPr="00F0680F">
        <w:rPr>
          <w:rFonts w:cs="Times New Roman"/>
          <w:color w:val="000000"/>
        </w:rPr>
        <w:t xml:space="preserve">En déduire le sens de variation de la fonction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>sur l’intervalle [1 ; 8].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F0680F">
        <w:rPr>
          <w:rFonts w:cs="Times New Roman"/>
          <w:b/>
          <w:bCs/>
          <w:color w:val="000000"/>
        </w:rPr>
        <w:t>Partie C :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On se propose de déterminer, à l’aide d’un tableur, le prix d’équilibre.</w:t>
      </w: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 xml:space="preserve">Ci-dessous, un extrait d’une feuille de calcul, donne les valeurs de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>), celles de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i/>
          <w:iCs/>
          <w:color w:val="000000"/>
        </w:rPr>
        <w:t xml:space="preserve">g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 xml:space="preserve">) et celles de </w:t>
      </w:r>
      <w:r w:rsidR="005A13AD">
        <w:rPr>
          <w:rFonts w:cs="Times New Roman"/>
          <w:color w:val="000000"/>
        </w:rPr>
        <w:t xml:space="preserve">                 </w:t>
      </w:r>
      <w:r w:rsidRPr="00F0680F">
        <w:rPr>
          <w:rFonts w:cs="Times New Roman"/>
          <w:i/>
          <w:iCs/>
          <w:color w:val="000000"/>
        </w:rPr>
        <w:t xml:space="preserve">g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>)</w:t>
      </w:r>
      <w:r w:rsidRPr="00F0680F">
        <w:rPr>
          <w:rFonts w:eastAsia="Fourier-Math-Symbols" w:cs="Times New Roman"/>
          <w:color w:val="000000"/>
        </w:rPr>
        <w:t xml:space="preserve">− </w:t>
      </w:r>
      <w:r w:rsidRPr="00F0680F">
        <w:rPr>
          <w:rFonts w:cs="Times New Roman"/>
          <w:i/>
          <w:iCs/>
          <w:color w:val="000000"/>
        </w:rPr>
        <w:t xml:space="preserve">f </w:t>
      </w:r>
      <w:r w:rsidRPr="00F0680F">
        <w:rPr>
          <w:rFonts w:cs="Times New Roman"/>
          <w:color w:val="000000"/>
        </w:rPr>
        <w:t>(</w:t>
      </w:r>
      <w:r w:rsidRPr="00F0680F">
        <w:rPr>
          <w:rFonts w:cs="Times New Roman"/>
          <w:i/>
          <w:iCs/>
          <w:color w:val="000000"/>
        </w:rPr>
        <w:t>x</w:t>
      </w:r>
      <w:r w:rsidRPr="00F0680F">
        <w:rPr>
          <w:rFonts w:cs="Times New Roman"/>
          <w:color w:val="000000"/>
        </w:rPr>
        <w:t xml:space="preserve">), pour </w:t>
      </w:r>
      <w:r w:rsidRPr="00F0680F">
        <w:rPr>
          <w:rFonts w:cs="Times New Roman"/>
          <w:i/>
          <w:iCs/>
          <w:color w:val="000000"/>
        </w:rPr>
        <w:t xml:space="preserve">x </w:t>
      </w:r>
      <w:r w:rsidRPr="00F0680F">
        <w:rPr>
          <w:rFonts w:cs="Times New Roman"/>
          <w:color w:val="000000"/>
        </w:rPr>
        <w:t>variant de 3,05 à 3,20 au pas de 0,01.</w:t>
      </w:r>
    </w:p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color w:val="000000"/>
        </w:rPr>
        <w:t>Avec ce tableur, la fonction exponentielle se note EXP( ) et pour les colonnes B, C et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D le format d’affichage numérique est à trois décimales.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5A13AD" w:rsidRDefault="005A13AD" w:rsidP="005A13A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5A13AD">
        <w:rPr>
          <w:rFonts w:cs="Times New Roman"/>
          <w:b/>
          <w:bCs/>
          <w:color w:val="000000"/>
        </w:rPr>
        <w:t>1.</w:t>
      </w:r>
      <w:r>
        <w:rPr>
          <w:rFonts w:cs="Times New Roman"/>
          <w:color w:val="000000"/>
        </w:rPr>
        <w:t xml:space="preserve"> </w:t>
      </w:r>
      <w:r w:rsidR="00F0680F" w:rsidRPr="005A13AD">
        <w:rPr>
          <w:rFonts w:cs="Times New Roman"/>
          <w:color w:val="000000"/>
        </w:rPr>
        <w:t>Donner une formule qui, entrée dans la cellule B2, permet par recopie vers le</w:t>
      </w:r>
      <w:r w:rsidRPr="005A13AD">
        <w:rPr>
          <w:rFonts w:cs="Times New Roman"/>
          <w:color w:val="000000"/>
        </w:rPr>
        <w:t xml:space="preserve"> </w:t>
      </w:r>
      <w:r w:rsidR="00F0680F" w:rsidRPr="005A13AD">
        <w:rPr>
          <w:rFonts w:cs="Times New Roman"/>
          <w:color w:val="000000"/>
        </w:rPr>
        <w:t>bas d’obtenir la plage de cellules B2 : B17.</w:t>
      </w:r>
    </w:p>
    <w:p w:rsidR="005A13AD" w:rsidRPr="005A13AD" w:rsidRDefault="005A13AD" w:rsidP="005A13AD"/>
    <w:p w:rsid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2. </w:t>
      </w:r>
      <w:r w:rsidRPr="00F0680F">
        <w:rPr>
          <w:rFonts w:cs="Times New Roman"/>
          <w:color w:val="000000"/>
        </w:rPr>
        <w:t>Donner une formule qui, entrée dans la cellule D2, permet par recopie vers le</w:t>
      </w:r>
      <w:r w:rsidR="005A13AD">
        <w:rPr>
          <w:rFonts w:cs="Times New Roman"/>
          <w:color w:val="000000"/>
        </w:rPr>
        <w:t xml:space="preserve"> </w:t>
      </w:r>
      <w:r w:rsidRPr="00F0680F">
        <w:rPr>
          <w:rFonts w:cs="Times New Roman"/>
          <w:color w:val="000000"/>
        </w:rPr>
        <w:t>bas d’obtenir la plage de cellules D2 : D17.</w:t>
      </w:r>
    </w:p>
    <w:p w:rsidR="005A13AD" w:rsidRPr="00F0680F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F0680F" w:rsidRPr="00F0680F" w:rsidRDefault="00F0680F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0680F">
        <w:rPr>
          <w:rFonts w:cs="Times New Roman"/>
          <w:b/>
          <w:bCs/>
          <w:color w:val="000000"/>
        </w:rPr>
        <w:t xml:space="preserve">3. </w:t>
      </w:r>
      <w:r w:rsidRPr="00F0680F">
        <w:rPr>
          <w:rFonts w:cs="Times New Roman"/>
          <w:color w:val="000000"/>
        </w:rPr>
        <w:t>Donner un encadrement du prix d’équilibre (arrondir au centime d’euro).</w:t>
      </w: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5A13AD" w:rsidRDefault="00684F77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 wp14:anchorId="699C9BF3" wp14:editId="38179CC8">
            <wp:simplePos x="0" y="0"/>
            <wp:positionH relativeFrom="margin">
              <wp:posOffset>1083310</wp:posOffset>
            </wp:positionH>
            <wp:positionV relativeFrom="margin">
              <wp:posOffset>3604260</wp:posOffset>
            </wp:positionV>
            <wp:extent cx="4326255" cy="34671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3AD" w:rsidRDefault="005A13AD" w:rsidP="00F0680F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sectPr w:rsidR="005A13AD" w:rsidSect="005A13A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2697"/>
    <w:multiLevelType w:val="hybridMultilevel"/>
    <w:tmpl w:val="C8FA9A80"/>
    <w:lvl w:ilvl="0" w:tplc="9A902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24F6"/>
    <w:multiLevelType w:val="hybridMultilevel"/>
    <w:tmpl w:val="EA401772"/>
    <w:lvl w:ilvl="0" w:tplc="DB4C7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001D"/>
    <w:multiLevelType w:val="hybridMultilevel"/>
    <w:tmpl w:val="14740E68"/>
    <w:lvl w:ilvl="0" w:tplc="E7822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53D"/>
    <w:multiLevelType w:val="hybridMultilevel"/>
    <w:tmpl w:val="85C6A502"/>
    <w:lvl w:ilvl="0" w:tplc="73E82A6A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0F"/>
    <w:rsid w:val="000A0F8A"/>
    <w:rsid w:val="00382514"/>
    <w:rsid w:val="004522E3"/>
    <w:rsid w:val="005A13AD"/>
    <w:rsid w:val="00684F77"/>
    <w:rsid w:val="008F22FE"/>
    <w:rsid w:val="009340E9"/>
    <w:rsid w:val="00C65B58"/>
    <w:rsid w:val="00E51EB8"/>
    <w:rsid w:val="00E71EB4"/>
    <w:rsid w:val="00F0680F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FB2ED-CA54-4522-84C7-193E6957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8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2</cp:revision>
  <dcterms:created xsi:type="dcterms:W3CDTF">2013-05-04T06:07:00Z</dcterms:created>
  <dcterms:modified xsi:type="dcterms:W3CDTF">2013-05-04T06:07:00Z</dcterms:modified>
</cp:coreProperties>
</file>