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2"/>
        </w:rPr>
      </w:pPr>
      <w:r w:rsidRPr="0053373C">
        <w:rPr>
          <w:rFonts w:cs="Times New Roman"/>
          <w:b/>
          <w:bCs/>
          <w:color w:val="0070C0"/>
          <w:sz w:val="32"/>
        </w:rPr>
        <w:t>STG -</w:t>
      </w:r>
      <w:bookmarkStart w:id="0" w:name="_GoBack"/>
      <w:bookmarkEnd w:id="0"/>
      <w:r w:rsidRPr="0053373C">
        <w:rPr>
          <w:rFonts w:cs="Times New Roman"/>
          <w:b/>
          <w:bCs/>
          <w:color w:val="0070C0"/>
          <w:sz w:val="32"/>
        </w:rPr>
        <w:t xml:space="preserve"> Métropole  septembre 2012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53373C">
        <w:rPr>
          <w:rFonts w:cs="Times New Roman"/>
          <w:b/>
          <w:bCs/>
          <w:color w:val="000000"/>
          <w:u w:val="single"/>
        </w:rPr>
        <w:t>Exercice 1</w:t>
      </w:r>
      <w:r w:rsidRPr="0053373C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53373C">
        <w:rPr>
          <w:rFonts w:cs="Times New Roman"/>
          <w:b/>
          <w:bCs/>
          <w:color w:val="000000"/>
        </w:rPr>
        <w:t>4 points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Selon un sondage réalisé sur un échantillon de personnes en France, 57% des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personnes interrogées sont parties en vacances en 2010, mais 17% de ces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personnes n’ont pas pu repartir en 2011.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On choisit au hasard une personne dans cet échantillon.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 xml:space="preserve">On note </w:t>
      </w:r>
      <w:r w:rsidRPr="0053373C">
        <w:rPr>
          <w:rFonts w:cs="Times New Roman"/>
          <w:i/>
          <w:iCs/>
          <w:color w:val="000000"/>
        </w:rPr>
        <w:t xml:space="preserve">A </w:t>
      </w:r>
      <w:r w:rsidRPr="0053373C">
        <w:rPr>
          <w:rFonts w:cs="Times New Roman"/>
          <w:color w:val="000000"/>
        </w:rPr>
        <w:t>l’évènement « la personne interrogée est partie en vacances en 2010 » et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53373C">
        <w:rPr>
          <w:rFonts w:cs="Times New Roman"/>
          <w:i/>
          <w:iCs/>
          <w:color w:val="000000"/>
        </w:rPr>
        <w:instrText>A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53373C">
        <w:rPr>
          <w:rFonts w:cs="Times New Roman"/>
          <w:i/>
          <w:iCs/>
          <w:color w:val="000000"/>
        </w:rPr>
        <w:t xml:space="preserve"> </w:t>
      </w:r>
      <w:r w:rsidRPr="0053373C">
        <w:rPr>
          <w:rFonts w:cs="Times New Roman"/>
          <w:color w:val="000000"/>
        </w:rPr>
        <w:t>l’évènement contraire.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 xml:space="preserve">On note </w:t>
      </w:r>
      <w:r w:rsidRPr="0053373C">
        <w:rPr>
          <w:rFonts w:cs="Times New Roman"/>
          <w:i/>
          <w:iCs/>
          <w:color w:val="000000"/>
        </w:rPr>
        <w:t xml:space="preserve">B </w:t>
      </w:r>
      <w:r w:rsidRPr="0053373C">
        <w:rPr>
          <w:rFonts w:cs="Times New Roman"/>
          <w:color w:val="000000"/>
        </w:rPr>
        <w:t>l’évènement « la personne interrogée est partie en vacances en 2011 » et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53373C">
        <w:rPr>
          <w:rFonts w:cs="Times New Roman"/>
          <w:i/>
          <w:iCs/>
          <w:color w:val="000000"/>
        </w:rPr>
        <w:instrText>B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53373C">
        <w:rPr>
          <w:rFonts w:cs="Times New Roman"/>
          <w:i/>
          <w:iCs/>
          <w:color w:val="000000"/>
        </w:rPr>
        <w:t xml:space="preserve"> </w:t>
      </w:r>
      <w:r w:rsidRPr="0053373C">
        <w:rPr>
          <w:rFonts w:cs="Times New Roman"/>
          <w:color w:val="000000"/>
        </w:rPr>
        <w:t>l’évènement contraire.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53373C" w:rsidRDefault="0053373C" w:rsidP="0053373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 xml:space="preserve">Donner à partir de l’énoncé la probabilité </w:t>
      </w:r>
      <w:r w:rsidRPr="0053373C">
        <w:rPr>
          <w:rFonts w:cs="Times New Roman"/>
          <w:i/>
          <w:iCs/>
          <w:color w:val="000000"/>
        </w:rPr>
        <w:t>P</w:t>
      </w:r>
      <w:r w:rsidRPr="0053373C">
        <w:rPr>
          <w:rFonts w:cs="Times New Roman"/>
          <w:color w:val="000000"/>
        </w:rPr>
        <w:t>(</w:t>
      </w:r>
      <w:r w:rsidRPr="0053373C">
        <w:rPr>
          <w:rFonts w:cs="Times New Roman"/>
          <w:i/>
          <w:iCs/>
          <w:color w:val="000000"/>
        </w:rPr>
        <w:t>A</w:t>
      </w:r>
      <w:r w:rsidRPr="0053373C">
        <w:rPr>
          <w:rFonts w:cs="Times New Roman"/>
          <w:color w:val="000000"/>
        </w:rPr>
        <w:t xml:space="preserve">) de l’évènement </w:t>
      </w:r>
      <w:r w:rsidRPr="0053373C">
        <w:rPr>
          <w:rFonts w:cs="Times New Roman"/>
          <w:i/>
          <w:iCs/>
          <w:color w:val="000000"/>
        </w:rPr>
        <w:t>A</w:t>
      </w:r>
      <w:r w:rsidRPr="0053373C">
        <w:rPr>
          <w:rFonts w:cs="Times New Roman"/>
          <w:color w:val="000000"/>
        </w:rPr>
        <w:t xml:space="preserve">, puis la probabilité </w:t>
      </w:r>
      <w:proofErr w:type="gramStart"/>
      <w:r w:rsidRPr="0053373C">
        <w:rPr>
          <w:rFonts w:cs="Times New Roman"/>
          <w:i/>
          <w:iCs/>
          <w:color w:val="000000"/>
        </w:rPr>
        <w:t>P</w:t>
      </w:r>
      <w:r w:rsidRPr="0053373C">
        <w:rPr>
          <w:rFonts w:cs="Times New Roman"/>
          <w:i/>
          <w:iCs/>
          <w:color w:val="000000"/>
          <w:vertAlign w:val="subscript"/>
        </w:rPr>
        <w:t>A</w:t>
      </w:r>
      <w:r w:rsidRPr="0053373C">
        <w:rPr>
          <w:rFonts w:eastAsia="Fourier-Math-Extension" w:cs="Times New Roman"/>
          <w:color w:val="000000"/>
        </w:rPr>
        <w:t>(</w:t>
      </w:r>
      <w:proofErr w:type="gramEnd"/>
      <w:r w:rsidRPr="0053373C">
        <w:rPr>
          <w:rFonts w:eastAsia="Fourier-Math-Extension" w:cs="Times New Roman"/>
          <w:color w:val="000000"/>
        </w:rPr>
        <w:fldChar w:fldCharType="begin"/>
      </w:r>
      <w:r w:rsidRPr="0053373C">
        <w:rPr>
          <w:rFonts w:eastAsia="Fourier-Math-Extension" w:cs="Times New Roman"/>
          <w:color w:val="000000"/>
        </w:rPr>
        <w:instrText xml:space="preserve">  EQ \x\to(</w:instrText>
      </w:r>
      <w:r w:rsidRPr="0053373C">
        <w:rPr>
          <w:rFonts w:cs="Times New Roman"/>
          <w:i/>
          <w:iCs/>
          <w:color w:val="000000"/>
        </w:rPr>
        <w:instrText>B</w:instrText>
      </w:r>
      <w:r w:rsidRPr="0053373C">
        <w:rPr>
          <w:rFonts w:eastAsia="Fourier-Math-Extension" w:cs="Times New Roman"/>
          <w:color w:val="000000"/>
        </w:rPr>
        <w:instrText>)</w:instrText>
      </w:r>
      <w:r w:rsidRPr="0053373C">
        <w:rPr>
          <w:rFonts w:eastAsia="Fourier-Math-Extension" w:cs="Times New Roman"/>
          <w:color w:val="000000"/>
        </w:rPr>
        <w:fldChar w:fldCharType="end"/>
      </w:r>
      <w:r w:rsidRPr="0053373C">
        <w:rPr>
          <w:rFonts w:eastAsia="Fourier-Math-Extension" w:cs="Times New Roman"/>
          <w:color w:val="000000"/>
        </w:rPr>
        <w:t xml:space="preserve">) </w:t>
      </w:r>
      <w:r w:rsidRPr="0053373C">
        <w:rPr>
          <w:rFonts w:cs="Times New Roman"/>
          <w:color w:val="000000"/>
        </w:rPr>
        <w:t xml:space="preserve">de l’évènement </w:t>
      </w:r>
      <w:r w:rsidRPr="0053373C">
        <w:rPr>
          <w:rFonts w:cs="Times New Roman"/>
          <w:color w:val="000000"/>
        </w:rPr>
        <w:fldChar w:fldCharType="begin"/>
      </w:r>
      <w:r w:rsidRPr="0053373C">
        <w:rPr>
          <w:rFonts w:cs="Times New Roman"/>
          <w:color w:val="000000"/>
        </w:rPr>
        <w:instrText xml:space="preserve">  EQ \x\to(</w:instrText>
      </w:r>
      <w:r w:rsidRPr="0053373C">
        <w:rPr>
          <w:rFonts w:cs="Times New Roman"/>
          <w:i/>
          <w:iCs/>
          <w:color w:val="000000"/>
        </w:rPr>
        <w:instrText>B</w:instrText>
      </w:r>
      <w:r w:rsidRPr="0053373C">
        <w:rPr>
          <w:rFonts w:cs="Times New Roman"/>
          <w:color w:val="000000"/>
        </w:rPr>
        <w:instrText>)</w:instrText>
      </w:r>
      <w:r w:rsidRPr="0053373C">
        <w:rPr>
          <w:rFonts w:cs="Times New Roman"/>
          <w:color w:val="000000"/>
        </w:rPr>
        <w:fldChar w:fldCharType="end"/>
      </w:r>
      <w:r w:rsidRPr="0053373C">
        <w:rPr>
          <w:rFonts w:cs="Times New Roman"/>
          <w:color w:val="000000"/>
        </w:rPr>
        <w:t xml:space="preserve">, sachant que l’évènement </w:t>
      </w:r>
      <w:r w:rsidRPr="0053373C">
        <w:rPr>
          <w:rFonts w:cs="Times New Roman"/>
          <w:i/>
          <w:iCs/>
          <w:color w:val="000000"/>
        </w:rPr>
        <w:t xml:space="preserve">A </w:t>
      </w:r>
      <w:r w:rsidRPr="0053373C">
        <w:rPr>
          <w:rFonts w:cs="Times New Roman"/>
          <w:color w:val="000000"/>
        </w:rPr>
        <w:t>est réalisé.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53373C" w:rsidRDefault="0053373C" w:rsidP="0053373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Reproduire l’arbre illustrant les données et le compléter au fur et à mesure de l’exercice.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>
            <wp:extent cx="1819910" cy="1440815"/>
            <wp:effectExtent l="0" t="0" r="889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53373C" w:rsidRPr="0053373C" w:rsidRDefault="0053373C" w:rsidP="0053373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Calculer la probabilité que la personne interrogée soit partie en vacances en 2010 et qu’elle n’ait pas pu repartir en 2011.</w:t>
      </w:r>
    </w:p>
    <w:p w:rsidR="0053373C" w:rsidRPr="0053373C" w:rsidRDefault="0053373C" w:rsidP="0053373C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bCs/>
          <w:color w:val="000000"/>
        </w:rPr>
        <w:t xml:space="preserve">4. </w:t>
      </w:r>
      <w:r w:rsidR="00685728">
        <w:rPr>
          <w:rFonts w:cs="Times New Roman"/>
          <w:bCs/>
          <w:color w:val="000000"/>
        </w:rPr>
        <w:t xml:space="preserve"> </w:t>
      </w:r>
      <w:r w:rsidRPr="0053373C">
        <w:rPr>
          <w:rFonts w:cs="Times New Roman"/>
          <w:color w:val="000000"/>
        </w:rPr>
        <w:t>18% des personnes n’ayant pas pu partir en 2010 sont parties en vacances en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2011.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 xml:space="preserve">Exprimer par une phrase l’évènement </w:t>
      </w:r>
      <w:r w:rsidRPr="0053373C">
        <w:rPr>
          <w:rFonts w:cs="Times New Roman"/>
          <w:i/>
          <w:iCs/>
          <w:color w:val="000000"/>
        </w:rPr>
        <w:t>A</w:t>
      </w:r>
      <w:r>
        <w:rPr>
          <w:rFonts w:cs="Times New Roman"/>
          <w:i/>
          <w:iCs/>
          <w:color w:val="000000"/>
        </w:rPr>
        <w:t xml:space="preserve"> </w:t>
      </w:r>
      <w:r w:rsidRPr="0053373C">
        <w:rPr>
          <w:rFonts w:eastAsia="Fourier-Math-Symbols" w:cs="Times New Roman"/>
          <w:color w:val="000000"/>
        </w:rPr>
        <w:t>∩</w:t>
      </w:r>
      <w:r>
        <w:rPr>
          <w:rFonts w:eastAsia="Fourier-Math-Symbols" w:cs="Times New Roman"/>
          <w:color w:val="000000"/>
        </w:rPr>
        <w:t xml:space="preserve"> </w:t>
      </w:r>
      <w:r w:rsidRPr="0053373C">
        <w:rPr>
          <w:rFonts w:cs="Times New Roman"/>
          <w:i/>
          <w:iCs/>
          <w:color w:val="000000"/>
        </w:rPr>
        <w:t xml:space="preserve">B </w:t>
      </w:r>
      <w:r w:rsidRPr="0053373C">
        <w:rPr>
          <w:rFonts w:cs="Times New Roman"/>
          <w:color w:val="000000"/>
        </w:rPr>
        <w:t>et calculer sa probabilité.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sectPr w:rsidR="0053373C" w:rsidRPr="0053373C" w:rsidSect="00AB5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Extensi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089C"/>
    <w:multiLevelType w:val="hybridMultilevel"/>
    <w:tmpl w:val="471C4A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2748A"/>
    <w:multiLevelType w:val="hybridMultilevel"/>
    <w:tmpl w:val="21A87B0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67662F"/>
    <w:multiLevelType w:val="hybridMultilevel"/>
    <w:tmpl w:val="1F6A8438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32422"/>
    <w:multiLevelType w:val="hybridMultilevel"/>
    <w:tmpl w:val="F11ECA2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38"/>
    <w:rsid w:val="000A0F8A"/>
    <w:rsid w:val="004753CC"/>
    <w:rsid w:val="0053373C"/>
    <w:rsid w:val="0064146D"/>
    <w:rsid w:val="00685728"/>
    <w:rsid w:val="008A69CC"/>
    <w:rsid w:val="008F22FE"/>
    <w:rsid w:val="009340E9"/>
    <w:rsid w:val="00AB5138"/>
    <w:rsid w:val="00E71EB4"/>
    <w:rsid w:val="00EF5DE6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6BE0E-86BE-41D0-BFBF-B084AE99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1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2013-02-26T12:31:00Z</dcterms:created>
  <dcterms:modified xsi:type="dcterms:W3CDTF">2013-02-27T08:26:00Z</dcterms:modified>
</cp:coreProperties>
</file>