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F59" w:rsidRDefault="00115F59" w:rsidP="00115F59">
      <w:pPr>
        <w:pStyle w:val="Titre"/>
        <w:rPr>
          <w:rFonts w:ascii="Tahoma" w:hAnsi="Tahoma" w:cs="Tahoma"/>
          <w:b/>
          <w:sz w:val="36"/>
          <w:szCs w:val="36"/>
        </w:rPr>
      </w:pPr>
    </w:p>
    <w:p w:rsidR="00115F59" w:rsidRPr="00000C34" w:rsidRDefault="00115F59" w:rsidP="009D2F18">
      <w:pPr>
        <w:pStyle w:val="Titre"/>
        <w:jc w:val="left"/>
        <w:rPr>
          <w:rFonts w:ascii="Tahoma" w:hAnsi="Tahoma" w:cs="Tahoma"/>
          <w:b/>
          <w:sz w:val="30"/>
          <w:szCs w:val="30"/>
        </w:rPr>
      </w:pPr>
      <w:r w:rsidRPr="00000C34">
        <w:rPr>
          <w:rFonts w:ascii="Tahoma" w:hAnsi="Tahoma" w:cs="Tahoma"/>
          <w:b/>
          <w:sz w:val="30"/>
          <w:szCs w:val="30"/>
        </w:rPr>
        <w:t>201</w:t>
      </w:r>
      <w:r w:rsidR="00326558" w:rsidRPr="00000C34">
        <w:rPr>
          <w:rFonts w:ascii="Tahoma" w:hAnsi="Tahoma" w:cs="Tahoma"/>
          <w:b/>
          <w:sz w:val="30"/>
          <w:szCs w:val="30"/>
        </w:rPr>
        <w:t>5</w:t>
      </w:r>
      <w:r w:rsidRPr="00000C34">
        <w:rPr>
          <w:rFonts w:ascii="Tahoma" w:hAnsi="Tahoma" w:cs="Tahoma"/>
          <w:b/>
          <w:sz w:val="30"/>
          <w:szCs w:val="30"/>
        </w:rPr>
        <w:t xml:space="preserve"> – SUJET </w:t>
      </w:r>
      <w:r w:rsidR="005A34B4" w:rsidRPr="00000C34">
        <w:rPr>
          <w:rFonts w:ascii="Tahoma" w:hAnsi="Tahoma" w:cs="Tahoma"/>
          <w:b/>
          <w:sz w:val="30"/>
          <w:szCs w:val="30"/>
        </w:rPr>
        <w:t>D’ÉCO/</w:t>
      </w:r>
      <w:r w:rsidR="00923F61" w:rsidRPr="00000C34">
        <w:rPr>
          <w:rFonts w:ascii="Tahoma" w:hAnsi="Tahoma" w:cs="Tahoma"/>
          <w:b/>
          <w:sz w:val="30"/>
          <w:szCs w:val="30"/>
        </w:rPr>
        <w:t>DROIT</w:t>
      </w:r>
      <w:r w:rsidR="00A20E4D" w:rsidRPr="00000C34">
        <w:rPr>
          <w:rFonts w:ascii="Tahoma" w:hAnsi="Tahoma" w:cs="Tahoma"/>
          <w:b/>
          <w:sz w:val="30"/>
          <w:szCs w:val="30"/>
        </w:rPr>
        <w:t xml:space="preserve"> </w:t>
      </w:r>
      <w:r w:rsidR="00FB4384">
        <w:rPr>
          <w:rFonts w:ascii="Tahoma" w:hAnsi="Tahoma" w:cs="Tahoma"/>
          <w:b/>
          <w:sz w:val="30"/>
          <w:szCs w:val="30"/>
        </w:rPr>
        <w:t>Polynésie</w:t>
      </w:r>
      <w:bookmarkStart w:id="0" w:name="_GoBack"/>
      <w:bookmarkEnd w:id="0"/>
      <w:r w:rsidR="00923F61" w:rsidRPr="00000C34">
        <w:rPr>
          <w:rFonts w:ascii="Tahoma" w:hAnsi="Tahoma" w:cs="Tahoma"/>
          <w:b/>
          <w:sz w:val="30"/>
          <w:szCs w:val="30"/>
        </w:rPr>
        <w:t xml:space="preserve"> </w:t>
      </w:r>
      <w:r w:rsidR="00A20E4D" w:rsidRPr="00000C34">
        <w:rPr>
          <w:rFonts w:ascii="Tahoma" w:hAnsi="Tahoma" w:cs="Tahoma"/>
          <w:b/>
          <w:sz w:val="30"/>
          <w:szCs w:val="30"/>
        </w:rPr>
        <w:t xml:space="preserve">– Partie </w:t>
      </w:r>
      <w:r w:rsidR="009D2F18" w:rsidRPr="00000C34">
        <w:rPr>
          <w:rFonts w:ascii="Tahoma" w:hAnsi="Tahoma" w:cs="Tahoma"/>
          <w:b/>
          <w:sz w:val="30"/>
          <w:szCs w:val="30"/>
        </w:rPr>
        <w:t>Économie</w:t>
      </w:r>
    </w:p>
    <w:p w:rsidR="002F0931" w:rsidRDefault="002F0931" w:rsidP="002F0931">
      <w:pPr>
        <w:rPr>
          <w:rStyle w:val="FontStyle15"/>
          <w:rFonts w:ascii="Tahoma" w:hAnsi="Tahoma" w:cs="Tahoma"/>
          <w:b w:val="0"/>
          <w:bCs w:val="0"/>
        </w:rPr>
      </w:pPr>
    </w:p>
    <w:p w:rsidR="002F0931" w:rsidRDefault="002F0931" w:rsidP="002F0931">
      <w:pPr>
        <w:rPr>
          <w:rStyle w:val="FontStyle15"/>
          <w:rFonts w:ascii="Tahoma" w:hAnsi="Tahoma" w:cs="Tahoma"/>
          <w:b w:val="0"/>
          <w:bCs w:val="0"/>
        </w:rPr>
      </w:pPr>
    </w:p>
    <w:p w:rsidR="00F61588" w:rsidRPr="009D2F18" w:rsidRDefault="00F61588" w:rsidP="00F61588">
      <w:pPr>
        <w:rPr>
          <w:rStyle w:val="FontStyle15"/>
          <w:rFonts w:ascii="Tahoma" w:hAnsi="Tahoma" w:cs="Tahoma"/>
          <w:bCs w:val="0"/>
        </w:rPr>
      </w:pPr>
      <w:r w:rsidRPr="009D2F18">
        <w:rPr>
          <w:rStyle w:val="FontStyle15"/>
          <w:rFonts w:ascii="Tahoma" w:hAnsi="Tahoma" w:cs="Tahoma"/>
          <w:bCs w:val="0"/>
        </w:rPr>
        <w:t xml:space="preserve">À </w:t>
      </w:r>
      <w:r w:rsidR="009D2F18" w:rsidRPr="009D2F18">
        <w:rPr>
          <w:rStyle w:val="FontStyle15"/>
          <w:rFonts w:ascii="Tahoma" w:hAnsi="Tahoma" w:cs="Tahoma"/>
          <w:bCs w:val="0"/>
        </w:rPr>
        <w:t>partir</w:t>
      </w:r>
      <w:r w:rsidRPr="009D2F18">
        <w:rPr>
          <w:rStyle w:val="FontStyle15"/>
          <w:rFonts w:ascii="Tahoma" w:hAnsi="Tahoma" w:cs="Tahoma"/>
          <w:bCs w:val="0"/>
        </w:rPr>
        <w:t xml:space="preserve"> de vos connaissances et </w:t>
      </w:r>
      <w:r w:rsidR="009D2F18" w:rsidRPr="009D2F18">
        <w:rPr>
          <w:rStyle w:val="FontStyle15"/>
          <w:rFonts w:ascii="Tahoma" w:hAnsi="Tahoma" w:cs="Tahoma"/>
          <w:bCs w:val="0"/>
        </w:rPr>
        <w:t>de la documentation fournie en annexe :</w:t>
      </w:r>
    </w:p>
    <w:p w:rsidR="00F61588" w:rsidRPr="00F61588" w:rsidRDefault="00F61588" w:rsidP="00F61588">
      <w:pPr>
        <w:rPr>
          <w:rStyle w:val="FontStyle15"/>
          <w:rFonts w:ascii="Tahoma" w:hAnsi="Tahoma" w:cs="Tahoma"/>
          <w:b w:val="0"/>
          <w:bCs w:val="0"/>
        </w:rPr>
      </w:pPr>
    </w:p>
    <w:p w:rsidR="00326558" w:rsidRDefault="00326558" w:rsidP="00326558">
      <w:pPr>
        <w:rPr>
          <w:rStyle w:val="FontStyle15"/>
          <w:rFonts w:ascii="Tahoma" w:hAnsi="Tahoma" w:cs="Tahoma"/>
          <w:b w:val="0"/>
          <w:bCs w:val="0"/>
        </w:rPr>
      </w:pPr>
    </w:p>
    <w:p w:rsidR="00326558" w:rsidRDefault="00326558" w:rsidP="00326558">
      <w:pPr>
        <w:rPr>
          <w:rStyle w:val="FontStyle15"/>
          <w:rFonts w:ascii="Tahoma" w:hAnsi="Tahoma" w:cs="Tahoma"/>
          <w:b w:val="0"/>
          <w:bCs w:val="0"/>
        </w:rPr>
      </w:pPr>
    </w:p>
    <w:p w:rsidR="00115F59" w:rsidRDefault="00115F59" w:rsidP="00A77838">
      <w:pPr>
        <w:pStyle w:val="Sansinterligne"/>
        <w:spacing w:line="276" w:lineRule="auto"/>
        <w:ind w:left="1276" w:hanging="1276"/>
        <w:jc w:val="both"/>
        <w:rPr>
          <w:rStyle w:val="FontStyle15"/>
          <w:rFonts w:ascii="Tahoma" w:hAnsi="Tahoma" w:cs="Tahoma"/>
          <w:bCs w:val="0"/>
        </w:rPr>
      </w:pPr>
    </w:p>
    <w:p w:rsidR="00535C75" w:rsidRPr="00535C75" w:rsidRDefault="00535C75" w:rsidP="00535C75">
      <w:pPr>
        <w:pStyle w:val="Questions"/>
        <w:rPr>
          <w:b w:val="0"/>
          <w:sz w:val="20"/>
          <w:szCs w:val="20"/>
        </w:rPr>
      </w:pPr>
      <w:r w:rsidRPr="00535C75">
        <w:rPr>
          <w:b w:val="0"/>
          <w:sz w:val="20"/>
          <w:szCs w:val="20"/>
        </w:rPr>
        <w:t>Comparez l’évolution du PIB et l’évolution du commerce mondial des marchandises depuis 2011 selon les économies.</w:t>
      </w:r>
    </w:p>
    <w:p w:rsidR="00535C75" w:rsidRPr="00535C75" w:rsidRDefault="00535C75" w:rsidP="00535C75">
      <w:pPr>
        <w:pStyle w:val="Questions"/>
        <w:rPr>
          <w:b w:val="0"/>
          <w:sz w:val="20"/>
          <w:szCs w:val="20"/>
        </w:rPr>
      </w:pPr>
      <w:r w:rsidRPr="00535C75">
        <w:rPr>
          <w:b w:val="0"/>
          <w:sz w:val="20"/>
          <w:szCs w:val="20"/>
        </w:rPr>
        <w:t>Distinguez les différentes mesures protectionni</w:t>
      </w:r>
      <w:r>
        <w:rPr>
          <w:b w:val="0"/>
          <w:sz w:val="20"/>
          <w:szCs w:val="20"/>
        </w:rPr>
        <w:t>stes que peut utiliser un État.</w:t>
      </w:r>
    </w:p>
    <w:p w:rsidR="00DC4CD8" w:rsidRPr="00535C75" w:rsidRDefault="00535C75" w:rsidP="00535C75">
      <w:pPr>
        <w:pStyle w:val="Questions"/>
        <w:rPr>
          <w:b w:val="0"/>
          <w:sz w:val="20"/>
          <w:szCs w:val="20"/>
        </w:rPr>
      </w:pPr>
      <w:r w:rsidRPr="00535C75">
        <w:rPr>
          <w:b w:val="0"/>
          <w:sz w:val="20"/>
          <w:szCs w:val="20"/>
        </w:rPr>
        <w:t>Expliquez l’évolution du prix des terres ra</w:t>
      </w:r>
      <w:r>
        <w:rPr>
          <w:b w:val="0"/>
          <w:sz w:val="20"/>
          <w:szCs w:val="20"/>
        </w:rPr>
        <w:t>res sur le marché international</w:t>
      </w:r>
      <w:r w:rsidR="00DC4CD8">
        <w:rPr>
          <w:sz w:val="20"/>
          <w:szCs w:val="20"/>
        </w:rPr>
        <w:t>.</w:t>
      </w:r>
    </w:p>
    <w:p w:rsidR="00DC4CD8" w:rsidRPr="00DC4CD8" w:rsidRDefault="00DC4CD8" w:rsidP="00DC4CD8">
      <w:pPr>
        <w:pStyle w:val="Questions"/>
        <w:rPr>
          <w:b w:val="0"/>
          <w:sz w:val="20"/>
          <w:szCs w:val="20"/>
        </w:rPr>
      </w:pPr>
      <w:r w:rsidRPr="00DC4CD8">
        <w:rPr>
          <w:b w:val="0"/>
          <w:sz w:val="20"/>
          <w:szCs w:val="20"/>
        </w:rPr>
        <w:t>Rédigez une argumentation qui vous permette de répondre à la question suivante :</w:t>
      </w:r>
    </w:p>
    <w:p w:rsidR="00DC4CD8" w:rsidRDefault="00DC4CD8" w:rsidP="00DC4CD8"/>
    <w:p w:rsidR="009D2F18" w:rsidRDefault="00DC4CD8" w:rsidP="00DC4CD8">
      <w:r>
        <w:t xml:space="preserve"> </w:t>
      </w:r>
    </w:p>
    <w:p w:rsidR="009D2F18" w:rsidRDefault="00D22F1C" w:rsidP="00D22F1C">
      <w:pPr>
        <w:jc w:val="center"/>
      </w:pPr>
      <w:r w:rsidRPr="00D22F1C">
        <w:rPr>
          <w:b/>
        </w:rPr>
        <w:t>La mise en place de mesures protectionnistes constitue-t-elle un frein à l’activité économique d’un pays ?</w:t>
      </w:r>
    </w:p>
    <w:p w:rsidR="009D2F18" w:rsidRDefault="009D2F18" w:rsidP="009D2F18"/>
    <w:p w:rsidR="009D2F18" w:rsidRDefault="009D2F18" w:rsidP="009D2F18"/>
    <w:p w:rsidR="009D2F18" w:rsidRDefault="009D2F18" w:rsidP="009D2F18"/>
    <w:p w:rsidR="009D2F18" w:rsidRDefault="009D2F18" w:rsidP="009D2F18"/>
    <w:p w:rsidR="009D2F18" w:rsidRDefault="009D2F18" w:rsidP="009D2F18">
      <w:pPr>
        <w:rPr>
          <w:b/>
        </w:rPr>
      </w:pPr>
      <w:r w:rsidRPr="009D2F18">
        <w:rPr>
          <w:b/>
          <w:u w:val="single"/>
        </w:rPr>
        <w:t>Annexes</w:t>
      </w:r>
      <w:r w:rsidRPr="009D2F18">
        <w:rPr>
          <w:b/>
        </w:rPr>
        <w:t xml:space="preserve"> :</w:t>
      </w:r>
    </w:p>
    <w:p w:rsidR="009D2F18" w:rsidRPr="009D2F18" w:rsidRDefault="009D2F18" w:rsidP="009D2F18">
      <w:pPr>
        <w:rPr>
          <w:b/>
        </w:rPr>
      </w:pPr>
    </w:p>
    <w:p w:rsidR="009D2F18" w:rsidRDefault="009D2F18" w:rsidP="009D2F18"/>
    <w:p w:rsidR="009D2F18" w:rsidRDefault="009D2F18" w:rsidP="009D2F18">
      <w:pPr>
        <w:ind w:left="284"/>
      </w:pPr>
      <w:r>
        <w:t xml:space="preserve">Annexe 1 : </w:t>
      </w:r>
      <w:r w:rsidR="00D22F1C" w:rsidRPr="00D22F1C">
        <w:t>PIB et commerce des marchandises s</w:t>
      </w:r>
      <w:r w:rsidR="00D22F1C">
        <w:t>elon les économies, 2011 - 2013</w:t>
      </w:r>
      <w:r w:rsidR="00DC4CD8" w:rsidRPr="00DC4CD8">
        <w:t>.</w:t>
      </w:r>
    </w:p>
    <w:p w:rsidR="009D2F18" w:rsidRDefault="009D2F18" w:rsidP="009D2F18">
      <w:pPr>
        <w:ind w:left="284"/>
      </w:pPr>
    </w:p>
    <w:p w:rsidR="009D2F18" w:rsidRDefault="009D2F18" w:rsidP="009D2F18">
      <w:pPr>
        <w:ind w:left="284"/>
      </w:pPr>
      <w:r>
        <w:t xml:space="preserve">Annexe 2 : </w:t>
      </w:r>
      <w:r w:rsidR="00D22F1C" w:rsidRPr="00D22F1C">
        <w:t>Le grand bazar des négociations mondiales</w:t>
      </w:r>
      <w:r>
        <w:t>.</w:t>
      </w:r>
    </w:p>
    <w:p w:rsidR="009D2F18" w:rsidRDefault="009D2F18" w:rsidP="009D2F18">
      <w:pPr>
        <w:ind w:left="284"/>
      </w:pPr>
    </w:p>
    <w:p w:rsidR="009D2F18" w:rsidRDefault="009D2F18" w:rsidP="009D2F18">
      <w:pPr>
        <w:ind w:left="284"/>
      </w:pPr>
      <w:r>
        <w:t xml:space="preserve">Annexe 3 : </w:t>
      </w:r>
      <w:r w:rsidR="00D22F1C" w:rsidRPr="00D22F1C">
        <w:t>Terres rares : l’OMC dénonce les quotas chinois</w:t>
      </w:r>
      <w:r w:rsidR="00DC4CD8" w:rsidRPr="00DC4CD8">
        <w:t>.</w:t>
      </w:r>
    </w:p>
    <w:p w:rsidR="009D2F18" w:rsidRDefault="009D2F18" w:rsidP="009D2F18">
      <w:pPr>
        <w:ind w:left="284"/>
      </w:pPr>
    </w:p>
    <w:p w:rsidR="009D2F18" w:rsidRDefault="009D2F18" w:rsidP="009D2F18">
      <w:pPr>
        <w:ind w:left="284"/>
      </w:pPr>
      <w:r>
        <w:t xml:space="preserve">Annexe 4 : </w:t>
      </w:r>
      <w:r w:rsidR="00D22F1C" w:rsidRPr="00D22F1C">
        <w:t>L'OMC met en garde contre une hausse du protectionnisme</w:t>
      </w:r>
      <w:r w:rsidR="00DC4CD8" w:rsidRPr="00DC4CD8">
        <w:t>.</w:t>
      </w:r>
    </w:p>
    <w:p w:rsidR="009D2F18" w:rsidRDefault="009D2F18" w:rsidP="009D2F18">
      <w:r>
        <w:t xml:space="preserve"> </w:t>
      </w:r>
    </w:p>
    <w:p w:rsidR="009D2F18" w:rsidRDefault="009D2F18" w:rsidP="009D2F18"/>
    <w:p w:rsidR="00F1128D" w:rsidRPr="00AD56BC" w:rsidRDefault="009D2F18" w:rsidP="00F1128D">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color w:val="000000"/>
          <w:sz w:val="28"/>
        </w:rPr>
      </w:pPr>
      <w:r>
        <w:br w:type="page"/>
      </w:r>
      <w:r w:rsidR="00F1128D" w:rsidRPr="00AD56BC">
        <w:rPr>
          <w:rFonts w:ascii="Arial" w:hAnsi="Arial" w:cs="Arial"/>
          <w:b/>
          <w:color w:val="000000"/>
          <w:sz w:val="28"/>
        </w:rPr>
        <w:lastRenderedPageBreak/>
        <w:t>ANNEXES</w:t>
      </w:r>
    </w:p>
    <w:p w:rsidR="009D2F18" w:rsidRDefault="009D2F18" w:rsidP="009D2F18"/>
    <w:p w:rsidR="009D2F18" w:rsidRDefault="009D2F18" w:rsidP="009D2F18"/>
    <w:p w:rsidR="00F25D41" w:rsidRDefault="00F25D41" w:rsidP="009D2F18"/>
    <w:p w:rsidR="00D22F1C" w:rsidRPr="00D22F1C" w:rsidRDefault="00D22F1C" w:rsidP="00D22F1C">
      <w:pPr>
        <w:rPr>
          <w:b/>
        </w:rPr>
      </w:pPr>
      <w:r w:rsidRPr="00D22F1C">
        <w:rPr>
          <w:b/>
          <w:u w:val="single"/>
        </w:rPr>
        <w:t>Annexe 1</w:t>
      </w:r>
      <w:r w:rsidRPr="00D22F1C">
        <w:rPr>
          <w:b/>
        </w:rPr>
        <w:t xml:space="preserve"> : PIB et commerce des marchandises selon les économies, 2011 - 2013</w:t>
      </w:r>
    </w:p>
    <w:p w:rsidR="00D22F1C" w:rsidRDefault="00D22F1C" w:rsidP="00D22F1C"/>
    <w:p w:rsidR="00D22F1C" w:rsidRDefault="00D22F1C" w:rsidP="00D22F1C">
      <w:r w:rsidRPr="001A56E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33" type="#_x0000_t75" style="width:452.25pt;height:173.25pt;visibility:visible;mso-wrap-style:square">
            <v:imagedata r:id="rId8" o:title=""/>
          </v:shape>
        </w:pict>
      </w:r>
    </w:p>
    <w:p w:rsidR="00D22F1C" w:rsidRDefault="00D22F1C" w:rsidP="00D22F1C">
      <w:r>
        <w:t xml:space="preserve"> </w:t>
      </w:r>
    </w:p>
    <w:p w:rsidR="00D22F1C" w:rsidRPr="00D22F1C" w:rsidRDefault="00D22F1C" w:rsidP="00D22F1C">
      <w:pPr>
        <w:jc w:val="right"/>
        <w:rPr>
          <w:b/>
          <w:i/>
        </w:rPr>
      </w:pPr>
      <w:r w:rsidRPr="00D22F1C">
        <w:rPr>
          <w:b/>
          <w:i/>
        </w:rPr>
        <w:t>Source : Extraits du communiqué de presse de l’OMC 14 avril 2014</w:t>
      </w:r>
    </w:p>
    <w:p w:rsidR="00D22F1C" w:rsidRDefault="00D22F1C" w:rsidP="00D22F1C"/>
    <w:p w:rsidR="00D22F1C" w:rsidRDefault="00D22F1C" w:rsidP="00D22F1C">
      <w:r>
        <w:t>Remarque : La Communauté des États Indépendants (CEI) regroupe la Russie, la Biélorussie, l’Arménie, l’Azerbaïdjan, le Kazakhstan, le Kirghizistan, la Moldavie, l’Ouzbékistan et le Tadjikistan.</w:t>
      </w:r>
    </w:p>
    <w:p w:rsidR="00D22F1C" w:rsidRDefault="00D22F1C" w:rsidP="00D22F1C"/>
    <w:p w:rsidR="00D22F1C" w:rsidRDefault="00D22F1C" w:rsidP="00D22F1C"/>
    <w:p w:rsidR="00D22F1C" w:rsidRDefault="00D22F1C" w:rsidP="00D22F1C"/>
    <w:p w:rsidR="00D22F1C" w:rsidRDefault="00D22F1C" w:rsidP="00D22F1C"/>
    <w:p w:rsidR="00D22F1C" w:rsidRDefault="00D22F1C" w:rsidP="00D22F1C">
      <w:pPr>
        <w:rPr>
          <w:b/>
          <w:u w:val="single"/>
        </w:rPr>
      </w:pPr>
    </w:p>
    <w:p w:rsidR="00D22F1C" w:rsidRPr="00D22F1C" w:rsidRDefault="00D22F1C" w:rsidP="00D22F1C">
      <w:pPr>
        <w:rPr>
          <w:b/>
        </w:rPr>
      </w:pPr>
      <w:r w:rsidRPr="00D22F1C">
        <w:rPr>
          <w:b/>
          <w:u w:val="single"/>
        </w:rPr>
        <w:t>Annexe 2</w:t>
      </w:r>
      <w:r w:rsidRPr="00D22F1C">
        <w:rPr>
          <w:b/>
        </w:rPr>
        <w:t xml:space="preserve"> : Le grand bazar des négociations mondiales</w:t>
      </w:r>
    </w:p>
    <w:p w:rsidR="00D22F1C" w:rsidRDefault="00D22F1C" w:rsidP="00D22F1C"/>
    <w:p w:rsidR="00D22F1C" w:rsidRDefault="00D22F1C" w:rsidP="00D22F1C">
      <w:r>
        <w:t>L'année 2014 est marquée par une négociation commerciale importante pour l'Europe, celle qui vise à établir un traité de libre-échange avec les États-Unis. […]</w:t>
      </w:r>
    </w:p>
    <w:p w:rsidR="00D22F1C" w:rsidRDefault="00D22F1C" w:rsidP="00D22F1C">
      <w:r>
        <w:t>Les négociations commerciales bilatérales visent désormais surtout à réduire les obstacles non tarifaires aux échanges. […] Elles concernent surtout des questions de normes, notamment sanitaires, ou des mesures antidumping lorsqu'un pays pense</w:t>
      </w:r>
      <w:r>
        <w:t xml:space="preserve"> </w:t>
      </w:r>
      <w:r>
        <w:t>que les entreprises étrangères vendent en dessous du prix qu'elles pratiquent sur leur propre marché. Elles touchent également à la possibilité de protéger les secteurs</w:t>
      </w:r>
      <w:r>
        <w:t xml:space="preserve"> </w:t>
      </w:r>
      <w:r>
        <w:t>agricoles (mesures de sauvegarde spéciales) et tout type de secteur en cas de forte poussée des importations (mesures de sauvegarde), ainsi que la protection des entreprises d'Etat. […]</w:t>
      </w:r>
    </w:p>
    <w:p w:rsidR="00D22F1C" w:rsidRDefault="00D22F1C" w:rsidP="00D22F1C"/>
    <w:p w:rsidR="00D22F1C" w:rsidRPr="00D22F1C" w:rsidRDefault="00D22F1C" w:rsidP="00D22F1C">
      <w:pPr>
        <w:jc w:val="right"/>
        <w:rPr>
          <w:b/>
          <w:i/>
        </w:rPr>
      </w:pPr>
      <w:r w:rsidRPr="00D22F1C">
        <w:rPr>
          <w:b/>
          <w:i/>
        </w:rPr>
        <w:t>Source : C.Chavagneux, Alternatives Economiques Hors-série n° 100 - février 2014</w:t>
      </w:r>
    </w:p>
    <w:p w:rsidR="00D22F1C" w:rsidRDefault="00D22F1C" w:rsidP="00D22F1C">
      <w:r>
        <w:t xml:space="preserve"> </w:t>
      </w:r>
    </w:p>
    <w:p w:rsidR="00D22F1C" w:rsidRDefault="00D22F1C" w:rsidP="00D22F1C"/>
    <w:p w:rsidR="00D22F1C" w:rsidRDefault="00D22F1C" w:rsidP="00D22F1C"/>
    <w:p w:rsidR="00D22F1C" w:rsidRDefault="00D22F1C" w:rsidP="00D22F1C">
      <w:r>
        <w:br w:type="page"/>
      </w:r>
    </w:p>
    <w:p w:rsidR="00D22F1C" w:rsidRPr="00D22F1C" w:rsidRDefault="00D22F1C" w:rsidP="00D22F1C">
      <w:pPr>
        <w:rPr>
          <w:b/>
        </w:rPr>
      </w:pPr>
      <w:r w:rsidRPr="00D22F1C">
        <w:rPr>
          <w:b/>
          <w:u w:val="single"/>
        </w:rPr>
        <w:t>Annexe 3</w:t>
      </w:r>
      <w:r w:rsidRPr="00D22F1C">
        <w:rPr>
          <w:b/>
        </w:rPr>
        <w:t xml:space="preserve"> : Terres rares : l'OMC dénonce les quotas chinois</w:t>
      </w:r>
    </w:p>
    <w:p w:rsidR="00D22F1C" w:rsidRDefault="00D22F1C" w:rsidP="00D22F1C"/>
    <w:p w:rsidR="00D22F1C" w:rsidRDefault="00D22F1C" w:rsidP="00D22F1C">
      <w:r>
        <w:t>Les quotas chinois concernant l'exportation des terres rares, un ensemble de dix-huit métaux essentiels pour la fabrication de produits de haute technologie ne sont pas justifiés, a estimé, mercredi 26 mars [2014], un groupe d'experts de l'Organisation mondiale du commerce (OMC), qui a donné une suite favorable aux plaintes déposées, en mars 2012, par l'Union européenne, le Japon et les Etats-Unis.</w:t>
      </w:r>
      <w:r>
        <w:t xml:space="preserve"> </w:t>
      </w:r>
      <w:r>
        <w:t>[…]</w:t>
      </w:r>
    </w:p>
    <w:p w:rsidR="00D22F1C" w:rsidRDefault="00D22F1C" w:rsidP="00D22F1C">
      <w:r>
        <w:t>Pour Pékin, l'objectif avancé était de « protéger ses ressources naturelles et leur assurer un développ</w:t>
      </w:r>
      <w:r>
        <w:t>ement économique durable ». […</w:t>
      </w:r>
      <w:r>
        <w:t>]</w:t>
      </w:r>
    </w:p>
    <w:p w:rsidR="00D22F1C" w:rsidRDefault="00D22F1C" w:rsidP="00D22F1C">
      <w:r>
        <w:t>« Cette décision soutient la position de l'UE et de ses co-plaignants, les restrictions aux exportations ne peuvent pas être imposées pour des soi-disant raisons de protection de l'environnement », alors qu'il n'y a aucune restriction pour ces mêmes métaux sur le marché national, indique l'UE. […]</w:t>
      </w:r>
    </w:p>
    <w:p w:rsidR="00D22F1C" w:rsidRDefault="00D22F1C" w:rsidP="00D22F1C">
      <w:r>
        <w:t>L'instauration des quotas par Pékin (en 2005) avait poussé à la hausse les prix des terres rares à partir de 2010.</w:t>
      </w:r>
      <w:r>
        <w:t xml:space="preserve"> </w:t>
      </w:r>
      <w:r>
        <w:t>[…] Mais l'année 2012 avait donné lieu à un plongeon spectaculaire [...] dû au fait que les industriels utilisateurs de ces terres rares avaient fait travailler leurs centres de recherche pour limiter leur emploi. Les prix avaient commencé à baisser. Les détenteurs de stocks de terres rares s'étaient retrouvés obligés de les déprécier. Et ils les avaient bradées.</w:t>
      </w:r>
    </w:p>
    <w:p w:rsidR="00D22F1C" w:rsidRDefault="00D22F1C" w:rsidP="00D22F1C">
      <w:r>
        <w:t>La réanimation de la mine de Mountain Pass (Californie) par Molycorp et l'avancée de celle de Mount Weld (Australie) par Lynas avaient aussi joué sur la baisse des prix.</w:t>
      </w:r>
    </w:p>
    <w:p w:rsidR="00D22F1C" w:rsidRDefault="00D22F1C" w:rsidP="00D22F1C"/>
    <w:p w:rsidR="00D22F1C" w:rsidRPr="00D22F1C" w:rsidRDefault="00D22F1C" w:rsidP="00D22F1C">
      <w:pPr>
        <w:jc w:val="right"/>
        <w:rPr>
          <w:b/>
          <w:i/>
        </w:rPr>
      </w:pPr>
      <w:r w:rsidRPr="00D22F1C">
        <w:rPr>
          <w:b/>
          <w:i/>
        </w:rPr>
        <w:t>Source : C. Dégremont, Le Monde.fr avec AFP | 26.03.2014</w:t>
      </w:r>
    </w:p>
    <w:p w:rsidR="00D22F1C" w:rsidRDefault="00D22F1C" w:rsidP="00D22F1C"/>
    <w:p w:rsidR="00D22F1C" w:rsidRDefault="00D22F1C" w:rsidP="00D22F1C"/>
    <w:p w:rsidR="00D22F1C" w:rsidRDefault="00D22F1C" w:rsidP="00D22F1C"/>
    <w:p w:rsidR="00D22F1C" w:rsidRPr="00D22F1C" w:rsidRDefault="00D22F1C" w:rsidP="00D22F1C">
      <w:pPr>
        <w:rPr>
          <w:b/>
        </w:rPr>
      </w:pPr>
      <w:r w:rsidRPr="00D22F1C">
        <w:rPr>
          <w:b/>
          <w:u w:val="single"/>
        </w:rPr>
        <w:t>Annexe 4</w:t>
      </w:r>
      <w:r w:rsidRPr="00D22F1C">
        <w:rPr>
          <w:b/>
        </w:rPr>
        <w:t xml:space="preserve"> : L'OMC met en garde contre une hausse du protectionnisme</w:t>
      </w:r>
    </w:p>
    <w:p w:rsidR="00D22F1C" w:rsidRDefault="00D22F1C" w:rsidP="00D22F1C"/>
    <w:p w:rsidR="00D22F1C" w:rsidRDefault="00D22F1C" w:rsidP="00D22F1C">
      <w:r>
        <w:t>[...] L'Organisation mondiale du commerce (OMC), signale une aggravation du protectionnisme. Cent seize nouvelles mesures restrictives ont été adoptées entre mai et novembre par les gouvernements des vingt économies les plus importantes de la planète. [...]</w:t>
      </w:r>
    </w:p>
    <w:p w:rsidR="00D22F1C" w:rsidRDefault="00D22F1C" w:rsidP="00D22F1C">
      <w:r>
        <w:t>Ces mesures, [...] de hausse des taxes à l'importation et de procédures</w:t>
      </w:r>
      <w:r>
        <w:t xml:space="preserve"> </w:t>
      </w:r>
      <w:r>
        <w:t>douanières alourdies, affectent 1,1 % des importations de biens par les pays du G20*. L'OMC note que « la tendance est à un surcroît de restrictions ». [...]</w:t>
      </w:r>
    </w:p>
    <w:p w:rsidR="00D22F1C" w:rsidRDefault="00D22F1C" w:rsidP="00D22F1C">
      <w:r>
        <w:t>Cette frilosité s'explique d'abord par une croissance toujours médiocre des échanges internationaux, attendue à 2,5 % en 2013 et à 4,5 % en 2014. Les gouvernements des pays riches comme ceux des pays en développement cherchent par ces moyens protectionnistes à [dynamiser] leurs économies et à remédier à des taux de chômage extrêmement élevés. Ils ne comprennent pas que les obstacles qu'ils mettent à leurs importations susciteront des mesures de rétorsion de la part de leurs partenaires et qu'à terme, tout le monde sera perdant à un ralentissement des échanges mondiaux.</w:t>
      </w:r>
    </w:p>
    <w:p w:rsidR="00D22F1C" w:rsidRDefault="00D22F1C" w:rsidP="00D22F1C">
      <w:r>
        <w:t>Aussi, le rapport de l'OMC rappelle-t-il aux pays du G20 que le multilatéralisme commercial « demeure la principale composante de la croissance, d'une reprise durable et du développement ».</w:t>
      </w:r>
    </w:p>
    <w:p w:rsidR="00D22F1C" w:rsidRDefault="00D22F1C" w:rsidP="00D22F1C"/>
    <w:p w:rsidR="00D22F1C" w:rsidRPr="00FB4384" w:rsidRDefault="00D22F1C" w:rsidP="00D22F1C">
      <w:pPr>
        <w:rPr>
          <w:i/>
        </w:rPr>
      </w:pPr>
      <w:r w:rsidRPr="00FB4384">
        <w:rPr>
          <w:i/>
        </w:rPr>
        <w:t>G20* : les 20 économies les plus importantes de la planète.</w:t>
      </w:r>
    </w:p>
    <w:p w:rsidR="00D22F1C" w:rsidRDefault="00D22F1C" w:rsidP="00D22F1C"/>
    <w:p w:rsidR="00F25D41" w:rsidRPr="00FB4384" w:rsidRDefault="00D22F1C" w:rsidP="00FB4384">
      <w:pPr>
        <w:jc w:val="right"/>
        <w:rPr>
          <w:b/>
          <w:i/>
        </w:rPr>
      </w:pPr>
      <w:r w:rsidRPr="00FB4384">
        <w:rPr>
          <w:b/>
          <w:i/>
        </w:rPr>
        <w:t>Source : Alain Faujas, Le Monde, 19 décembre 2013</w:t>
      </w:r>
    </w:p>
    <w:sectPr w:rsidR="00F25D41" w:rsidRPr="00FB4384" w:rsidSect="009D2F18">
      <w:footerReference w:type="default" r:id="rId9"/>
      <w:footerReference w:type="first" r:id="rId10"/>
      <w:type w:val="continuous"/>
      <w:pgSz w:w="11907" w:h="16839" w:code="9"/>
      <w:pgMar w:top="720" w:right="1275" w:bottom="720" w:left="1304" w:header="720" w:footer="720" w:gutter="0"/>
      <w:cols w:space="34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9F3" w:rsidRDefault="00D409F3">
      <w:r>
        <w:separator/>
      </w:r>
    </w:p>
  </w:endnote>
  <w:endnote w:type="continuationSeparator" w:id="0">
    <w:p w:rsidR="00D409F3" w:rsidRDefault="00D4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344" w:rsidRPr="00121FFA" w:rsidRDefault="00593344" w:rsidP="00326045">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FB4384">
      <w:rPr>
        <w:rFonts w:cs="Tahoma"/>
        <w:noProof/>
        <w:szCs w:val="20"/>
      </w:rPr>
      <w:t>2</w:t>
    </w:r>
    <w:r w:rsidRPr="00121FFA">
      <w:rPr>
        <w:rFonts w:cs="Tahoma"/>
        <w:szCs w:val="20"/>
      </w:rPr>
      <w:fldChar w:fldCharType="end"/>
    </w:r>
    <w:r w:rsidRPr="00121FFA">
      <w:rPr>
        <w:rFonts w:cs="Tahoma"/>
        <w:szCs w:val="20"/>
      </w:rPr>
      <w:t xml:space="preserve"> / </w:t>
    </w:r>
    <w:r w:rsidR="00D409F3">
      <w:fldChar w:fldCharType="begin"/>
    </w:r>
    <w:r w:rsidR="00D409F3">
      <w:instrText xml:space="preserve"> NUMPAGES   \* MERGEFORMAT </w:instrText>
    </w:r>
    <w:r w:rsidR="00D409F3">
      <w:fldChar w:fldCharType="separate"/>
    </w:r>
    <w:r w:rsidR="00FB4384" w:rsidRPr="00FB4384">
      <w:rPr>
        <w:rFonts w:cs="Tahoma"/>
        <w:noProof/>
        <w:szCs w:val="20"/>
      </w:rPr>
      <w:t>3</w:t>
    </w:r>
    <w:r w:rsidR="00D409F3">
      <w:rPr>
        <w:rFonts w:cs="Tahoma"/>
        <w:noProof/>
        <w:szCs w:val="20"/>
      </w:rPr>
      <w:fldChar w:fldCharType="end"/>
    </w:r>
  </w:p>
  <w:p w:rsidR="00593344" w:rsidRDefault="0059334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538" w:rsidRPr="00121FFA" w:rsidRDefault="00C77538" w:rsidP="00D64660">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FB4384">
      <w:rPr>
        <w:rFonts w:cs="Tahoma"/>
        <w:noProof/>
        <w:szCs w:val="20"/>
      </w:rPr>
      <w:t>1</w:t>
    </w:r>
    <w:r w:rsidRPr="00121FFA">
      <w:rPr>
        <w:rFonts w:cs="Tahoma"/>
        <w:szCs w:val="20"/>
      </w:rPr>
      <w:fldChar w:fldCharType="end"/>
    </w:r>
    <w:r w:rsidRPr="00121FFA">
      <w:rPr>
        <w:rFonts w:cs="Tahoma"/>
        <w:szCs w:val="20"/>
      </w:rPr>
      <w:t xml:space="preserve"> / </w:t>
    </w:r>
    <w:r w:rsidR="00D409F3">
      <w:fldChar w:fldCharType="begin"/>
    </w:r>
    <w:r w:rsidR="00D409F3">
      <w:instrText xml:space="preserve"> NUMPAGES   \* MERGEFORMAT </w:instrText>
    </w:r>
    <w:r w:rsidR="00D409F3">
      <w:fldChar w:fldCharType="separate"/>
    </w:r>
    <w:r w:rsidR="00FB4384" w:rsidRPr="00FB4384">
      <w:rPr>
        <w:rFonts w:cs="Tahoma"/>
        <w:noProof/>
        <w:szCs w:val="20"/>
      </w:rPr>
      <w:t>3</w:t>
    </w:r>
    <w:r w:rsidR="00D409F3">
      <w:rPr>
        <w:rFonts w:cs="Tahoma"/>
        <w:noProof/>
        <w:szCs w:val="20"/>
      </w:rPr>
      <w:fldChar w:fldCharType="end"/>
    </w:r>
  </w:p>
  <w:p w:rsidR="00C77538" w:rsidRDefault="00C77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9F3" w:rsidRDefault="00D409F3">
      <w:r>
        <w:separator/>
      </w:r>
    </w:p>
  </w:footnote>
  <w:footnote w:type="continuationSeparator" w:id="0">
    <w:p w:rsidR="00D409F3" w:rsidRDefault="00D40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4429672"/>
    <w:lvl w:ilvl="0">
      <w:numFmt w:val="bullet"/>
      <w:lvlText w:val="*"/>
      <w:lvlJc w:val="left"/>
    </w:lvl>
  </w:abstractNum>
  <w:abstractNum w:abstractNumId="1" w15:restartNumberingAfterBreak="0">
    <w:nsid w:val="03185638"/>
    <w:multiLevelType w:val="singleLevel"/>
    <w:tmpl w:val="EBBC4BDA"/>
    <w:lvl w:ilvl="0">
      <w:start w:val="1"/>
      <w:numFmt w:val="decimal"/>
      <w:lvlText w:val="4.%1"/>
      <w:legacy w:legacy="1" w:legacySpace="0" w:legacyIndent="420"/>
      <w:lvlJc w:val="left"/>
      <w:rPr>
        <w:rFonts w:ascii="Times New Roman" w:hAnsi="Times New Roman" w:cs="Times New Roman" w:hint="default"/>
      </w:rPr>
    </w:lvl>
  </w:abstractNum>
  <w:abstractNum w:abstractNumId="2" w15:restartNumberingAfterBreak="0">
    <w:nsid w:val="057A5745"/>
    <w:multiLevelType w:val="hybridMultilevel"/>
    <w:tmpl w:val="8A3A33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7D6994"/>
    <w:multiLevelType w:val="hybridMultilevel"/>
    <w:tmpl w:val="369454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2816DC"/>
    <w:multiLevelType w:val="hybridMultilevel"/>
    <w:tmpl w:val="40882B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B63D30"/>
    <w:multiLevelType w:val="hybridMultilevel"/>
    <w:tmpl w:val="48CE99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28073A"/>
    <w:multiLevelType w:val="singleLevel"/>
    <w:tmpl w:val="DF1CB26C"/>
    <w:lvl w:ilvl="0">
      <w:start w:val="1"/>
      <w:numFmt w:val="decimal"/>
      <w:lvlText w:val="%1."/>
      <w:legacy w:legacy="1" w:legacySpace="0" w:legacyIndent="489"/>
      <w:lvlJc w:val="left"/>
      <w:rPr>
        <w:rFonts w:ascii="Times New Roman" w:hAnsi="Times New Roman" w:cs="Times New Roman" w:hint="default"/>
      </w:rPr>
    </w:lvl>
  </w:abstractNum>
  <w:abstractNum w:abstractNumId="7" w15:restartNumberingAfterBreak="0">
    <w:nsid w:val="14861077"/>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8" w15:restartNumberingAfterBreak="0">
    <w:nsid w:val="19E0629D"/>
    <w:multiLevelType w:val="hybridMultilevel"/>
    <w:tmpl w:val="CDAE2C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49244A"/>
    <w:multiLevelType w:val="hybridMultilevel"/>
    <w:tmpl w:val="F23A38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C3721FF"/>
    <w:multiLevelType w:val="hybridMultilevel"/>
    <w:tmpl w:val="5C8CDA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4D11B1F"/>
    <w:multiLevelType w:val="hybridMultilevel"/>
    <w:tmpl w:val="45C62E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D75BCB"/>
    <w:multiLevelType w:val="singleLevel"/>
    <w:tmpl w:val="9BB628A8"/>
    <w:lvl w:ilvl="0">
      <w:start w:val="1"/>
      <w:numFmt w:val="decimal"/>
      <w:lvlText w:val="%1."/>
      <w:legacy w:legacy="1" w:legacySpace="0" w:legacyIndent="454"/>
      <w:lvlJc w:val="left"/>
      <w:rPr>
        <w:rFonts w:ascii="Times New Roman" w:hAnsi="Times New Roman" w:cs="Times New Roman" w:hint="default"/>
      </w:rPr>
    </w:lvl>
  </w:abstractNum>
  <w:abstractNum w:abstractNumId="13" w15:restartNumberingAfterBreak="0">
    <w:nsid w:val="2814337B"/>
    <w:multiLevelType w:val="singleLevel"/>
    <w:tmpl w:val="65FE515A"/>
    <w:lvl w:ilvl="0">
      <w:start w:val="1"/>
      <w:numFmt w:val="decimal"/>
      <w:lvlText w:val="1.%1"/>
      <w:legacy w:legacy="1" w:legacySpace="0" w:legacyIndent="378"/>
      <w:lvlJc w:val="left"/>
      <w:rPr>
        <w:rFonts w:ascii="Times New Roman" w:hAnsi="Times New Roman" w:cs="Times New Roman" w:hint="default"/>
      </w:rPr>
    </w:lvl>
  </w:abstractNum>
  <w:abstractNum w:abstractNumId="14" w15:restartNumberingAfterBreak="0">
    <w:nsid w:val="28C6709B"/>
    <w:multiLevelType w:val="hybridMultilevel"/>
    <w:tmpl w:val="8E20CD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0EE5D52"/>
    <w:multiLevelType w:val="hybridMultilevel"/>
    <w:tmpl w:val="C09A7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3D0501"/>
    <w:multiLevelType w:val="hybridMultilevel"/>
    <w:tmpl w:val="63647F34"/>
    <w:lvl w:ilvl="0" w:tplc="4F5A9854">
      <w:numFmt w:val="bullet"/>
      <w:lvlText w:val="-"/>
      <w:lvlJc w:val="left"/>
      <w:pPr>
        <w:ind w:left="720" w:hanging="360"/>
      </w:pPr>
      <w:rPr>
        <w:rFonts w:ascii="Tahoma" w:eastAsia="Times New Roman" w:hAnsi="Tahoma" w:cs="Tahoma"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0E1D2D"/>
    <w:multiLevelType w:val="singleLevel"/>
    <w:tmpl w:val="E63E83AC"/>
    <w:lvl w:ilvl="0">
      <w:start w:val="2"/>
      <w:numFmt w:val="decimal"/>
      <w:lvlText w:val="%1."/>
      <w:legacy w:legacy="1" w:legacySpace="0" w:legacyIndent="412"/>
      <w:lvlJc w:val="left"/>
      <w:rPr>
        <w:rFonts w:ascii="Times New Roman" w:hAnsi="Times New Roman" w:cs="Times New Roman" w:hint="default"/>
      </w:rPr>
    </w:lvl>
  </w:abstractNum>
  <w:abstractNum w:abstractNumId="18" w15:restartNumberingAfterBreak="0">
    <w:nsid w:val="3B630FB3"/>
    <w:multiLevelType w:val="singleLevel"/>
    <w:tmpl w:val="0BEEFAAC"/>
    <w:lvl w:ilvl="0">
      <w:start w:val="1"/>
      <w:numFmt w:val="decimal"/>
      <w:lvlText w:val="2.%1"/>
      <w:legacy w:legacy="1" w:legacySpace="0" w:legacyIndent="343"/>
      <w:lvlJc w:val="left"/>
      <w:rPr>
        <w:rFonts w:ascii="Times New Roman" w:hAnsi="Times New Roman" w:cs="Times New Roman" w:hint="default"/>
      </w:rPr>
    </w:lvl>
  </w:abstractNum>
  <w:abstractNum w:abstractNumId="19" w15:restartNumberingAfterBreak="0">
    <w:nsid w:val="3E7A0140"/>
    <w:multiLevelType w:val="hybridMultilevel"/>
    <w:tmpl w:val="49DC07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2C95B6E"/>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21" w15:restartNumberingAfterBreak="0">
    <w:nsid w:val="447C0C0E"/>
    <w:multiLevelType w:val="hybridMultilevel"/>
    <w:tmpl w:val="0C4E5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7633B3"/>
    <w:multiLevelType w:val="hybridMultilevel"/>
    <w:tmpl w:val="53B6F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CD6681B"/>
    <w:multiLevelType w:val="hybridMultilevel"/>
    <w:tmpl w:val="5192CE70"/>
    <w:lvl w:ilvl="0" w:tplc="01A09FC8">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FC32875"/>
    <w:multiLevelType w:val="hybridMultilevel"/>
    <w:tmpl w:val="986863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DD61A2"/>
    <w:multiLevelType w:val="singleLevel"/>
    <w:tmpl w:val="A77246B8"/>
    <w:lvl w:ilvl="0">
      <w:start w:val="1"/>
      <w:numFmt w:val="decimal"/>
      <w:lvlText w:val="6.%1"/>
      <w:legacy w:legacy="1" w:legacySpace="0" w:legacyIndent="482"/>
      <w:lvlJc w:val="left"/>
      <w:rPr>
        <w:rFonts w:ascii="Times New Roman" w:hAnsi="Times New Roman" w:cs="Times New Roman" w:hint="default"/>
      </w:rPr>
    </w:lvl>
  </w:abstractNum>
  <w:abstractNum w:abstractNumId="26" w15:restartNumberingAfterBreak="0">
    <w:nsid w:val="5212421C"/>
    <w:multiLevelType w:val="hybridMultilevel"/>
    <w:tmpl w:val="DE1C6742"/>
    <w:lvl w:ilvl="0" w:tplc="C66A4E10">
      <w:start w:val="1"/>
      <w:numFmt w:val="lowerLetter"/>
      <w:pStyle w:val="Lettres"/>
      <w:lvlText w:val="%1."/>
      <w:lvlJc w:val="left"/>
      <w:pPr>
        <w:ind w:left="1068" w:hanging="360"/>
      </w:pPr>
      <w:rPr>
        <w:rFonts w:cs="Times New Roman"/>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27" w15:restartNumberingAfterBreak="0">
    <w:nsid w:val="59217D03"/>
    <w:multiLevelType w:val="hybridMultilevel"/>
    <w:tmpl w:val="689A67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A344941"/>
    <w:multiLevelType w:val="hybridMultilevel"/>
    <w:tmpl w:val="F43E9720"/>
    <w:lvl w:ilvl="0" w:tplc="040C000F">
      <w:start w:val="1"/>
      <w:numFmt w:val="decimal"/>
      <w:lvlText w:val="%1."/>
      <w:lvlJc w:val="left"/>
      <w:pPr>
        <w:ind w:left="720" w:hanging="360"/>
      </w:pPr>
    </w:lvl>
    <w:lvl w:ilvl="1" w:tplc="CC4C197A">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BB447B1"/>
    <w:multiLevelType w:val="multilevel"/>
    <w:tmpl w:val="3CA01A18"/>
    <w:lvl w:ilvl="0">
      <w:start w:val="1"/>
      <w:numFmt w:val="decimal"/>
      <w:pStyle w:val="Questions"/>
      <w:lvlText w:val="%1."/>
      <w:lvlJc w:val="left"/>
      <w:pPr>
        <w:ind w:left="720"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30" w15:restartNumberingAfterBreak="0">
    <w:nsid w:val="5F50591D"/>
    <w:multiLevelType w:val="singleLevel"/>
    <w:tmpl w:val="14A08C0E"/>
    <w:lvl w:ilvl="0">
      <w:start w:val="1"/>
      <w:numFmt w:val="decimal"/>
      <w:lvlText w:val="1.%1"/>
      <w:legacy w:legacy="1" w:legacySpace="0" w:legacyIndent="406"/>
      <w:lvlJc w:val="left"/>
      <w:rPr>
        <w:rFonts w:ascii="Times New Roman" w:hAnsi="Times New Roman" w:cs="Times New Roman" w:hint="default"/>
      </w:rPr>
    </w:lvl>
  </w:abstractNum>
  <w:abstractNum w:abstractNumId="31" w15:restartNumberingAfterBreak="0">
    <w:nsid w:val="6791782A"/>
    <w:multiLevelType w:val="hybridMultilevel"/>
    <w:tmpl w:val="F098C0C4"/>
    <w:lvl w:ilvl="0" w:tplc="040C000F">
      <w:start w:val="1"/>
      <w:numFmt w:val="decimal"/>
      <w:lvlText w:val="%1."/>
      <w:lvlJc w:val="left"/>
      <w:pPr>
        <w:ind w:left="720" w:hanging="360"/>
      </w:pPr>
      <w:rPr>
        <w:rFonts w:hint="default"/>
      </w:rPr>
    </w:lvl>
    <w:lvl w:ilvl="1" w:tplc="D8FE0694">
      <w:start w:val="5"/>
      <w:numFmt w:val="bullet"/>
      <w:lvlText w:val="-"/>
      <w:lvlJc w:val="left"/>
      <w:pPr>
        <w:ind w:left="1440" w:hanging="360"/>
      </w:pPr>
      <w:rPr>
        <w:rFonts w:ascii="Tahoma" w:eastAsia="Calibri" w:hAnsi="Tahoma" w:cs="Tahoma"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81828A5"/>
    <w:multiLevelType w:val="hybridMultilevel"/>
    <w:tmpl w:val="130AD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FC675A"/>
    <w:multiLevelType w:val="hybridMultilevel"/>
    <w:tmpl w:val="14CE73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DF80A6D"/>
    <w:multiLevelType w:val="hybridMultilevel"/>
    <w:tmpl w:val="A3CA2BD4"/>
    <w:lvl w:ilvl="0" w:tplc="ABAC6CCC">
      <w:start w:val="1"/>
      <w:numFmt w:val="decimal"/>
      <w:pStyle w:val="QuestionsMana"/>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5" w15:restartNumberingAfterBreak="0">
    <w:nsid w:val="75075726"/>
    <w:multiLevelType w:val="hybridMultilevel"/>
    <w:tmpl w:val="A58ECF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5E354DA"/>
    <w:multiLevelType w:val="hybridMultilevel"/>
    <w:tmpl w:val="093EDA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6BD766F"/>
    <w:multiLevelType w:val="hybridMultilevel"/>
    <w:tmpl w:val="CA3039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29"/>
  </w:num>
  <w:num w:numId="3">
    <w:abstractNumId w:val="34"/>
  </w:num>
  <w:num w:numId="4">
    <w:abstractNumId w:val="21"/>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7"/>
  </w:num>
  <w:num w:numId="8">
    <w:abstractNumId w:val="31"/>
  </w:num>
  <w:num w:numId="9">
    <w:abstractNumId w:val="28"/>
  </w:num>
  <w:num w:numId="10">
    <w:abstractNumId w:val="3"/>
  </w:num>
  <w:num w:numId="11">
    <w:abstractNumId w:val="37"/>
  </w:num>
  <w:num w:numId="12">
    <w:abstractNumId w:val="5"/>
  </w:num>
  <w:num w:numId="13">
    <w:abstractNumId w:val="33"/>
  </w:num>
  <w:num w:numId="14">
    <w:abstractNumId w:val="8"/>
  </w:num>
  <w:num w:numId="15">
    <w:abstractNumId w:val="2"/>
  </w:num>
  <w:num w:numId="16">
    <w:abstractNumId w:val="35"/>
  </w:num>
  <w:num w:numId="17">
    <w:abstractNumId w:val="11"/>
  </w:num>
  <w:num w:numId="18">
    <w:abstractNumId w:val="19"/>
  </w:num>
  <w:num w:numId="19">
    <w:abstractNumId w:val="22"/>
  </w:num>
  <w:num w:numId="20">
    <w:abstractNumId w:val="30"/>
  </w:num>
  <w:num w:numId="21">
    <w:abstractNumId w:val="30"/>
    <w:lvlOverride w:ilvl="0">
      <w:lvl w:ilvl="0">
        <w:start w:val="1"/>
        <w:numFmt w:val="decimal"/>
        <w:lvlText w:val="1.%1"/>
        <w:legacy w:legacy="1" w:legacySpace="0" w:legacyIndent="405"/>
        <w:lvlJc w:val="left"/>
        <w:rPr>
          <w:rFonts w:ascii="Times New Roman" w:hAnsi="Times New Roman" w:cs="Times New Roman" w:hint="default"/>
        </w:rPr>
      </w:lvl>
    </w:lvlOverride>
  </w:num>
  <w:num w:numId="22">
    <w:abstractNumId w:val="17"/>
  </w:num>
  <w:num w:numId="23">
    <w:abstractNumId w:val="1"/>
  </w:num>
  <w:num w:numId="24">
    <w:abstractNumId w:val="13"/>
  </w:num>
  <w:num w:numId="25">
    <w:abstractNumId w:val="18"/>
  </w:num>
  <w:num w:numId="26">
    <w:abstractNumId w:val="7"/>
  </w:num>
  <w:num w:numId="27">
    <w:abstractNumId w:val="25"/>
  </w:num>
  <w:num w:numId="28">
    <w:abstractNumId w:val="25"/>
    <w:lvlOverride w:ilvl="0">
      <w:lvl w:ilvl="0">
        <w:start w:val="1"/>
        <w:numFmt w:val="decimal"/>
        <w:lvlText w:val="6.%1"/>
        <w:legacy w:legacy="1" w:legacySpace="0" w:legacyIndent="483"/>
        <w:lvlJc w:val="left"/>
        <w:rPr>
          <w:rFonts w:ascii="Times New Roman" w:hAnsi="Times New Roman" w:cs="Times New Roman" w:hint="default"/>
        </w:rPr>
      </w:lvl>
    </w:lvlOverride>
  </w:num>
  <w:num w:numId="29">
    <w:abstractNumId w:val="20"/>
  </w:num>
  <w:num w:numId="30">
    <w:abstractNumId w:val="0"/>
    <w:lvlOverride w:ilvl="0">
      <w:lvl w:ilvl="0">
        <w:start w:val="65535"/>
        <w:numFmt w:val="bullet"/>
        <w:lvlText w:val="-"/>
        <w:legacy w:legacy="1" w:legacySpace="0" w:legacyIndent="412"/>
        <w:lvlJc w:val="left"/>
        <w:rPr>
          <w:rFonts w:ascii="Times New Roman" w:hAnsi="Times New Roman" w:cs="Times New Roman" w:hint="default"/>
        </w:rPr>
      </w:lvl>
    </w:lvlOverride>
  </w:num>
  <w:num w:numId="31">
    <w:abstractNumId w:val="6"/>
  </w:num>
  <w:num w:numId="32">
    <w:abstractNumId w:val="12"/>
  </w:num>
  <w:num w:numId="33">
    <w:abstractNumId w:val="36"/>
  </w:num>
  <w:num w:numId="34">
    <w:abstractNumId w:val="9"/>
  </w:num>
  <w:num w:numId="35">
    <w:abstractNumId w:val="10"/>
  </w:num>
  <w:num w:numId="36">
    <w:abstractNumId w:val="14"/>
  </w:num>
  <w:num w:numId="37">
    <w:abstractNumId w:val="24"/>
  </w:num>
  <w:num w:numId="38">
    <w:abstractNumId w:val="16"/>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3"/>
  </w:num>
  <w:num w:numId="44">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linkStyles/>
  <w:doNotTrackMoves/>
  <w:defaultTabStop w:val="720"/>
  <w:hyphenationZone w:val="425"/>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7D03"/>
    <w:rsid w:val="00000C34"/>
    <w:rsid w:val="00017320"/>
    <w:rsid w:val="00022163"/>
    <w:rsid w:val="000226B6"/>
    <w:rsid w:val="00024704"/>
    <w:rsid w:val="00024D3A"/>
    <w:rsid w:val="0002743B"/>
    <w:rsid w:val="0003239D"/>
    <w:rsid w:val="00033B12"/>
    <w:rsid w:val="00034F68"/>
    <w:rsid w:val="0004011A"/>
    <w:rsid w:val="0005133F"/>
    <w:rsid w:val="00051D76"/>
    <w:rsid w:val="00056142"/>
    <w:rsid w:val="000628DC"/>
    <w:rsid w:val="00064181"/>
    <w:rsid w:val="00076385"/>
    <w:rsid w:val="0007702E"/>
    <w:rsid w:val="000824A8"/>
    <w:rsid w:val="00085F83"/>
    <w:rsid w:val="00085F8D"/>
    <w:rsid w:val="00097589"/>
    <w:rsid w:val="000A1A27"/>
    <w:rsid w:val="000A3DE1"/>
    <w:rsid w:val="000A5A35"/>
    <w:rsid w:val="000B0A68"/>
    <w:rsid w:val="000B1216"/>
    <w:rsid w:val="000B44C6"/>
    <w:rsid w:val="000B62CF"/>
    <w:rsid w:val="000C0014"/>
    <w:rsid w:val="000C2DEE"/>
    <w:rsid w:val="000C690F"/>
    <w:rsid w:val="000D0F81"/>
    <w:rsid w:val="000D3881"/>
    <w:rsid w:val="000E15E4"/>
    <w:rsid w:val="000E1DE8"/>
    <w:rsid w:val="000E4AB0"/>
    <w:rsid w:val="000E6C2A"/>
    <w:rsid w:val="000F369A"/>
    <w:rsid w:val="000F444B"/>
    <w:rsid w:val="0010328E"/>
    <w:rsid w:val="00110B0A"/>
    <w:rsid w:val="001117AF"/>
    <w:rsid w:val="001136FC"/>
    <w:rsid w:val="00115F59"/>
    <w:rsid w:val="00131673"/>
    <w:rsid w:val="00132E0C"/>
    <w:rsid w:val="0013582C"/>
    <w:rsid w:val="00143401"/>
    <w:rsid w:val="00151280"/>
    <w:rsid w:val="00152A39"/>
    <w:rsid w:val="001552F1"/>
    <w:rsid w:val="001634D5"/>
    <w:rsid w:val="00171868"/>
    <w:rsid w:val="00173FBB"/>
    <w:rsid w:val="00176CEE"/>
    <w:rsid w:val="00194D11"/>
    <w:rsid w:val="00196D0C"/>
    <w:rsid w:val="001B26C7"/>
    <w:rsid w:val="001C3896"/>
    <w:rsid w:val="001C4DE2"/>
    <w:rsid w:val="001D00DB"/>
    <w:rsid w:val="001D54FE"/>
    <w:rsid w:val="001E0099"/>
    <w:rsid w:val="001E2FEB"/>
    <w:rsid w:val="001F27F5"/>
    <w:rsid w:val="001F5BED"/>
    <w:rsid w:val="001F68D5"/>
    <w:rsid w:val="00203AA3"/>
    <w:rsid w:val="002109DF"/>
    <w:rsid w:val="002213AC"/>
    <w:rsid w:val="00224CB7"/>
    <w:rsid w:val="00231010"/>
    <w:rsid w:val="0023608D"/>
    <w:rsid w:val="00242EE7"/>
    <w:rsid w:val="00243C4C"/>
    <w:rsid w:val="002607BF"/>
    <w:rsid w:val="00262FB4"/>
    <w:rsid w:val="00263ACF"/>
    <w:rsid w:val="0027251F"/>
    <w:rsid w:val="002816B4"/>
    <w:rsid w:val="00287F0F"/>
    <w:rsid w:val="002B7D15"/>
    <w:rsid w:val="002C45F5"/>
    <w:rsid w:val="002C59E4"/>
    <w:rsid w:val="002D260F"/>
    <w:rsid w:val="002D51ED"/>
    <w:rsid w:val="002D60B7"/>
    <w:rsid w:val="002F0055"/>
    <w:rsid w:val="002F0931"/>
    <w:rsid w:val="002F1370"/>
    <w:rsid w:val="002F2384"/>
    <w:rsid w:val="00306605"/>
    <w:rsid w:val="00307299"/>
    <w:rsid w:val="003119A6"/>
    <w:rsid w:val="0031476C"/>
    <w:rsid w:val="00316E79"/>
    <w:rsid w:val="003177BF"/>
    <w:rsid w:val="00322540"/>
    <w:rsid w:val="00326045"/>
    <w:rsid w:val="00326558"/>
    <w:rsid w:val="00327D2E"/>
    <w:rsid w:val="00332FD3"/>
    <w:rsid w:val="00340116"/>
    <w:rsid w:val="00340C0E"/>
    <w:rsid w:val="00343FC2"/>
    <w:rsid w:val="003516FB"/>
    <w:rsid w:val="00356FCF"/>
    <w:rsid w:val="0036168E"/>
    <w:rsid w:val="00363119"/>
    <w:rsid w:val="003644B2"/>
    <w:rsid w:val="00365F6B"/>
    <w:rsid w:val="00370E1E"/>
    <w:rsid w:val="003736A6"/>
    <w:rsid w:val="0037421A"/>
    <w:rsid w:val="00393FB8"/>
    <w:rsid w:val="00394DA8"/>
    <w:rsid w:val="00396B74"/>
    <w:rsid w:val="003C0544"/>
    <w:rsid w:val="003C06CC"/>
    <w:rsid w:val="003C323B"/>
    <w:rsid w:val="003D11EE"/>
    <w:rsid w:val="003D445D"/>
    <w:rsid w:val="003D75F8"/>
    <w:rsid w:val="003F1E36"/>
    <w:rsid w:val="003F6D98"/>
    <w:rsid w:val="00405B8D"/>
    <w:rsid w:val="00406A8F"/>
    <w:rsid w:val="00413FB6"/>
    <w:rsid w:val="00434058"/>
    <w:rsid w:val="0043538C"/>
    <w:rsid w:val="00436230"/>
    <w:rsid w:val="004407D5"/>
    <w:rsid w:val="004651A0"/>
    <w:rsid w:val="00467E59"/>
    <w:rsid w:val="0047522B"/>
    <w:rsid w:val="00475BE4"/>
    <w:rsid w:val="00483B14"/>
    <w:rsid w:val="00490C28"/>
    <w:rsid w:val="004915BB"/>
    <w:rsid w:val="004A6B1A"/>
    <w:rsid w:val="004B4D1E"/>
    <w:rsid w:val="004D4677"/>
    <w:rsid w:val="004E098B"/>
    <w:rsid w:val="004E0DEA"/>
    <w:rsid w:val="004F3F09"/>
    <w:rsid w:val="00512429"/>
    <w:rsid w:val="005135F3"/>
    <w:rsid w:val="0052052D"/>
    <w:rsid w:val="00521E30"/>
    <w:rsid w:val="00535C75"/>
    <w:rsid w:val="00541538"/>
    <w:rsid w:val="00554AEC"/>
    <w:rsid w:val="005610F6"/>
    <w:rsid w:val="005618C8"/>
    <w:rsid w:val="005631AE"/>
    <w:rsid w:val="0056522C"/>
    <w:rsid w:val="00571BF2"/>
    <w:rsid w:val="00571C5F"/>
    <w:rsid w:val="00576E27"/>
    <w:rsid w:val="0058204A"/>
    <w:rsid w:val="0058245D"/>
    <w:rsid w:val="00584008"/>
    <w:rsid w:val="005840CE"/>
    <w:rsid w:val="005854EF"/>
    <w:rsid w:val="00586F33"/>
    <w:rsid w:val="005931E7"/>
    <w:rsid w:val="00593344"/>
    <w:rsid w:val="00595D68"/>
    <w:rsid w:val="005963EF"/>
    <w:rsid w:val="005A34B4"/>
    <w:rsid w:val="005A460B"/>
    <w:rsid w:val="005A4740"/>
    <w:rsid w:val="005A6DDF"/>
    <w:rsid w:val="005A75F8"/>
    <w:rsid w:val="005B4464"/>
    <w:rsid w:val="005B7300"/>
    <w:rsid w:val="005C2198"/>
    <w:rsid w:val="005C4E9D"/>
    <w:rsid w:val="005E08F3"/>
    <w:rsid w:val="005E31E6"/>
    <w:rsid w:val="005F37A8"/>
    <w:rsid w:val="0060681E"/>
    <w:rsid w:val="00613709"/>
    <w:rsid w:val="00613DE7"/>
    <w:rsid w:val="00615A5B"/>
    <w:rsid w:val="0061701A"/>
    <w:rsid w:val="006272F3"/>
    <w:rsid w:val="00642477"/>
    <w:rsid w:val="00643A2E"/>
    <w:rsid w:val="006546C7"/>
    <w:rsid w:val="006624C9"/>
    <w:rsid w:val="00665623"/>
    <w:rsid w:val="006705E7"/>
    <w:rsid w:val="00685EE9"/>
    <w:rsid w:val="006B07AC"/>
    <w:rsid w:val="006B17F1"/>
    <w:rsid w:val="006B785F"/>
    <w:rsid w:val="006E16D7"/>
    <w:rsid w:val="006F3381"/>
    <w:rsid w:val="0070392C"/>
    <w:rsid w:val="0070579E"/>
    <w:rsid w:val="00711887"/>
    <w:rsid w:val="00712F6F"/>
    <w:rsid w:val="007138AE"/>
    <w:rsid w:val="007329C5"/>
    <w:rsid w:val="007461A6"/>
    <w:rsid w:val="00747938"/>
    <w:rsid w:val="0075012A"/>
    <w:rsid w:val="00762C02"/>
    <w:rsid w:val="007815CB"/>
    <w:rsid w:val="0078439A"/>
    <w:rsid w:val="007903BF"/>
    <w:rsid w:val="007947F9"/>
    <w:rsid w:val="00796B3D"/>
    <w:rsid w:val="00797E8E"/>
    <w:rsid w:val="007A4696"/>
    <w:rsid w:val="007B1213"/>
    <w:rsid w:val="007C3CB3"/>
    <w:rsid w:val="007C79B4"/>
    <w:rsid w:val="007D4954"/>
    <w:rsid w:val="007E108C"/>
    <w:rsid w:val="007E3BB8"/>
    <w:rsid w:val="007E6147"/>
    <w:rsid w:val="007E6242"/>
    <w:rsid w:val="00802248"/>
    <w:rsid w:val="008052C0"/>
    <w:rsid w:val="00814122"/>
    <w:rsid w:val="00815FAE"/>
    <w:rsid w:val="00820E88"/>
    <w:rsid w:val="00826FEE"/>
    <w:rsid w:val="00840FD6"/>
    <w:rsid w:val="00843E1D"/>
    <w:rsid w:val="00854108"/>
    <w:rsid w:val="00855CB3"/>
    <w:rsid w:val="00871214"/>
    <w:rsid w:val="008734D5"/>
    <w:rsid w:val="00880EA0"/>
    <w:rsid w:val="008B71DD"/>
    <w:rsid w:val="008C03CA"/>
    <w:rsid w:val="008C2B45"/>
    <w:rsid w:val="008C5BDD"/>
    <w:rsid w:val="008C5DA6"/>
    <w:rsid w:val="008C66B1"/>
    <w:rsid w:val="008D2A74"/>
    <w:rsid w:val="008D3DE5"/>
    <w:rsid w:val="008D442D"/>
    <w:rsid w:val="008E0FDD"/>
    <w:rsid w:val="008E324E"/>
    <w:rsid w:val="008E796D"/>
    <w:rsid w:val="008F07DB"/>
    <w:rsid w:val="008F1344"/>
    <w:rsid w:val="008F529C"/>
    <w:rsid w:val="008F7F9E"/>
    <w:rsid w:val="009043AB"/>
    <w:rsid w:val="009071A1"/>
    <w:rsid w:val="0091613C"/>
    <w:rsid w:val="00923F61"/>
    <w:rsid w:val="009368C8"/>
    <w:rsid w:val="00936EE1"/>
    <w:rsid w:val="00946D56"/>
    <w:rsid w:val="009517D6"/>
    <w:rsid w:val="0095516B"/>
    <w:rsid w:val="00962441"/>
    <w:rsid w:val="00972C62"/>
    <w:rsid w:val="009A34EF"/>
    <w:rsid w:val="009A45BB"/>
    <w:rsid w:val="009A45F3"/>
    <w:rsid w:val="009B23B4"/>
    <w:rsid w:val="009B36F5"/>
    <w:rsid w:val="009B4741"/>
    <w:rsid w:val="009B5A3D"/>
    <w:rsid w:val="009B6882"/>
    <w:rsid w:val="009C0B89"/>
    <w:rsid w:val="009D2F18"/>
    <w:rsid w:val="009E21A2"/>
    <w:rsid w:val="009E4053"/>
    <w:rsid w:val="009F650D"/>
    <w:rsid w:val="009F726C"/>
    <w:rsid w:val="009F7CF8"/>
    <w:rsid w:val="009F7DDF"/>
    <w:rsid w:val="00A00AE2"/>
    <w:rsid w:val="00A01C7E"/>
    <w:rsid w:val="00A0758E"/>
    <w:rsid w:val="00A076F6"/>
    <w:rsid w:val="00A112A5"/>
    <w:rsid w:val="00A20E4D"/>
    <w:rsid w:val="00A33796"/>
    <w:rsid w:val="00A34747"/>
    <w:rsid w:val="00A34B35"/>
    <w:rsid w:val="00A372A6"/>
    <w:rsid w:val="00A41281"/>
    <w:rsid w:val="00A74FFD"/>
    <w:rsid w:val="00A77838"/>
    <w:rsid w:val="00A848DA"/>
    <w:rsid w:val="00A871B0"/>
    <w:rsid w:val="00A87410"/>
    <w:rsid w:val="00AA1EB3"/>
    <w:rsid w:val="00AB2B5C"/>
    <w:rsid w:val="00AB3C3E"/>
    <w:rsid w:val="00AB3C58"/>
    <w:rsid w:val="00AB649A"/>
    <w:rsid w:val="00AB6774"/>
    <w:rsid w:val="00AF5FCB"/>
    <w:rsid w:val="00B0042D"/>
    <w:rsid w:val="00B033D8"/>
    <w:rsid w:val="00B0739C"/>
    <w:rsid w:val="00B14968"/>
    <w:rsid w:val="00B21A48"/>
    <w:rsid w:val="00B23987"/>
    <w:rsid w:val="00B37617"/>
    <w:rsid w:val="00B403D5"/>
    <w:rsid w:val="00B45060"/>
    <w:rsid w:val="00B47773"/>
    <w:rsid w:val="00B50170"/>
    <w:rsid w:val="00B54199"/>
    <w:rsid w:val="00B5638E"/>
    <w:rsid w:val="00B6166A"/>
    <w:rsid w:val="00B84A83"/>
    <w:rsid w:val="00B9075F"/>
    <w:rsid w:val="00BA0C23"/>
    <w:rsid w:val="00BA219E"/>
    <w:rsid w:val="00BA712B"/>
    <w:rsid w:val="00BA7A6A"/>
    <w:rsid w:val="00BA7B99"/>
    <w:rsid w:val="00BB7D03"/>
    <w:rsid w:val="00BC464A"/>
    <w:rsid w:val="00BC7623"/>
    <w:rsid w:val="00BE4935"/>
    <w:rsid w:val="00C11496"/>
    <w:rsid w:val="00C17CF6"/>
    <w:rsid w:val="00C20E25"/>
    <w:rsid w:val="00C22ED8"/>
    <w:rsid w:val="00C26416"/>
    <w:rsid w:val="00C405E4"/>
    <w:rsid w:val="00C4327E"/>
    <w:rsid w:val="00C538A0"/>
    <w:rsid w:val="00C56FC4"/>
    <w:rsid w:val="00C7512C"/>
    <w:rsid w:val="00C77538"/>
    <w:rsid w:val="00C8047B"/>
    <w:rsid w:val="00C81BCE"/>
    <w:rsid w:val="00C8459A"/>
    <w:rsid w:val="00C90051"/>
    <w:rsid w:val="00C93F9C"/>
    <w:rsid w:val="00C97AE3"/>
    <w:rsid w:val="00CA1243"/>
    <w:rsid w:val="00CA2C6B"/>
    <w:rsid w:val="00CA7DF6"/>
    <w:rsid w:val="00CB2D50"/>
    <w:rsid w:val="00CB6944"/>
    <w:rsid w:val="00CB725F"/>
    <w:rsid w:val="00CC15A8"/>
    <w:rsid w:val="00CC2282"/>
    <w:rsid w:val="00CC7ADC"/>
    <w:rsid w:val="00CF0694"/>
    <w:rsid w:val="00CF3838"/>
    <w:rsid w:val="00CF71F6"/>
    <w:rsid w:val="00D000DB"/>
    <w:rsid w:val="00D0120B"/>
    <w:rsid w:val="00D01AC8"/>
    <w:rsid w:val="00D172AA"/>
    <w:rsid w:val="00D208BA"/>
    <w:rsid w:val="00D20CAA"/>
    <w:rsid w:val="00D22F1C"/>
    <w:rsid w:val="00D253E7"/>
    <w:rsid w:val="00D26381"/>
    <w:rsid w:val="00D3790F"/>
    <w:rsid w:val="00D409F3"/>
    <w:rsid w:val="00D41511"/>
    <w:rsid w:val="00D476CB"/>
    <w:rsid w:val="00D5224F"/>
    <w:rsid w:val="00D5390E"/>
    <w:rsid w:val="00D57A4E"/>
    <w:rsid w:val="00D57BD1"/>
    <w:rsid w:val="00D606E2"/>
    <w:rsid w:val="00D61699"/>
    <w:rsid w:val="00D64660"/>
    <w:rsid w:val="00D7545B"/>
    <w:rsid w:val="00D96C4B"/>
    <w:rsid w:val="00DA1841"/>
    <w:rsid w:val="00DA375C"/>
    <w:rsid w:val="00DB6149"/>
    <w:rsid w:val="00DC4CD8"/>
    <w:rsid w:val="00DC63BC"/>
    <w:rsid w:val="00DC6F5B"/>
    <w:rsid w:val="00DC7532"/>
    <w:rsid w:val="00DD73EF"/>
    <w:rsid w:val="00DE0FCF"/>
    <w:rsid w:val="00DF0F6F"/>
    <w:rsid w:val="00E0369A"/>
    <w:rsid w:val="00E12B55"/>
    <w:rsid w:val="00E52C4E"/>
    <w:rsid w:val="00E6069B"/>
    <w:rsid w:val="00E61279"/>
    <w:rsid w:val="00E96C68"/>
    <w:rsid w:val="00E97AB4"/>
    <w:rsid w:val="00EC2E9E"/>
    <w:rsid w:val="00EC4B50"/>
    <w:rsid w:val="00ED5403"/>
    <w:rsid w:val="00EE220F"/>
    <w:rsid w:val="00EF0C35"/>
    <w:rsid w:val="00F01287"/>
    <w:rsid w:val="00F1128D"/>
    <w:rsid w:val="00F14424"/>
    <w:rsid w:val="00F158FE"/>
    <w:rsid w:val="00F25D41"/>
    <w:rsid w:val="00F32BFD"/>
    <w:rsid w:val="00F32D7E"/>
    <w:rsid w:val="00F46411"/>
    <w:rsid w:val="00F5241A"/>
    <w:rsid w:val="00F61588"/>
    <w:rsid w:val="00F7653C"/>
    <w:rsid w:val="00F86708"/>
    <w:rsid w:val="00F87D56"/>
    <w:rsid w:val="00F92924"/>
    <w:rsid w:val="00F92BC2"/>
    <w:rsid w:val="00F93F64"/>
    <w:rsid w:val="00FA10AF"/>
    <w:rsid w:val="00FA247C"/>
    <w:rsid w:val="00FA7462"/>
    <w:rsid w:val="00FB4384"/>
    <w:rsid w:val="00FD691B"/>
    <w:rsid w:val="00FD7D54"/>
    <w:rsid w:val="00FE1C5D"/>
    <w:rsid w:val="00FE34BF"/>
    <w:rsid w:val="00FE7A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C49C5B"/>
  <w15:chartTrackingRefBased/>
  <w15:docId w15:val="{938BD84D-8F8F-4C8A-9BFC-7F50A371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25D41"/>
    <w:pPr>
      <w:widowControl w:val="0"/>
      <w:autoSpaceDE w:val="0"/>
      <w:autoSpaceDN w:val="0"/>
      <w:adjustRightInd w:val="0"/>
      <w:jc w:val="both"/>
    </w:pPr>
    <w:rPr>
      <w:rFonts w:ascii="Tahoma" w:eastAsia="Times New Roman" w:hAnsi="Tahoma" w:cs="Calibri"/>
      <w:szCs w:val="24"/>
    </w:rPr>
  </w:style>
  <w:style w:type="paragraph" w:styleId="Titre1">
    <w:name w:val="heading 1"/>
    <w:basedOn w:val="Normal"/>
    <w:next w:val="Normal"/>
    <w:link w:val="Titre1Car"/>
    <w:uiPriority w:val="9"/>
    <w:rsid w:val="00C26416"/>
    <w:pPr>
      <w:keepNext/>
      <w:spacing w:before="240" w:after="60"/>
      <w:outlineLvl w:val="0"/>
    </w:pPr>
    <w:rPr>
      <w:rFonts w:ascii="Calibri Light" w:hAnsi="Calibri Light" w:cs="Times New Roman"/>
      <w:b/>
      <w:bCs/>
      <w:kern w:val="32"/>
      <w:sz w:val="32"/>
      <w:szCs w:val="32"/>
    </w:rPr>
  </w:style>
  <w:style w:type="paragraph" w:styleId="Titre2">
    <w:name w:val="heading 2"/>
    <w:basedOn w:val="Normal"/>
    <w:next w:val="Normal"/>
    <w:link w:val="Titre2Car"/>
    <w:rsid w:val="00F25D41"/>
    <w:pPr>
      <w:keepNext/>
      <w:widowControl/>
      <w:jc w:val="center"/>
      <w:outlineLvl w:val="1"/>
    </w:pPr>
    <w:rPr>
      <w:rFonts w:ascii="TimesNewRomanPS-BoldMT" w:hAnsi="TimesNewRomanPS-BoldMT"/>
      <w:b/>
      <w:bCs/>
      <w:sz w:val="19"/>
      <w:szCs w:val="19"/>
    </w:rPr>
  </w:style>
  <w:style w:type="paragraph" w:styleId="Titre3">
    <w:name w:val="heading 3"/>
    <w:basedOn w:val="Normal"/>
    <w:next w:val="Normal"/>
    <w:link w:val="Titre3Car"/>
    <w:uiPriority w:val="9"/>
    <w:unhideWhenUsed/>
    <w:rsid w:val="005B7300"/>
    <w:pPr>
      <w:keepNext/>
      <w:widowControl/>
      <w:outlineLvl w:val="2"/>
    </w:pPr>
    <w:rPr>
      <w:rFonts w:eastAsia="Calibri" w:cs="Tahoma"/>
      <w:b/>
      <w:bCs/>
      <w:szCs w:val="20"/>
    </w:rPr>
  </w:style>
  <w:style w:type="paragraph" w:styleId="Titre4">
    <w:name w:val="heading 4"/>
    <w:basedOn w:val="Normal"/>
    <w:next w:val="Normal"/>
    <w:link w:val="Titre4Car"/>
    <w:uiPriority w:val="9"/>
    <w:unhideWhenUsed/>
    <w:qFormat/>
    <w:rsid w:val="00797E8E"/>
    <w:pPr>
      <w:keepNext/>
      <w:widowControl/>
      <w:jc w:val="right"/>
      <w:outlineLvl w:val="3"/>
    </w:pPr>
    <w:rPr>
      <w:rFonts w:eastAsia="Calibri" w:cs="Tahoma"/>
      <w:b/>
      <w:bCs/>
      <w:i/>
      <w:szCs w:val="20"/>
    </w:rPr>
  </w:style>
  <w:style w:type="character" w:default="1" w:styleId="Policepardfaut">
    <w:name w:val="Default Paragraph Font"/>
    <w:uiPriority w:val="1"/>
    <w:semiHidden/>
    <w:unhideWhenUsed/>
    <w:rsid w:val="00F25D41"/>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F25D41"/>
  </w:style>
  <w:style w:type="paragraph" w:customStyle="1" w:styleId="Style1">
    <w:name w:val="Style1"/>
    <w:basedOn w:val="Normal"/>
    <w:uiPriority w:val="99"/>
    <w:rsid w:val="00F25D41"/>
    <w:pPr>
      <w:spacing w:line="525" w:lineRule="exact"/>
      <w:jc w:val="center"/>
    </w:pPr>
  </w:style>
  <w:style w:type="paragraph" w:customStyle="1" w:styleId="Style2">
    <w:name w:val="Style2"/>
    <w:basedOn w:val="Normal"/>
    <w:uiPriority w:val="99"/>
    <w:rsid w:val="00F25D41"/>
  </w:style>
  <w:style w:type="paragraph" w:customStyle="1" w:styleId="Style3">
    <w:name w:val="Style3"/>
    <w:basedOn w:val="Normal"/>
    <w:uiPriority w:val="99"/>
    <w:rsid w:val="00F25D41"/>
    <w:pPr>
      <w:spacing w:line="266" w:lineRule="exact"/>
    </w:pPr>
  </w:style>
  <w:style w:type="paragraph" w:customStyle="1" w:styleId="Style4">
    <w:name w:val="Style4"/>
    <w:basedOn w:val="Normal"/>
    <w:uiPriority w:val="99"/>
    <w:rsid w:val="00F25D41"/>
  </w:style>
  <w:style w:type="paragraph" w:customStyle="1" w:styleId="Style5">
    <w:name w:val="Style5"/>
    <w:basedOn w:val="Normal"/>
    <w:uiPriority w:val="99"/>
    <w:rsid w:val="00F25D41"/>
    <w:pPr>
      <w:spacing w:line="280" w:lineRule="exact"/>
    </w:pPr>
  </w:style>
  <w:style w:type="paragraph" w:customStyle="1" w:styleId="Style6">
    <w:name w:val="Style6"/>
    <w:basedOn w:val="Normal"/>
    <w:uiPriority w:val="99"/>
    <w:rsid w:val="00F25D41"/>
    <w:pPr>
      <w:spacing w:line="266" w:lineRule="exact"/>
      <w:ind w:firstLine="825"/>
    </w:pPr>
  </w:style>
  <w:style w:type="paragraph" w:customStyle="1" w:styleId="Style7">
    <w:name w:val="Style7"/>
    <w:basedOn w:val="Normal"/>
    <w:uiPriority w:val="99"/>
    <w:rsid w:val="00F25D41"/>
    <w:pPr>
      <w:spacing w:line="273" w:lineRule="exact"/>
    </w:pPr>
  </w:style>
  <w:style w:type="paragraph" w:customStyle="1" w:styleId="Style8">
    <w:name w:val="Style8"/>
    <w:basedOn w:val="Normal"/>
    <w:uiPriority w:val="99"/>
    <w:rsid w:val="00F25D41"/>
    <w:pPr>
      <w:spacing w:line="266" w:lineRule="exact"/>
      <w:ind w:hanging="482"/>
    </w:pPr>
  </w:style>
  <w:style w:type="paragraph" w:customStyle="1" w:styleId="Style9">
    <w:name w:val="Style9"/>
    <w:basedOn w:val="Normal"/>
    <w:uiPriority w:val="99"/>
    <w:rsid w:val="00F25D41"/>
    <w:pPr>
      <w:spacing w:line="269" w:lineRule="exact"/>
      <w:ind w:firstLine="370"/>
    </w:pPr>
  </w:style>
  <w:style w:type="paragraph" w:customStyle="1" w:styleId="Style10">
    <w:name w:val="Style10"/>
    <w:basedOn w:val="Normal"/>
    <w:uiPriority w:val="99"/>
    <w:rsid w:val="00F25D41"/>
  </w:style>
  <w:style w:type="paragraph" w:customStyle="1" w:styleId="Style11">
    <w:name w:val="Style11"/>
    <w:basedOn w:val="Normal"/>
    <w:uiPriority w:val="99"/>
    <w:rsid w:val="00F25D41"/>
  </w:style>
  <w:style w:type="paragraph" w:customStyle="1" w:styleId="Style12">
    <w:name w:val="Style12"/>
    <w:basedOn w:val="Normal"/>
    <w:uiPriority w:val="99"/>
    <w:rsid w:val="00F25D41"/>
  </w:style>
  <w:style w:type="character" w:customStyle="1" w:styleId="FontStyle14">
    <w:name w:val="Font Style14"/>
    <w:uiPriority w:val="99"/>
    <w:rsid w:val="00F25D41"/>
    <w:rPr>
      <w:rFonts w:ascii="Arial" w:hAnsi="Arial" w:cs="Arial"/>
      <w:sz w:val="20"/>
      <w:szCs w:val="20"/>
    </w:rPr>
  </w:style>
  <w:style w:type="character" w:customStyle="1" w:styleId="FontStyle15">
    <w:name w:val="Font Style15"/>
    <w:uiPriority w:val="99"/>
    <w:rsid w:val="00F25D41"/>
    <w:rPr>
      <w:rFonts w:ascii="Arial" w:hAnsi="Arial" w:cs="Arial"/>
      <w:b/>
      <w:bCs/>
      <w:sz w:val="20"/>
      <w:szCs w:val="20"/>
    </w:rPr>
  </w:style>
  <w:style w:type="character" w:customStyle="1" w:styleId="FontStyle16">
    <w:name w:val="Font Style16"/>
    <w:uiPriority w:val="99"/>
    <w:rsid w:val="00F25D41"/>
    <w:rPr>
      <w:rFonts w:ascii="Arial" w:hAnsi="Arial" w:cs="Arial"/>
      <w:sz w:val="26"/>
      <w:szCs w:val="26"/>
    </w:rPr>
  </w:style>
  <w:style w:type="character" w:customStyle="1" w:styleId="FontStyle17">
    <w:name w:val="Font Style17"/>
    <w:uiPriority w:val="99"/>
    <w:rsid w:val="00F25D41"/>
    <w:rPr>
      <w:rFonts w:ascii="Arial" w:hAnsi="Arial" w:cs="Arial"/>
      <w:b/>
      <w:bCs/>
      <w:sz w:val="18"/>
      <w:szCs w:val="18"/>
    </w:rPr>
  </w:style>
  <w:style w:type="character" w:customStyle="1" w:styleId="FontStyle18">
    <w:name w:val="Font Style18"/>
    <w:uiPriority w:val="99"/>
    <w:rsid w:val="00F25D41"/>
    <w:rPr>
      <w:rFonts w:ascii="Arial" w:hAnsi="Arial" w:cs="Arial"/>
      <w:sz w:val="18"/>
      <w:szCs w:val="18"/>
    </w:rPr>
  </w:style>
  <w:style w:type="character" w:customStyle="1" w:styleId="FontStyle19">
    <w:name w:val="Font Style19"/>
    <w:uiPriority w:val="99"/>
    <w:rsid w:val="00F25D41"/>
    <w:rPr>
      <w:rFonts w:ascii="Arial" w:hAnsi="Arial" w:cs="Arial"/>
      <w:sz w:val="16"/>
      <w:szCs w:val="16"/>
    </w:rPr>
  </w:style>
  <w:style w:type="paragraph" w:styleId="Sansinterligne">
    <w:name w:val="No Spacing"/>
    <w:link w:val="SansinterligneCar"/>
    <w:uiPriority w:val="1"/>
    <w:rsid w:val="00F25D41"/>
    <w:pPr>
      <w:widowControl w:val="0"/>
      <w:autoSpaceDE w:val="0"/>
      <w:autoSpaceDN w:val="0"/>
      <w:adjustRightInd w:val="0"/>
    </w:pPr>
    <w:rPr>
      <w:rFonts w:ascii="Times New Roman" w:eastAsia="Times New Roman" w:hAnsi="Times New Roman" w:cs="Calibri"/>
      <w:sz w:val="24"/>
      <w:szCs w:val="24"/>
    </w:rPr>
  </w:style>
  <w:style w:type="paragraph" w:styleId="En-tte">
    <w:name w:val="header"/>
    <w:basedOn w:val="Normal"/>
    <w:link w:val="En-tteCar"/>
    <w:uiPriority w:val="99"/>
    <w:unhideWhenUsed/>
    <w:rsid w:val="00F25D41"/>
    <w:pPr>
      <w:tabs>
        <w:tab w:val="center" w:pos="4536"/>
        <w:tab w:val="right" w:pos="9072"/>
      </w:tabs>
    </w:pPr>
  </w:style>
  <w:style w:type="character" w:customStyle="1" w:styleId="En-tteCar">
    <w:name w:val="En-tête Car"/>
    <w:link w:val="En-tte"/>
    <w:uiPriority w:val="99"/>
    <w:rsid w:val="00F25D41"/>
    <w:rPr>
      <w:rFonts w:ascii="Tahoma" w:eastAsia="Times New Roman" w:hAnsi="Tahoma" w:cs="Calibri"/>
      <w:szCs w:val="24"/>
    </w:rPr>
  </w:style>
  <w:style w:type="paragraph" w:styleId="Pieddepage">
    <w:name w:val="footer"/>
    <w:basedOn w:val="Normal"/>
    <w:link w:val="PieddepageCar"/>
    <w:uiPriority w:val="99"/>
    <w:unhideWhenUsed/>
    <w:rsid w:val="00F25D41"/>
    <w:pPr>
      <w:tabs>
        <w:tab w:val="center" w:pos="4536"/>
        <w:tab w:val="right" w:pos="9072"/>
      </w:tabs>
    </w:pPr>
  </w:style>
  <w:style w:type="character" w:customStyle="1" w:styleId="PieddepageCar">
    <w:name w:val="Pied de page Car"/>
    <w:link w:val="Pieddepage"/>
    <w:uiPriority w:val="99"/>
    <w:rsid w:val="00F25D41"/>
    <w:rPr>
      <w:rFonts w:ascii="Tahoma" w:eastAsia="Times New Roman" w:hAnsi="Tahoma" w:cs="Calibri"/>
      <w:szCs w:val="24"/>
    </w:rPr>
  </w:style>
  <w:style w:type="character" w:customStyle="1" w:styleId="Titre2Car">
    <w:name w:val="Titre 2 Car"/>
    <w:link w:val="Titre2"/>
    <w:rsid w:val="00F25D41"/>
    <w:rPr>
      <w:rFonts w:ascii="TimesNewRomanPS-BoldMT" w:eastAsia="Times New Roman" w:hAnsi="TimesNewRomanPS-BoldMT" w:cs="Calibri"/>
      <w:b/>
      <w:bCs/>
      <w:sz w:val="19"/>
      <w:szCs w:val="19"/>
    </w:rPr>
  </w:style>
  <w:style w:type="character" w:customStyle="1" w:styleId="SansinterligneCar">
    <w:name w:val="Sans interligne Car"/>
    <w:link w:val="Sansinterligne"/>
    <w:uiPriority w:val="1"/>
    <w:rsid w:val="00F25D41"/>
    <w:rPr>
      <w:rFonts w:ascii="Times New Roman" w:eastAsia="Times New Roman" w:hAnsi="Times New Roman" w:cs="Calibri"/>
      <w:sz w:val="24"/>
      <w:szCs w:val="24"/>
    </w:rPr>
  </w:style>
  <w:style w:type="paragraph" w:styleId="Paragraphedeliste">
    <w:name w:val="List Paragraph"/>
    <w:basedOn w:val="Normal"/>
    <w:uiPriority w:val="34"/>
    <w:rsid w:val="00F25D41"/>
    <w:pPr>
      <w:ind w:left="708"/>
    </w:pPr>
  </w:style>
  <w:style w:type="paragraph" w:customStyle="1" w:styleId="Questions">
    <w:name w:val="Questions"/>
    <w:basedOn w:val="Normal"/>
    <w:link w:val="QuestionsCar"/>
    <w:autoRedefine/>
    <w:qFormat/>
    <w:rsid w:val="00F25D41"/>
    <w:pPr>
      <w:widowControl/>
      <w:numPr>
        <w:numId w:val="5"/>
      </w:numPr>
      <w:tabs>
        <w:tab w:val="left" w:pos="412"/>
      </w:tabs>
      <w:spacing w:before="5" w:after="120"/>
    </w:pPr>
    <w:rPr>
      <w:rFonts w:cs="Tahoma"/>
      <w:b/>
      <w:sz w:val="24"/>
    </w:rPr>
  </w:style>
  <w:style w:type="character" w:customStyle="1" w:styleId="QuestionsCar">
    <w:name w:val="Questions Car"/>
    <w:link w:val="Questions"/>
    <w:rsid w:val="00F25D41"/>
    <w:rPr>
      <w:rFonts w:ascii="Tahoma" w:eastAsia="Times New Roman" w:hAnsi="Tahoma" w:cs="Tahoma"/>
      <w:b/>
      <w:sz w:val="24"/>
      <w:szCs w:val="24"/>
    </w:rPr>
  </w:style>
  <w:style w:type="paragraph" w:customStyle="1" w:styleId="TAF">
    <w:name w:val="TAF"/>
    <w:basedOn w:val="Sansinterligne"/>
    <w:link w:val="TAFCar"/>
    <w:qFormat/>
    <w:rsid w:val="00F25D41"/>
    <w:pPr>
      <w:jc w:val="center"/>
    </w:pPr>
    <w:rPr>
      <w:rFonts w:ascii="Tahoma" w:hAnsi="Tahoma" w:cs="Tahoma"/>
      <w:b/>
      <w:sz w:val="20"/>
      <w:szCs w:val="20"/>
      <w:u w:val="single"/>
    </w:rPr>
  </w:style>
  <w:style w:type="character" w:customStyle="1" w:styleId="TAFCar">
    <w:name w:val="TAF Car"/>
    <w:link w:val="TAF"/>
    <w:rsid w:val="00F25D41"/>
    <w:rPr>
      <w:rFonts w:ascii="Tahoma" w:eastAsia="Times New Roman" w:hAnsi="Tahoma" w:cs="Tahoma"/>
      <w:b/>
      <w:u w:val="single"/>
    </w:rPr>
  </w:style>
  <w:style w:type="paragraph" w:customStyle="1" w:styleId="Lettres">
    <w:name w:val="Lettres"/>
    <w:basedOn w:val="Normal"/>
    <w:link w:val="LettresCar"/>
    <w:qFormat/>
    <w:rsid w:val="00F25D41"/>
    <w:pPr>
      <w:numPr>
        <w:numId w:val="1"/>
      </w:numPr>
      <w:spacing w:after="60"/>
    </w:pPr>
    <w:rPr>
      <w:b/>
      <w:sz w:val="24"/>
    </w:rPr>
  </w:style>
  <w:style w:type="character" w:customStyle="1" w:styleId="LettresCar">
    <w:name w:val="Lettres Car"/>
    <w:link w:val="Lettres"/>
    <w:rsid w:val="00F25D41"/>
    <w:rPr>
      <w:rFonts w:ascii="Tahoma" w:eastAsia="Times New Roman" w:hAnsi="Tahoma" w:cs="Calibri"/>
      <w:b/>
      <w:sz w:val="24"/>
      <w:szCs w:val="24"/>
    </w:rPr>
  </w:style>
  <w:style w:type="paragraph" w:styleId="Titre">
    <w:name w:val="Title"/>
    <w:basedOn w:val="Normal"/>
    <w:next w:val="Normal"/>
    <w:link w:val="TitreCar"/>
    <w:uiPriority w:val="10"/>
    <w:qFormat/>
    <w:rsid w:val="00F25D41"/>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10"/>
    <w:rsid w:val="00F25D41"/>
    <w:rPr>
      <w:rFonts w:ascii="Cambria" w:eastAsia="Times New Roman" w:hAnsi="Cambria" w:cs="Calibri"/>
      <w:color w:val="17365D"/>
      <w:spacing w:val="5"/>
      <w:kern w:val="28"/>
      <w:sz w:val="52"/>
      <w:szCs w:val="52"/>
    </w:rPr>
  </w:style>
  <w:style w:type="paragraph" w:styleId="Sous-titre">
    <w:name w:val="Subtitle"/>
    <w:basedOn w:val="Normal"/>
    <w:next w:val="Normal"/>
    <w:link w:val="Sous-titreCar"/>
    <w:uiPriority w:val="11"/>
    <w:rsid w:val="00F25D41"/>
    <w:pPr>
      <w:spacing w:after="60"/>
      <w:jc w:val="center"/>
      <w:outlineLvl w:val="1"/>
    </w:pPr>
    <w:rPr>
      <w:rFonts w:ascii="Cambria" w:hAnsi="Cambria"/>
    </w:rPr>
  </w:style>
  <w:style w:type="character" w:customStyle="1" w:styleId="Sous-titreCar">
    <w:name w:val="Sous-titre Car"/>
    <w:link w:val="Sous-titre"/>
    <w:uiPriority w:val="11"/>
    <w:rsid w:val="00F25D41"/>
    <w:rPr>
      <w:rFonts w:ascii="Cambria" w:eastAsia="Times New Roman" w:hAnsi="Cambria" w:cs="Calibri"/>
      <w:szCs w:val="24"/>
    </w:rPr>
  </w:style>
  <w:style w:type="table" w:styleId="Grilledutableau">
    <w:name w:val="Table Grid"/>
    <w:basedOn w:val="TableauNormal"/>
    <w:uiPriority w:val="59"/>
    <w:rsid w:val="00F25D41"/>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0">
    <w:name w:val="Font Style20"/>
    <w:uiPriority w:val="99"/>
    <w:rsid w:val="00F25D41"/>
    <w:rPr>
      <w:rFonts w:ascii="Times New Roman" w:hAnsi="Times New Roman" w:cs="Times New Roman"/>
      <w:b/>
      <w:bCs/>
      <w:sz w:val="20"/>
      <w:szCs w:val="20"/>
    </w:rPr>
  </w:style>
  <w:style w:type="paragraph" w:customStyle="1" w:styleId="Style14">
    <w:name w:val="Style14"/>
    <w:basedOn w:val="Normal"/>
    <w:link w:val="Style14Car"/>
    <w:uiPriority w:val="99"/>
    <w:rsid w:val="00F25D41"/>
    <w:pPr>
      <w:spacing w:line="252" w:lineRule="exact"/>
      <w:ind w:hanging="405"/>
    </w:pPr>
  </w:style>
  <w:style w:type="character" w:customStyle="1" w:styleId="FontStyle21">
    <w:name w:val="Font Style21"/>
    <w:uiPriority w:val="99"/>
    <w:rsid w:val="00F25D41"/>
    <w:rPr>
      <w:rFonts w:ascii="Book Antiqua" w:hAnsi="Book Antiqua" w:cs="Book Antiqua"/>
      <w:spacing w:val="20"/>
      <w:sz w:val="20"/>
      <w:szCs w:val="20"/>
    </w:rPr>
  </w:style>
  <w:style w:type="character" w:customStyle="1" w:styleId="FontStyle22">
    <w:name w:val="Font Style22"/>
    <w:uiPriority w:val="99"/>
    <w:rsid w:val="00F25D41"/>
    <w:rPr>
      <w:rFonts w:ascii="Arial" w:hAnsi="Arial" w:cs="Arial"/>
      <w:b/>
      <w:bCs/>
      <w:spacing w:val="20"/>
      <w:sz w:val="18"/>
      <w:szCs w:val="18"/>
    </w:rPr>
  </w:style>
  <w:style w:type="character" w:customStyle="1" w:styleId="FontStyle13">
    <w:name w:val="Font Style13"/>
    <w:uiPriority w:val="99"/>
    <w:rsid w:val="00F25D41"/>
    <w:rPr>
      <w:rFonts w:ascii="Arial Unicode MS" w:eastAsia="Arial Unicode MS" w:cs="Arial Unicode MS"/>
      <w:sz w:val="20"/>
      <w:szCs w:val="20"/>
    </w:rPr>
  </w:style>
  <w:style w:type="character" w:customStyle="1" w:styleId="FontStyle12">
    <w:name w:val="Font Style12"/>
    <w:uiPriority w:val="99"/>
    <w:rsid w:val="00F25D41"/>
    <w:rPr>
      <w:rFonts w:ascii="Arial Unicode MS" w:eastAsia="Arial Unicode MS" w:cs="Arial Unicode MS"/>
      <w:b/>
      <w:bCs/>
      <w:sz w:val="20"/>
      <w:szCs w:val="20"/>
    </w:rPr>
  </w:style>
  <w:style w:type="character" w:customStyle="1" w:styleId="FontStyle23">
    <w:name w:val="Font Style23"/>
    <w:uiPriority w:val="99"/>
    <w:rsid w:val="00F25D41"/>
    <w:rPr>
      <w:rFonts w:ascii="Times New Roman" w:hAnsi="Times New Roman" w:cs="Times New Roman"/>
      <w:sz w:val="20"/>
      <w:szCs w:val="20"/>
    </w:rPr>
  </w:style>
  <w:style w:type="character" w:customStyle="1" w:styleId="FontStyle24">
    <w:name w:val="Font Style24"/>
    <w:uiPriority w:val="99"/>
    <w:rsid w:val="00F25D41"/>
    <w:rPr>
      <w:rFonts w:ascii="Tahoma" w:hAnsi="Tahoma" w:cs="Tahoma"/>
      <w:b/>
      <w:bCs/>
      <w:sz w:val="22"/>
      <w:szCs w:val="22"/>
    </w:rPr>
  </w:style>
  <w:style w:type="character" w:customStyle="1" w:styleId="FontStyle25">
    <w:name w:val="Font Style25"/>
    <w:uiPriority w:val="99"/>
    <w:rsid w:val="00F25D41"/>
    <w:rPr>
      <w:rFonts w:ascii="Times New Roman" w:hAnsi="Times New Roman" w:cs="Times New Roman"/>
      <w:b/>
      <w:bCs/>
      <w:i/>
      <w:iCs/>
      <w:sz w:val="20"/>
      <w:szCs w:val="20"/>
    </w:rPr>
  </w:style>
  <w:style w:type="paragraph" w:customStyle="1" w:styleId="Style13">
    <w:name w:val="Style13"/>
    <w:basedOn w:val="Normal"/>
    <w:uiPriority w:val="99"/>
    <w:rsid w:val="00F25D41"/>
  </w:style>
  <w:style w:type="character" w:customStyle="1" w:styleId="FontStyle26">
    <w:name w:val="Font Style26"/>
    <w:uiPriority w:val="99"/>
    <w:rsid w:val="00F25D41"/>
    <w:rPr>
      <w:rFonts w:ascii="Times New Roman" w:hAnsi="Times New Roman" w:cs="Times New Roman"/>
      <w:i/>
      <w:iCs/>
      <w:sz w:val="20"/>
      <w:szCs w:val="20"/>
    </w:rPr>
  </w:style>
  <w:style w:type="paragraph" w:customStyle="1" w:styleId="AnneSujet">
    <w:name w:val="AnnéeSujet"/>
    <w:basedOn w:val="Titre"/>
    <w:link w:val="AnneSujetCar"/>
    <w:qFormat/>
    <w:rsid w:val="00F25D41"/>
    <w:rPr>
      <w:rFonts w:ascii="Tahoma" w:hAnsi="Tahoma" w:cs="Tahoma"/>
      <w:b/>
      <w:sz w:val="36"/>
      <w:szCs w:val="36"/>
    </w:rPr>
  </w:style>
  <w:style w:type="paragraph" w:customStyle="1" w:styleId="Dossier">
    <w:name w:val="Dossier"/>
    <w:basedOn w:val="Normal"/>
    <w:autoRedefine/>
    <w:uiPriority w:val="99"/>
    <w:rsid w:val="00F25D41"/>
    <w:pPr>
      <w:framePr w:wrap="around" w:vAnchor="text" w:hAnchor="text" w:y="1"/>
      <w:pBdr>
        <w:top w:val="single" w:sz="4" w:space="5" w:color="auto"/>
        <w:left w:val="single" w:sz="4" w:space="4" w:color="auto"/>
        <w:bottom w:val="single" w:sz="4" w:space="5" w:color="auto"/>
        <w:right w:val="single" w:sz="4" w:space="4" w:color="auto"/>
      </w:pBdr>
      <w:shd w:val="pct25" w:color="auto" w:fill="auto"/>
      <w:spacing w:line="273" w:lineRule="exact"/>
      <w:jc w:val="center"/>
    </w:pPr>
    <w:rPr>
      <w:sz w:val="22"/>
    </w:rPr>
  </w:style>
  <w:style w:type="character" w:customStyle="1" w:styleId="AnneSujetCar">
    <w:name w:val="AnnéeSujet Car"/>
    <w:link w:val="AnneSujet"/>
    <w:rsid w:val="00F25D41"/>
    <w:rPr>
      <w:rFonts w:ascii="Tahoma" w:eastAsia="Times New Roman" w:hAnsi="Tahoma" w:cs="Tahoma"/>
      <w:b/>
      <w:color w:val="17365D"/>
      <w:spacing w:val="5"/>
      <w:kern w:val="28"/>
      <w:sz w:val="36"/>
      <w:szCs w:val="36"/>
    </w:rPr>
  </w:style>
  <w:style w:type="paragraph" w:customStyle="1" w:styleId="Style15">
    <w:name w:val="Style15"/>
    <w:basedOn w:val="Normal"/>
    <w:uiPriority w:val="99"/>
    <w:rsid w:val="00F25D41"/>
  </w:style>
  <w:style w:type="paragraph" w:customStyle="1" w:styleId="Style16">
    <w:name w:val="Style16"/>
    <w:basedOn w:val="Normal"/>
    <w:uiPriority w:val="99"/>
    <w:rsid w:val="00F25D41"/>
    <w:pPr>
      <w:spacing w:line="273" w:lineRule="exact"/>
      <w:ind w:hanging="412"/>
    </w:pPr>
  </w:style>
  <w:style w:type="paragraph" w:customStyle="1" w:styleId="Style17">
    <w:name w:val="Style17"/>
    <w:basedOn w:val="Normal"/>
    <w:uiPriority w:val="99"/>
    <w:rsid w:val="00F25D41"/>
    <w:pPr>
      <w:spacing w:line="280" w:lineRule="exact"/>
      <w:jc w:val="center"/>
    </w:pPr>
  </w:style>
  <w:style w:type="character" w:customStyle="1" w:styleId="FontStyle27">
    <w:name w:val="Font Style27"/>
    <w:uiPriority w:val="99"/>
    <w:rsid w:val="00F25D41"/>
    <w:rPr>
      <w:rFonts w:ascii="Arial" w:hAnsi="Arial" w:cs="Arial"/>
      <w:b/>
      <w:bCs/>
      <w:sz w:val="20"/>
      <w:szCs w:val="20"/>
    </w:rPr>
  </w:style>
  <w:style w:type="paragraph" w:customStyle="1" w:styleId="Style18">
    <w:name w:val="Style18"/>
    <w:basedOn w:val="Normal"/>
    <w:uiPriority w:val="99"/>
    <w:rsid w:val="00F25D41"/>
  </w:style>
  <w:style w:type="character" w:customStyle="1" w:styleId="FontStyle29">
    <w:name w:val="Font Style29"/>
    <w:uiPriority w:val="99"/>
    <w:rsid w:val="00F25D41"/>
    <w:rPr>
      <w:rFonts w:ascii="Times New Roman" w:hAnsi="Times New Roman" w:cs="Times New Roman"/>
      <w:b/>
      <w:bCs/>
      <w:sz w:val="22"/>
      <w:szCs w:val="22"/>
    </w:rPr>
  </w:style>
  <w:style w:type="paragraph" w:customStyle="1" w:styleId="Question">
    <w:name w:val="Question"/>
    <w:basedOn w:val="Style14"/>
    <w:link w:val="QuestionCar1"/>
    <w:rsid w:val="00F25D41"/>
    <w:pPr>
      <w:widowControl/>
      <w:tabs>
        <w:tab w:val="left" w:pos="412"/>
      </w:tabs>
      <w:spacing w:before="5" w:after="120" w:line="240" w:lineRule="auto"/>
      <w:ind w:left="714" w:hanging="357"/>
    </w:pPr>
    <w:rPr>
      <w:rFonts w:cs="Tahoma"/>
    </w:rPr>
  </w:style>
  <w:style w:type="character" w:customStyle="1" w:styleId="Style14Car">
    <w:name w:val="Style14 Car"/>
    <w:link w:val="Style14"/>
    <w:uiPriority w:val="99"/>
    <w:rsid w:val="00F25D41"/>
    <w:rPr>
      <w:rFonts w:ascii="Tahoma" w:eastAsia="Times New Roman" w:hAnsi="Tahoma" w:cs="Calibri"/>
      <w:szCs w:val="24"/>
    </w:rPr>
  </w:style>
  <w:style w:type="character" w:customStyle="1" w:styleId="QuestionCar">
    <w:name w:val="Question Car"/>
    <w:rsid w:val="00F25D41"/>
    <w:rPr>
      <w:rFonts w:ascii="Times New Roman" w:eastAsia="Times New Roman" w:hAnsi="Times New Roman"/>
      <w:sz w:val="24"/>
      <w:szCs w:val="24"/>
    </w:rPr>
  </w:style>
  <w:style w:type="character" w:customStyle="1" w:styleId="QuestionCar1">
    <w:name w:val="Question Car1"/>
    <w:link w:val="Question"/>
    <w:rsid w:val="00F25D41"/>
    <w:rPr>
      <w:rFonts w:ascii="Tahoma" w:eastAsia="Times New Roman" w:hAnsi="Tahoma" w:cs="Tahoma"/>
      <w:szCs w:val="24"/>
    </w:rPr>
  </w:style>
  <w:style w:type="paragraph" w:customStyle="1" w:styleId="Partie">
    <w:name w:val="Partie"/>
    <w:basedOn w:val="Normal"/>
    <w:link w:val="PartieCar"/>
    <w:qFormat/>
    <w:rsid w:val="00F25D41"/>
    <w:rPr>
      <w:rFonts w:cs="Tahoma"/>
      <w:b/>
      <w:sz w:val="24"/>
      <w:u w:val="single"/>
    </w:rPr>
  </w:style>
  <w:style w:type="character" w:customStyle="1" w:styleId="PartieCar">
    <w:name w:val="Partie Car"/>
    <w:link w:val="Partie"/>
    <w:rsid w:val="00F25D41"/>
    <w:rPr>
      <w:rFonts w:ascii="Tahoma" w:eastAsia="Times New Roman" w:hAnsi="Tahoma" w:cs="Tahoma"/>
      <w:b/>
      <w:sz w:val="24"/>
      <w:szCs w:val="24"/>
      <w:u w:val="single"/>
    </w:rPr>
  </w:style>
  <w:style w:type="paragraph" w:customStyle="1" w:styleId="CM7">
    <w:name w:val="CM7"/>
    <w:basedOn w:val="Normal"/>
    <w:next w:val="Normal"/>
    <w:uiPriority w:val="99"/>
    <w:rsid w:val="00115F59"/>
    <w:pPr>
      <w:jc w:val="left"/>
    </w:pPr>
    <w:rPr>
      <w:rFonts w:ascii="Arial" w:hAnsi="Arial" w:cs="Arial"/>
      <w:sz w:val="24"/>
    </w:rPr>
  </w:style>
  <w:style w:type="paragraph" w:customStyle="1" w:styleId="QuestionsMana">
    <w:name w:val="QuestionsMana"/>
    <w:basedOn w:val="Normal"/>
    <w:link w:val="QuestionsManaCar"/>
    <w:qFormat/>
    <w:rsid w:val="00F25D41"/>
    <w:pPr>
      <w:numPr>
        <w:numId w:val="3"/>
      </w:numPr>
      <w:spacing w:after="202" w:line="276" w:lineRule="auto"/>
    </w:pPr>
    <w:rPr>
      <w:rFonts w:cs="Tahoma"/>
      <w:color w:val="000000"/>
      <w:szCs w:val="20"/>
    </w:rPr>
  </w:style>
  <w:style w:type="character" w:customStyle="1" w:styleId="QuestionsManaCar">
    <w:name w:val="QuestionsMana Car"/>
    <w:link w:val="QuestionsMana"/>
    <w:locked/>
    <w:rsid w:val="00F25D41"/>
    <w:rPr>
      <w:rFonts w:ascii="Tahoma" w:eastAsia="Times New Roman" w:hAnsi="Tahoma" w:cs="Tahoma"/>
      <w:color w:val="000000"/>
    </w:rPr>
  </w:style>
  <w:style w:type="paragraph" w:customStyle="1" w:styleId="AnnexeMana">
    <w:name w:val="AnnexeMana"/>
    <w:basedOn w:val="Normal"/>
    <w:link w:val="AnnexeManaCar"/>
    <w:qFormat/>
    <w:rsid w:val="00F25D41"/>
    <w:pPr>
      <w:spacing w:line="276" w:lineRule="auto"/>
    </w:pPr>
    <w:rPr>
      <w:rFonts w:cs="Tahoma"/>
      <w:b/>
      <w:bCs/>
      <w:color w:val="000000"/>
      <w:sz w:val="22"/>
      <w:szCs w:val="20"/>
      <w:u w:val="single"/>
    </w:rPr>
  </w:style>
  <w:style w:type="character" w:customStyle="1" w:styleId="AnnexeManaCar">
    <w:name w:val="AnnexeMana Car"/>
    <w:link w:val="AnnexeMana"/>
    <w:locked/>
    <w:rsid w:val="00F25D41"/>
    <w:rPr>
      <w:rFonts w:ascii="Tahoma" w:eastAsia="Times New Roman" w:hAnsi="Tahoma" w:cs="Tahoma"/>
      <w:b/>
      <w:bCs/>
      <w:color w:val="000000"/>
      <w:sz w:val="22"/>
      <w:u w:val="single"/>
    </w:rPr>
  </w:style>
  <w:style w:type="paragraph" w:styleId="Notedebasdepage">
    <w:name w:val="footnote text"/>
    <w:basedOn w:val="Normal"/>
    <w:link w:val="NotedebasdepageCar"/>
    <w:uiPriority w:val="99"/>
    <w:semiHidden/>
    <w:unhideWhenUsed/>
    <w:rsid w:val="00571C5F"/>
    <w:rPr>
      <w:szCs w:val="20"/>
    </w:rPr>
  </w:style>
  <w:style w:type="character" w:customStyle="1" w:styleId="NotedebasdepageCar">
    <w:name w:val="Note de bas de page Car"/>
    <w:link w:val="Notedebasdepage"/>
    <w:uiPriority w:val="99"/>
    <w:semiHidden/>
    <w:rsid w:val="00571C5F"/>
    <w:rPr>
      <w:rFonts w:ascii="Tahoma" w:eastAsia="Times New Roman" w:hAnsi="Tahoma" w:cs="Calibri"/>
    </w:rPr>
  </w:style>
  <w:style w:type="character" w:styleId="Appelnotedebasdep">
    <w:name w:val="footnote reference"/>
    <w:uiPriority w:val="99"/>
    <w:semiHidden/>
    <w:unhideWhenUsed/>
    <w:rsid w:val="00571C5F"/>
    <w:rPr>
      <w:vertAlign w:val="superscript"/>
    </w:rPr>
  </w:style>
  <w:style w:type="paragraph" w:customStyle="1" w:styleId="Default">
    <w:name w:val="Default"/>
    <w:rsid w:val="000E6C2A"/>
    <w:pPr>
      <w:autoSpaceDE w:val="0"/>
      <w:autoSpaceDN w:val="0"/>
      <w:adjustRightInd w:val="0"/>
    </w:pPr>
    <w:rPr>
      <w:rFonts w:ascii="Arial" w:hAnsi="Arial" w:cs="Arial"/>
      <w:color w:val="000000"/>
      <w:sz w:val="24"/>
      <w:szCs w:val="24"/>
    </w:rPr>
  </w:style>
  <w:style w:type="character" w:customStyle="1" w:styleId="Titre1Car">
    <w:name w:val="Titre 1 Car"/>
    <w:link w:val="Titre1"/>
    <w:uiPriority w:val="9"/>
    <w:rsid w:val="00C26416"/>
    <w:rPr>
      <w:rFonts w:ascii="Calibri Light" w:eastAsia="Times New Roman" w:hAnsi="Calibri Light" w:cs="Times New Roman"/>
      <w:b/>
      <w:bCs/>
      <w:kern w:val="32"/>
      <w:sz w:val="32"/>
      <w:szCs w:val="32"/>
    </w:rPr>
  </w:style>
  <w:style w:type="character" w:customStyle="1" w:styleId="Titre3Car">
    <w:name w:val="Titre 3 Car"/>
    <w:link w:val="Titre3"/>
    <w:uiPriority w:val="9"/>
    <w:rsid w:val="005B7300"/>
    <w:rPr>
      <w:rFonts w:ascii="Tahoma" w:hAnsi="Tahoma" w:cs="Tahoma"/>
      <w:b/>
      <w:bCs/>
    </w:rPr>
  </w:style>
  <w:style w:type="character" w:customStyle="1" w:styleId="Titre4Car">
    <w:name w:val="Titre 4 Car"/>
    <w:link w:val="Titre4"/>
    <w:uiPriority w:val="9"/>
    <w:rsid w:val="00797E8E"/>
    <w:rPr>
      <w:rFonts w:ascii="Tahoma" w:hAnsi="Tahoma" w:cs="Tahoma"/>
      <w:b/>
      <w:bCs/>
      <w:i/>
    </w:rPr>
  </w:style>
  <w:style w:type="character" w:styleId="Lienhypertexte">
    <w:name w:val="Hyperlink"/>
    <w:uiPriority w:val="99"/>
    <w:unhideWhenUsed/>
    <w:rsid w:val="00FD7D54"/>
    <w:rPr>
      <w:color w:val="0563C1"/>
      <w:u w:val="single"/>
    </w:rPr>
  </w:style>
  <w:style w:type="paragraph" w:styleId="Corpsdetexte">
    <w:name w:val="Body Text"/>
    <w:basedOn w:val="Normal"/>
    <w:link w:val="CorpsdetexteCar"/>
    <w:uiPriority w:val="99"/>
    <w:unhideWhenUsed/>
    <w:rsid w:val="00A87410"/>
    <w:pPr>
      <w:widowControl/>
    </w:pPr>
    <w:rPr>
      <w:rFonts w:eastAsia="Calibri"/>
      <w:b/>
      <w:bCs/>
    </w:rPr>
  </w:style>
  <w:style w:type="character" w:customStyle="1" w:styleId="CorpsdetexteCar">
    <w:name w:val="Corps de texte Car"/>
    <w:link w:val="Corpsdetexte"/>
    <w:uiPriority w:val="99"/>
    <w:rsid w:val="00A87410"/>
    <w:rPr>
      <w:rFonts w:ascii="Tahoma" w:hAnsi="Tahoma" w:cs="Calibri"/>
      <w:b/>
      <w:bCs/>
      <w:szCs w:val="24"/>
    </w:rPr>
  </w:style>
  <w:style w:type="paragraph" w:styleId="Corpsdetexte2">
    <w:name w:val="Body Text 2"/>
    <w:basedOn w:val="Normal"/>
    <w:link w:val="Corpsdetexte2Car"/>
    <w:uiPriority w:val="99"/>
    <w:unhideWhenUsed/>
    <w:rsid w:val="00F14424"/>
    <w:rPr>
      <w:rFonts w:eastAsia="Calibri"/>
      <w:b/>
      <w:i/>
    </w:rPr>
  </w:style>
  <w:style w:type="character" w:customStyle="1" w:styleId="Corpsdetexte2Car">
    <w:name w:val="Corps de texte 2 Car"/>
    <w:link w:val="Corpsdetexte2"/>
    <w:uiPriority w:val="99"/>
    <w:rsid w:val="00F14424"/>
    <w:rPr>
      <w:rFonts w:ascii="Tahoma" w:hAnsi="Tahoma" w:cs="Calibri"/>
      <w:b/>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ModeleOr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7ED2C-D3AE-48C6-8301-C9C26696A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ModeleOral.dotx</Template>
  <TotalTime>14</TotalTime>
  <Pages>3</Pages>
  <Words>796</Words>
  <Characters>4384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5170</CharactersWithSpaces>
  <SharedDoc>false</SharedDoc>
  <HLinks>
    <vt:vector size="6" baseType="variant">
      <vt:variant>
        <vt:i4>4128813</vt:i4>
      </vt:variant>
      <vt:variant>
        <vt:i4>-1</vt:i4>
      </vt:variant>
      <vt:variant>
        <vt:i4>1035</vt:i4>
      </vt:variant>
      <vt:variant>
        <vt:i4>1</vt:i4>
      </vt:variant>
      <vt:variant>
        <vt:lpwstr>http://www.favi.com/wp-content/themes/favi/images/logo.png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http://www.stgcfe.fr; www.stmg.education</dc:creator>
  <cp:keywords/>
  <cp:lastModifiedBy>CORNETTE</cp:lastModifiedBy>
  <cp:revision>4</cp:revision>
  <dcterms:created xsi:type="dcterms:W3CDTF">2016-06-06T16:48:00Z</dcterms:created>
  <dcterms:modified xsi:type="dcterms:W3CDTF">2016-06-06T17:01:00Z</dcterms:modified>
</cp:coreProperties>
</file>