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56" w:rsidRPr="00BE338D" w:rsidRDefault="00E44456" w:rsidP="00E44456">
      <w:pPr>
        <w:shd w:val="clear" w:color="auto" w:fill="FFFFFF"/>
        <w:ind w:right="22"/>
        <w:jc w:val="center"/>
        <w:rPr>
          <w:b/>
          <w:bCs/>
          <w:spacing w:val="-4"/>
          <w:sz w:val="32"/>
          <w:szCs w:val="32"/>
        </w:rPr>
      </w:pPr>
      <w:r w:rsidRPr="00BE338D">
        <w:rPr>
          <w:b/>
          <w:bCs/>
          <w:spacing w:val="-4"/>
          <w:sz w:val="32"/>
          <w:szCs w:val="32"/>
        </w:rPr>
        <w:t>BACCALAURÉAT TECHNOLOGIQUE</w:t>
      </w:r>
    </w:p>
    <w:p w:rsidR="00E44456" w:rsidRPr="00BE338D" w:rsidRDefault="00E44456" w:rsidP="00E44456">
      <w:pPr>
        <w:shd w:val="clear" w:color="auto" w:fill="FFFFFF"/>
        <w:ind w:right="22"/>
        <w:jc w:val="center"/>
        <w:rPr>
          <w:b/>
          <w:bCs/>
          <w:spacing w:val="-4"/>
          <w:sz w:val="32"/>
          <w:szCs w:val="32"/>
        </w:rPr>
      </w:pPr>
    </w:p>
    <w:p w:rsidR="00E44456" w:rsidRPr="00BE338D" w:rsidRDefault="00E44456" w:rsidP="00E44456">
      <w:pPr>
        <w:shd w:val="clear" w:color="auto" w:fill="FFFFFF"/>
        <w:ind w:right="22"/>
        <w:jc w:val="center"/>
        <w:rPr>
          <w:b/>
          <w:bCs/>
          <w:spacing w:val="-4"/>
          <w:sz w:val="32"/>
          <w:szCs w:val="32"/>
        </w:rPr>
      </w:pPr>
    </w:p>
    <w:p w:rsidR="00E44456" w:rsidRPr="00BE338D" w:rsidRDefault="00E44456" w:rsidP="00E44456">
      <w:pPr>
        <w:shd w:val="clear" w:color="auto" w:fill="FFFFFF"/>
        <w:ind w:right="22"/>
        <w:jc w:val="center"/>
        <w:rPr>
          <w:bCs/>
          <w:spacing w:val="-4"/>
          <w:sz w:val="32"/>
          <w:szCs w:val="32"/>
        </w:rPr>
      </w:pPr>
      <w:r w:rsidRPr="00BE338D">
        <w:rPr>
          <w:bCs/>
          <w:spacing w:val="-4"/>
          <w:sz w:val="32"/>
          <w:szCs w:val="32"/>
        </w:rPr>
        <w:t>SCIENCES ET TECHNOLOGIES DU MANAGEMENT ET DE LA GESTION (STMG)</w:t>
      </w:r>
    </w:p>
    <w:p w:rsidR="00E44456" w:rsidRPr="00BE338D" w:rsidRDefault="00E44456" w:rsidP="00E44456">
      <w:pPr>
        <w:shd w:val="clear" w:color="auto" w:fill="FFFFFF"/>
        <w:ind w:right="22"/>
        <w:jc w:val="center"/>
        <w:rPr>
          <w:bCs/>
          <w:spacing w:val="-4"/>
          <w:sz w:val="32"/>
          <w:szCs w:val="32"/>
        </w:rPr>
      </w:pPr>
    </w:p>
    <w:p w:rsidR="00E44456" w:rsidRPr="00BE338D" w:rsidRDefault="00E44456" w:rsidP="00E44456">
      <w:pPr>
        <w:shd w:val="clear" w:color="auto" w:fill="FFFFFF"/>
        <w:ind w:right="22"/>
        <w:jc w:val="center"/>
        <w:rPr>
          <w:bCs/>
          <w:spacing w:val="-4"/>
          <w:sz w:val="32"/>
          <w:szCs w:val="32"/>
        </w:rPr>
      </w:pPr>
    </w:p>
    <w:p w:rsidR="00E44456" w:rsidRPr="00BE338D" w:rsidRDefault="00E44456" w:rsidP="00E44456">
      <w:pPr>
        <w:shd w:val="clear" w:color="auto" w:fill="FFFFFF"/>
        <w:ind w:right="22"/>
        <w:jc w:val="center"/>
        <w:rPr>
          <w:bCs/>
          <w:spacing w:val="-4"/>
          <w:sz w:val="32"/>
          <w:szCs w:val="32"/>
        </w:rPr>
      </w:pPr>
      <w:r w:rsidRPr="00BE338D">
        <w:rPr>
          <w:bCs/>
          <w:spacing w:val="-4"/>
          <w:sz w:val="32"/>
          <w:szCs w:val="32"/>
        </w:rPr>
        <w:t xml:space="preserve">ÉPREUVE DE SPÉCIALITÉ </w:t>
      </w:r>
    </w:p>
    <w:p w:rsidR="00E44456" w:rsidRPr="00BE338D" w:rsidRDefault="00E44456" w:rsidP="00E44456">
      <w:pPr>
        <w:shd w:val="clear" w:color="auto" w:fill="FFFFFF"/>
        <w:ind w:right="22"/>
        <w:jc w:val="center"/>
        <w:rPr>
          <w:b/>
          <w:bCs/>
          <w:spacing w:val="-4"/>
          <w:sz w:val="32"/>
          <w:szCs w:val="32"/>
        </w:rPr>
      </w:pPr>
      <w:r w:rsidRPr="00BE338D">
        <w:rPr>
          <w:bCs/>
          <w:spacing w:val="-4"/>
          <w:sz w:val="32"/>
          <w:szCs w:val="32"/>
        </w:rPr>
        <w:t>SPÉCIALITÉ</w:t>
      </w:r>
      <w:r w:rsidRPr="00BE338D">
        <w:rPr>
          <w:b/>
          <w:bCs/>
          <w:spacing w:val="-4"/>
          <w:sz w:val="32"/>
          <w:szCs w:val="32"/>
        </w:rPr>
        <w:t xml:space="preserve"> </w:t>
      </w:r>
      <w:r w:rsidRPr="00BE338D">
        <w:rPr>
          <w:bCs/>
          <w:spacing w:val="-4"/>
          <w:sz w:val="32"/>
          <w:szCs w:val="32"/>
        </w:rPr>
        <w:t>:</w:t>
      </w:r>
      <w:r w:rsidRPr="00BE338D">
        <w:rPr>
          <w:b/>
          <w:bCs/>
          <w:spacing w:val="-4"/>
          <w:sz w:val="32"/>
          <w:szCs w:val="32"/>
        </w:rPr>
        <w:t xml:space="preserve"> GESTION ET FINANCE</w:t>
      </w:r>
    </w:p>
    <w:p w:rsidR="00E44456" w:rsidRPr="00BE338D" w:rsidRDefault="00E44456" w:rsidP="00E44456">
      <w:pPr>
        <w:shd w:val="clear" w:color="auto" w:fill="FFFFFF"/>
        <w:ind w:right="22"/>
        <w:jc w:val="center"/>
        <w:rPr>
          <w:b/>
          <w:bCs/>
          <w:spacing w:val="-4"/>
          <w:sz w:val="32"/>
          <w:szCs w:val="32"/>
        </w:rPr>
      </w:pPr>
    </w:p>
    <w:p w:rsidR="00E44456" w:rsidRPr="00BE338D" w:rsidRDefault="00E44456" w:rsidP="00E44456">
      <w:pPr>
        <w:shd w:val="clear" w:color="auto" w:fill="FFFFFF"/>
        <w:ind w:right="22"/>
        <w:jc w:val="center"/>
        <w:rPr>
          <w:b/>
          <w:bCs/>
          <w:spacing w:val="-4"/>
          <w:sz w:val="32"/>
          <w:szCs w:val="32"/>
        </w:rPr>
      </w:pPr>
      <w:r w:rsidRPr="00BE338D">
        <w:rPr>
          <w:b/>
          <w:bCs/>
          <w:spacing w:val="-4"/>
          <w:sz w:val="32"/>
          <w:szCs w:val="32"/>
        </w:rPr>
        <w:t>PARTIE ÉCRITE</w:t>
      </w:r>
    </w:p>
    <w:p w:rsidR="00E44456" w:rsidRPr="00BE338D" w:rsidRDefault="00E44456" w:rsidP="00E44456">
      <w:pPr>
        <w:shd w:val="clear" w:color="auto" w:fill="FFFFFF"/>
        <w:ind w:right="22"/>
        <w:jc w:val="center"/>
        <w:rPr>
          <w:b/>
          <w:bCs/>
          <w:spacing w:val="-4"/>
          <w:sz w:val="32"/>
          <w:szCs w:val="32"/>
        </w:rPr>
      </w:pPr>
    </w:p>
    <w:p w:rsidR="00E44456" w:rsidRPr="00BE338D" w:rsidRDefault="00E44456" w:rsidP="00E44456">
      <w:pPr>
        <w:shd w:val="clear" w:color="auto" w:fill="FFFFFF"/>
        <w:ind w:right="22"/>
        <w:jc w:val="center"/>
        <w:rPr>
          <w:spacing w:val="3"/>
          <w:sz w:val="31"/>
          <w:szCs w:val="31"/>
        </w:rPr>
      </w:pPr>
      <w:r w:rsidRPr="00BE338D">
        <w:rPr>
          <w:b/>
          <w:bCs/>
          <w:spacing w:val="-4"/>
          <w:sz w:val="32"/>
          <w:szCs w:val="32"/>
        </w:rPr>
        <w:t>SESSION 2016</w:t>
      </w:r>
    </w:p>
    <w:p w:rsidR="00E44456" w:rsidRPr="00BE338D" w:rsidRDefault="00E44456" w:rsidP="00E44456">
      <w:pPr>
        <w:shd w:val="clear" w:color="auto" w:fill="FFFFFF"/>
        <w:ind w:left="259"/>
        <w:rPr>
          <w:spacing w:val="3"/>
          <w:sz w:val="31"/>
          <w:szCs w:val="31"/>
        </w:rPr>
      </w:pPr>
    </w:p>
    <w:p w:rsidR="00E44456" w:rsidRPr="00BE338D" w:rsidRDefault="00E44456" w:rsidP="00E44456">
      <w:pPr>
        <w:shd w:val="clear" w:color="auto" w:fill="FFFFFF"/>
        <w:ind w:left="259"/>
        <w:rPr>
          <w:b/>
          <w:spacing w:val="3"/>
          <w:sz w:val="31"/>
          <w:szCs w:val="31"/>
        </w:rPr>
      </w:pPr>
    </w:p>
    <w:p w:rsidR="00E44456" w:rsidRPr="00BE338D" w:rsidRDefault="00E44456" w:rsidP="00E44456">
      <w:pPr>
        <w:shd w:val="clear" w:color="auto" w:fill="FFFFFF"/>
        <w:ind w:left="396" w:firstLine="1757"/>
      </w:pPr>
    </w:p>
    <w:p w:rsidR="00E44456" w:rsidRPr="00BE338D" w:rsidRDefault="00E44456" w:rsidP="00E44456">
      <w:pPr>
        <w:shd w:val="clear" w:color="auto" w:fill="FFFFFF"/>
        <w:tabs>
          <w:tab w:val="left" w:pos="4111"/>
        </w:tabs>
        <w:jc w:val="center"/>
        <w:rPr>
          <w:spacing w:val="1"/>
          <w:sz w:val="24"/>
          <w:szCs w:val="24"/>
        </w:rPr>
      </w:pPr>
      <w:r w:rsidRPr="00BE338D">
        <w:rPr>
          <w:spacing w:val="-4"/>
          <w:sz w:val="24"/>
          <w:szCs w:val="24"/>
        </w:rPr>
        <w:t>Durée : 4h</w:t>
      </w:r>
      <w:r w:rsidRPr="00BE338D">
        <w:rPr>
          <w:sz w:val="24"/>
          <w:szCs w:val="24"/>
        </w:rPr>
        <w:tab/>
      </w:r>
      <w:r w:rsidRPr="00BE338D">
        <w:rPr>
          <w:spacing w:val="1"/>
          <w:sz w:val="24"/>
          <w:szCs w:val="24"/>
        </w:rPr>
        <w:t>Coefficient 6</w:t>
      </w:r>
    </w:p>
    <w:p w:rsidR="00E44456" w:rsidRPr="00BE338D" w:rsidRDefault="00E44456" w:rsidP="00E44456">
      <w:pPr>
        <w:shd w:val="clear" w:color="auto" w:fill="FFFFFF"/>
        <w:tabs>
          <w:tab w:val="left" w:pos="7063"/>
        </w:tabs>
        <w:rPr>
          <w:spacing w:val="1"/>
          <w:sz w:val="29"/>
          <w:szCs w:val="29"/>
        </w:rPr>
      </w:pPr>
    </w:p>
    <w:p w:rsidR="00BE338D" w:rsidRPr="00BE338D" w:rsidRDefault="00BE338D" w:rsidP="00BE338D">
      <w:pPr>
        <w:rPr>
          <w:b/>
          <w:u w:val="single"/>
        </w:rPr>
      </w:pPr>
      <w:r w:rsidRPr="00BE338D">
        <w:rPr>
          <w:b/>
          <w:u w:val="single"/>
        </w:rPr>
        <w:t>Documents autorisés</w:t>
      </w:r>
    </w:p>
    <w:p w:rsidR="00BE338D" w:rsidRPr="00BE338D" w:rsidRDefault="00BE338D" w:rsidP="00BE338D">
      <w:pPr>
        <w:rPr>
          <w:rFonts w:eastAsia="Arial"/>
        </w:rPr>
      </w:pPr>
      <w:r w:rsidRPr="00BE338D">
        <w:t>Liste des comptes du plan comptable général, à l'exclusion de toute autre information.</w:t>
      </w:r>
    </w:p>
    <w:p w:rsidR="00BE338D" w:rsidRPr="00BE338D" w:rsidRDefault="00BE338D" w:rsidP="00BE338D">
      <w:pPr>
        <w:rPr>
          <w:rFonts w:eastAsia="Arial"/>
        </w:rPr>
      </w:pPr>
    </w:p>
    <w:p w:rsidR="00BE338D" w:rsidRPr="00BE338D" w:rsidRDefault="00BE338D" w:rsidP="00BE338D">
      <w:pPr>
        <w:rPr>
          <w:b/>
          <w:u w:val="single"/>
        </w:rPr>
      </w:pPr>
      <w:r w:rsidRPr="00BE338D">
        <w:rPr>
          <w:b/>
          <w:u w:val="single"/>
        </w:rPr>
        <w:t>Matériel autorisé :</w:t>
      </w:r>
    </w:p>
    <w:p w:rsidR="00BE338D" w:rsidRPr="00BE338D" w:rsidRDefault="00BE338D" w:rsidP="00BE338D">
      <w:pPr>
        <w:rPr>
          <w:rFonts w:eastAsia="Arial"/>
        </w:rPr>
      </w:pPr>
      <w:r w:rsidRPr="00BE338D">
        <w:rPr>
          <w:rFonts w:eastAsia="Arial"/>
        </w:rPr>
        <w:t>Une calculatrice de poche à fonctionnement autonome, sans imprimante et sans moyen de transmission, à l'exclusion de tout autre élément matériel ou documentaire (circulaire n°99- 186 du 16 novembre 1999 ; BOEN n°42).</w:t>
      </w:r>
    </w:p>
    <w:p w:rsidR="00BE338D" w:rsidRPr="00BE338D" w:rsidRDefault="00BE338D" w:rsidP="00BE338D">
      <w:pPr>
        <w:rPr>
          <w:rFonts w:eastAsia="Arial"/>
        </w:rPr>
      </w:pPr>
    </w:p>
    <w:p w:rsidR="00BE338D" w:rsidRPr="00BE338D" w:rsidRDefault="00BE338D" w:rsidP="00BE338D">
      <w:pPr>
        <w:rPr>
          <w:b/>
          <w:u w:val="single"/>
        </w:rPr>
      </w:pPr>
      <w:r w:rsidRPr="00BE338D">
        <w:rPr>
          <w:b/>
          <w:u w:val="single"/>
        </w:rPr>
        <w:t>Annexes à rendre avec la copie</w:t>
      </w:r>
      <w:r w:rsidRPr="00BE338D">
        <w:rPr>
          <w:b/>
        </w:rPr>
        <w:t> </w:t>
      </w:r>
      <w:r w:rsidRPr="00BE338D">
        <w:rPr>
          <w:b/>
          <w:u w:val="single"/>
        </w:rPr>
        <w:t>:</w:t>
      </w:r>
    </w:p>
    <w:p w:rsidR="00BE338D" w:rsidRPr="00BE338D" w:rsidRDefault="00BE338D" w:rsidP="00BE338D">
      <w:pPr>
        <w:rPr>
          <w:rFonts w:eastAsia="Arial"/>
        </w:rPr>
      </w:pPr>
      <w:r w:rsidRPr="00BE338D">
        <w:t>Annexe A : Page 12/12 (fournie en deux exemplaires)</w:t>
      </w:r>
    </w:p>
    <w:p w:rsidR="00BE338D" w:rsidRPr="00BE338D" w:rsidRDefault="00BE338D" w:rsidP="00BE338D">
      <w:pPr>
        <w:rPr>
          <w:rFonts w:eastAsia="Arial"/>
          <w:sz w:val="22"/>
          <w:szCs w:val="22"/>
        </w:rPr>
      </w:pPr>
    </w:p>
    <w:p w:rsidR="00BE338D" w:rsidRPr="00BE338D" w:rsidRDefault="00BE338D" w:rsidP="00BE338D">
      <w:pPr>
        <w:rPr>
          <w:rFonts w:eastAsia="Arial"/>
        </w:rPr>
      </w:pPr>
    </w:p>
    <w:p w:rsidR="00BE338D" w:rsidRPr="00BE338D" w:rsidRDefault="00BE338D" w:rsidP="00BE338D">
      <w:pPr>
        <w:spacing w:before="1"/>
        <w:rPr>
          <w:rFonts w:eastAsia="Arial"/>
          <w:sz w:val="24"/>
          <w:szCs w:val="24"/>
        </w:rPr>
      </w:pPr>
    </w:p>
    <w:p w:rsidR="00BE338D" w:rsidRPr="00BE338D" w:rsidRDefault="00BE338D" w:rsidP="00BE338D">
      <w:pPr>
        <w:jc w:val="center"/>
        <w:rPr>
          <w:b/>
          <w:sz w:val="22"/>
          <w:szCs w:val="22"/>
        </w:rPr>
      </w:pPr>
      <w:r w:rsidRPr="00BE338D">
        <w:rPr>
          <w:b/>
          <w:sz w:val="22"/>
          <w:szCs w:val="22"/>
        </w:rPr>
        <w:t>Le sujet comporte 12 pages numérotées 1/12 à 12/12.</w:t>
      </w:r>
    </w:p>
    <w:p w:rsidR="00BE338D" w:rsidRPr="00BE338D" w:rsidRDefault="00BE338D" w:rsidP="00BE338D">
      <w:pPr>
        <w:jc w:val="center"/>
        <w:rPr>
          <w:rFonts w:eastAsia="Arial"/>
          <w:b/>
          <w:sz w:val="22"/>
          <w:szCs w:val="22"/>
        </w:rPr>
      </w:pPr>
      <w:r w:rsidRPr="00BE338D">
        <w:rPr>
          <w:b/>
          <w:sz w:val="22"/>
          <w:szCs w:val="22"/>
        </w:rPr>
        <w:t>Il vous est demandé de vérifier que le sujet est complet dès sa mise à votre disposition.</w:t>
      </w:r>
    </w:p>
    <w:p w:rsidR="00E44456" w:rsidRPr="003D7CFF" w:rsidRDefault="00E44456" w:rsidP="00E44456">
      <w:pPr>
        <w:shd w:val="clear" w:color="auto" w:fill="FFFFFF"/>
        <w:ind w:right="7"/>
        <w:jc w:val="center"/>
        <w:rPr>
          <w:rFonts w:ascii="Arial" w:hAnsi="Arial" w:cs="Arial"/>
          <w:sz w:val="22"/>
          <w:szCs w:val="22"/>
        </w:rPr>
      </w:pPr>
      <w:r>
        <w:rPr>
          <w:rFonts w:ascii="Arial" w:hAnsi="Arial" w:cs="Arial"/>
          <w:i/>
          <w:iCs/>
          <w:spacing w:val="-4"/>
          <w:sz w:val="26"/>
          <w:szCs w:val="26"/>
        </w:rPr>
        <w:br w:type="page"/>
      </w:r>
    </w:p>
    <w:p w:rsidR="00E44456" w:rsidRPr="00D8677A" w:rsidRDefault="00E44456" w:rsidP="00D8677A">
      <w:pPr>
        <w:shd w:val="clear" w:color="auto" w:fill="FFFFFF"/>
        <w:spacing w:line="250" w:lineRule="exact"/>
        <w:ind w:left="6" w:right="2036" w:firstLine="2121"/>
        <w:jc w:val="center"/>
        <w:rPr>
          <w:i/>
        </w:rPr>
      </w:pPr>
      <w:r w:rsidRPr="00D8677A">
        <w:rPr>
          <w:i/>
        </w:rPr>
        <w:lastRenderedPageBreak/>
        <w:t>Le sujet comporte deux parties indépendantes :</w:t>
      </w:r>
    </w:p>
    <w:p w:rsidR="00E44456" w:rsidRPr="00D8677A" w:rsidRDefault="00E44456" w:rsidP="00E44456">
      <w:pPr>
        <w:shd w:val="clear" w:color="auto" w:fill="FFFFFF"/>
        <w:tabs>
          <w:tab w:val="left" w:leader="dot" w:pos="8774"/>
          <w:tab w:val="left" w:pos="9180"/>
        </w:tabs>
        <w:spacing w:line="250" w:lineRule="exact"/>
        <w:ind w:left="14"/>
      </w:pPr>
      <w:r w:rsidRPr="00D8677A">
        <w:t>Sommaire</w:t>
      </w:r>
      <w:r w:rsidRPr="00D8677A">
        <w:tab/>
      </w:r>
      <w:r w:rsidRPr="00D8677A">
        <w:tab/>
      </w:r>
      <w:r w:rsidRPr="00D8677A">
        <w:rPr>
          <w:spacing w:val="-6"/>
        </w:rPr>
        <w:t>p 2</w:t>
      </w:r>
    </w:p>
    <w:p w:rsidR="00E44456" w:rsidRPr="00D8677A" w:rsidRDefault="00E44456" w:rsidP="00E44456">
      <w:pPr>
        <w:shd w:val="clear" w:color="auto" w:fill="FFFFFF"/>
        <w:tabs>
          <w:tab w:val="left" w:leader="dot" w:pos="7670"/>
          <w:tab w:val="left" w:pos="9180"/>
        </w:tabs>
        <w:spacing w:line="250" w:lineRule="exact"/>
        <w:ind w:left="10"/>
        <w:rPr>
          <w:b/>
        </w:rPr>
      </w:pPr>
    </w:p>
    <w:p w:rsidR="00E44456" w:rsidRPr="00D8677A" w:rsidRDefault="00E44456" w:rsidP="00E44456">
      <w:pPr>
        <w:shd w:val="clear" w:color="auto" w:fill="FFFFFF"/>
        <w:tabs>
          <w:tab w:val="left" w:leader="dot" w:pos="7670"/>
          <w:tab w:val="left" w:pos="9180"/>
        </w:tabs>
        <w:spacing w:line="250" w:lineRule="exact"/>
        <w:ind w:left="10"/>
        <w:rPr>
          <w:b/>
        </w:rPr>
      </w:pPr>
      <w:r w:rsidRPr="00D8677A">
        <w:rPr>
          <w:b/>
        </w:rPr>
        <w:t>PREMIÈRE PARTIE (9</w:t>
      </w:r>
      <w:r w:rsidR="00D8677A">
        <w:rPr>
          <w:b/>
        </w:rPr>
        <w:t>3</w:t>
      </w:r>
      <w:r w:rsidRPr="00D8677A">
        <w:rPr>
          <w:b/>
        </w:rPr>
        <w:t xml:space="preserve"> points)</w:t>
      </w:r>
    </w:p>
    <w:p w:rsidR="00D8677A" w:rsidRPr="00D8677A" w:rsidRDefault="00D8677A" w:rsidP="00D8677A">
      <w:pPr>
        <w:shd w:val="clear" w:color="auto" w:fill="FFFFFF"/>
        <w:tabs>
          <w:tab w:val="left" w:leader="dot" w:pos="8774"/>
          <w:tab w:val="left" w:pos="9180"/>
        </w:tabs>
        <w:spacing w:line="250" w:lineRule="exact"/>
        <w:ind w:left="14"/>
      </w:pPr>
      <w:r>
        <w:t>Présentation de l’entreprise</w:t>
      </w:r>
      <w:r w:rsidRPr="00D8677A">
        <w:tab/>
      </w:r>
      <w:r w:rsidRPr="00D8677A">
        <w:tab/>
      </w:r>
      <w:r w:rsidRPr="00D8677A">
        <w:rPr>
          <w:spacing w:val="-6"/>
        </w:rPr>
        <w:t xml:space="preserve">p </w:t>
      </w:r>
      <w:r>
        <w:rPr>
          <w:spacing w:val="-6"/>
        </w:rPr>
        <w:t>3</w:t>
      </w:r>
    </w:p>
    <w:p w:rsidR="00E44456" w:rsidRPr="00D8677A" w:rsidRDefault="00D8677A" w:rsidP="00E44456">
      <w:pPr>
        <w:shd w:val="clear" w:color="auto" w:fill="FFFFFF"/>
        <w:tabs>
          <w:tab w:val="left" w:leader="dot" w:pos="7670"/>
          <w:tab w:val="left" w:pos="9180"/>
        </w:tabs>
        <w:spacing w:line="250" w:lineRule="exact"/>
        <w:ind w:left="10"/>
        <w:rPr>
          <w:b/>
        </w:rPr>
      </w:pPr>
      <w:r w:rsidRPr="00D8677A">
        <w:rPr>
          <w:b/>
        </w:rPr>
        <w:t>DOSSIER 1 - La gestion de la trésorerie</w:t>
      </w:r>
      <w:r w:rsidR="00E44456" w:rsidRPr="00D8677A">
        <w:rPr>
          <w:b/>
        </w:rPr>
        <w:tab/>
        <w:t>(3</w:t>
      </w:r>
      <w:r>
        <w:rPr>
          <w:b/>
        </w:rPr>
        <w:t>8</w:t>
      </w:r>
      <w:r w:rsidR="00E44456" w:rsidRPr="00D8677A">
        <w:rPr>
          <w:b/>
        </w:rPr>
        <w:t xml:space="preserve"> </w:t>
      </w:r>
      <w:r w:rsidR="00E44456" w:rsidRPr="00D8677A">
        <w:rPr>
          <w:b/>
          <w:spacing w:val="-1"/>
        </w:rPr>
        <w:t>points)</w:t>
      </w:r>
      <w:r w:rsidR="00E44456" w:rsidRPr="00D8677A">
        <w:rPr>
          <w:b/>
        </w:rPr>
        <w:tab/>
      </w:r>
      <w:r w:rsidR="00E44456" w:rsidRPr="00D8677A">
        <w:rPr>
          <w:b/>
          <w:spacing w:val="-3"/>
        </w:rPr>
        <w:t>p 4</w:t>
      </w:r>
    </w:p>
    <w:p w:rsidR="00E44456" w:rsidRPr="00D8677A" w:rsidRDefault="00E44456" w:rsidP="00E44456">
      <w:pPr>
        <w:shd w:val="clear" w:color="auto" w:fill="FFFFFF"/>
        <w:tabs>
          <w:tab w:val="left" w:leader="dot" w:pos="7670"/>
          <w:tab w:val="left" w:pos="9180"/>
        </w:tabs>
        <w:spacing w:line="250" w:lineRule="exact"/>
        <w:ind w:left="14"/>
        <w:rPr>
          <w:b/>
        </w:rPr>
      </w:pPr>
      <w:r w:rsidRPr="00D8677A">
        <w:rPr>
          <w:b/>
        </w:rPr>
        <w:t xml:space="preserve">DOSSIER 2 – </w:t>
      </w:r>
      <w:r w:rsidR="00D8677A" w:rsidRPr="00D8677A">
        <w:rPr>
          <w:b/>
        </w:rPr>
        <w:t>Le suivi des créances</w:t>
      </w:r>
      <w:r w:rsidRPr="00D8677A">
        <w:rPr>
          <w:b/>
        </w:rPr>
        <w:tab/>
        <w:t xml:space="preserve">(25 </w:t>
      </w:r>
      <w:r w:rsidRPr="00D8677A">
        <w:rPr>
          <w:b/>
          <w:spacing w:val="-1"/>
        </w:rPr>
        <w:t>points)</w:t>
      </w:r>
      <w:r w:rsidRPr="00D8677A">
        <w:rPr>
          <w:b/>
        </w:rPr>
        <w:tab/>
      </w:r>
      <w:r w:rsidRPr="00D8677A">
        <w:rPr>
          <w:b/>
          <w:spacing w:val="-3"/>
        </w:rPr>
        <w:t>p 5</w:t>
      </w:r>
    </w:p>
    <w:p w:rsidR="00E44456" w:rsidRPr="00D8677A" w:rsidRDefault="00E44456" w:rsidP="00E44456">
      <w:pPr>
        <w:pBdr>
          <w:bottom w:val="single" w:sz="4" w:space="1" w:color="auto"/>
        </w:pBdr>
        <w:shd w:val="clear" w:color="auto" w:fill="FFFFFF"/>
        <w:tabs>
          <w:tab w:val="left" w:leader="dot" w:pos="7670"/>
          <w:tab w:val="left" w:pos="9180"/>
        </w:tabs>
        <w:spacing w:line="250" w:lineRule="exact"/>
        <w:ind w:left="5"/>
        <w:rPr>
          <w:b/>
          <w:spacing w:val="-3"/>
        </w:rPr>
      </w:pPr>
      <w:r w:rsidRPr="00D8677A">
        <w:rPr>
          <w:b/>
        </w:rPr>
        <w:t xml:space="preserve">DOSSIER 3 – </w:t>
      </w:r>
      <w:r w:rsidR="00D8677A" w:rsidRPr="00D8677A">
        <w:rPr>
          <w:b/>
        </w:rPr>
        <w:t>La profitabilité des projets</w:t>
      </w:r>
      <w:r w:rsidRPr="00D8677A">
        <w:rPr>
          <w:b/>
        </w:rPr>
        <w:tab/>
        <w:t>(3</w:t>
      </w:r>
      <w:r w:rsidR="00D8677A">
        <w:rPr>
          <w:b/>
        </w:rPr>
        <w:t>0</w:t>
      </w:r>
      <w:r w:rsidRPr="00D8677A">
        <w:rPr>
          <w:b/>
        </w:rPr>
        <w:t xml:space="preserve"> </w:t>
      </w:r>
      <w:r w:rsidRPr="00D8677A">
        <w:rPr>
          <w:b/>
          <w:spacing w:val="-1"/>
        </w:rPr>
        <w:t>points)</w:t>
      </w:r>
      <w:r w:rsidRPr="00D8677A">
        <w:rPr>
          <w:b/>
        </w:rPr>
        <w:tab/>
      </w:r>
      <w:r w:rsidRPr="00D8677A">
        <w:rPr>
          <w:b/>
          <w:spacing w:val="-3"/>
        </w:rPr>
        <w:t xml:space="preserve">p </w:t>
      </w:r>
      <w:r w:rsidR="00F70484">
        <w:rPr>
          <w:b/>
          <w:spacing w:val="-3"/>
        </w:rPr>
        <w:t>6</w:t>
      </w:r>
    </w:p>
    <w:p w:rsidR="00E44456" w:rsidRPr="00D8677A" w:rsidRDefault="00E44456" w:rsidP="00E44456">
      <w:pPr>
        <w:pBdr>
          <w:bottom w:val="single" w:sz="4" w:space="1" w:color="auto"/>
        </w:pBdr>
        <w:shd w:val="clear" w:color="auto" w:fill="FFFFFF"/>
        <w:tabs>
          <w:tab w:val="left" w:leader="dot" w:pos="7670"/>
          <w:tab w:val="left" w:pos="9180"/>
        </w:tabs>
        <w:spacing w:line="250" w:lineRule="exact"/>
        <w:ind w:left="5"/>
        <w:rPr>
          <w:b/>
          <w:spacing w:val="-3"/>
        </w:rPr>
      </w:pPr>
    </w:p>
    <w:p w:rsidR="00E44456" w:rsidRPr="00D8677A" w:rsidRDefault="00E44456" w:rsidP="00F70484">
      <w:pPr>
        <w:pBdr>
          <w:bottom w:val="single" w:sz="4" w:space="1" w:color="auto"/>
        </w:pBdr>
        <w:shd w:val="clear" w:color="auto" w:fill="FFFFFF"/>
        <w:tabs>
          <w:tab w:val="left" w:leader="dot" w:pos="7655"/>
          <w:tab w:val="left" w:pos="9180"/>
        </w:tabs>
        <w:spacing w:line="250" w:lineRule="exact"/>
        <w:ind w:left="5"/>
        <w:rPr>
          <w:b/>
          <w:spacing w:val="-3"/>
        </w:rPr>
      </w:pPr>
      <w:r w:rsidRPr="00D8677A">
        <w:rPr>
          <w:b/>
          <w:spacing w:val="-3"/>
        </w:rPr>
        <w:t>DEUXIÈME PARTIE (2</w:t>
      </w:r>
      <w:r w:rsidR="00F70484">
        <w:rPr>
          <w:b/>
          <w:spacing w:val="-3"/>
        </w:rPr>
        <w:t>7</w:t>
      </w:r>
      <w:r w:rsidRPr="00D8677A">
        <w:rPr>
          <w:b/>
          <w:spacing w:val="-3"/>
        </w:rPr>
        <w:t xml:space="preserve"> points) </w:t>
      </w:r>
      <w:r w:rsidRPr="00D8677A">
        <w:rPr>
          <w:b/>
        </w:rPr>
        <w:tab/>
        <w:t>……………</w:t>
      </w:r>
      <w:r w:rsidRPr="00D8677A">
        <w:rPr>
          <w:b/>
        </w:rPr>
        <w:tab/>
      </w:r>
      <w:proofErr w:type="gramStart"/>
      <w:r w:rsidR="009D3AD4">
        <w:rPr>
          <w:b/>
          <w:spacing w:val="-3"/>
        </w:rPr>
        <w:t>p</w:t>
      </w:r>
      <w:proofErr w:type="gramEnd"/>
      <w:r w:rsidRPr="00D8677A">
        <w:rPr>
          <w:b/>
          <w:spacing w:val="-3"/>
        </w:rPr>
        <w:t xml:space="preserve"> </w:t>
      </w:r>
      <w:r w:rsidR="00F70484">
        <w:rPr>
          <w:b/>
          <w:spacing w:val="-3"/>
        </w:rPr>
        <w:t>7</w:t>
      </w:r>
    </w:p>
    <w:p w:rsidR="00E44456" w:rsidRPr="00D8677A" w:rsidRDefault="00E44456" w:rsidP="00E44456">
      <w:pPr>
        <w:pBdr>
          <w:bottom w:val="single" w:sz="4" w:space="1" w:color="auto"/>
        </w:pBdr>
        <w:shd w:val="clear" w:color="auto" w:fill="FFFFFF"/>
        <w:tabs>
          <w:tab w:val="left" w:leader="dot" w:pos="7670"/>
          <w:tab w:val="left" w:pos="9180"/>
        </w:tabs>
        <w:spacing w:line="250" w:lineRule="exact"/>
        <w:ind w:left="5"/>
        <w:rPr>
          <w:b/>
          <w:spacing w:val="-3"/>
        </w:rPr>
      </w:pPr>
    </w:p>
    <w:p w:rsidR="00E44456" w:rsidRDefault="00E44456" w:rsidP="00F70484">
      <w:pPr>
        <w:shd w:val="clear" w:color="auto" w:fill="FFFFFF"/>
        <w:spacing w:before="240" w:line="250" w:lineRule="exact"/>
        <w:ind w:left="6" w:right="-50" w:hanging="6"/>
        <w:jc w:val="center"/>
        <w:rPr>
          <w:i/>
        </w:rPr>
      </w:pPr>
      <w:bookmarkStart w:id="0" w:name="OLE_LINK1"/>
      <w:bookmarkStart w:id="1" w:name="OLE_LINK2"/>
      <w:r w:rsidRPr="00D8677A">
        <w:rPr>
          <w:i/>
        </w:rPr>
        <w:t>Le sujet comporte les annexes suivantes :</w:t>
      </w:r>
    </w:p>
    <w:p w:rsidR="009D3AD4" w:rsidRPr="00D8677A" w:rsidRDefault="009D3AD4" w:rsidP="00F70484">
      <w:pPr>
        <w:shd w:val="clear" w:color="auto" w:fill="FFFFFF"/>
        <w:spacing w:before="240" w:line="250" w:lineRule="exact"/>
        <w:ind w:left="6" w:right="-50" w:hanging="6"/>
        <w:jc w:val="center"/>
        <w:rPr>
          <w:i/>
        </w:rPr>
      </w:pPr>
    </w:p>
    <w:bookmarkEnd w:id="0"/>
    <w:bookmarkEnd w:id="1"/>
    <w:p w:rsidR="00E44456" w:rsidRPr="00D8677A" w:rsidRDefault="00E44456" w:rsidP="00E44456">
      <w:pPr>
        <w:shd w:val="clear" w:color="auto" w:fill="FFFFFF"/>
        <w:spacing w:line="250" w:lineRule="exact"/>
        <w:rPr>
          <w:b/>
          <w:bCs/>
        </w:rPr>
      </w:pPr>
      <w:r w:rsidRPr="00D8677A">
        <w:rPr>
          <w:b/>
        </w:rPr>
        <w:t xml:space="preserve">DOSSIER 1 –  </w:t>
      </w:r>
      <w:r w:rsidR="009D3AD4" w:rsidRPr="009D3AD4">
        <w:rPr>
          <w:b/>
        </w:rPr>
        <w:t>La gestion de la trésorerie</w:t>
      </w:r>
    </w:p>
    <w:p w:rsidR="00E44456" w:rsidRPr="00D8677A" w:rsidRDefault="009D3AD4" w:rsidP="00E44456">
      <w:pPr>
        <w:shd w:val="clear" w:color="auto" w:fill="FFFFFF"/>
        <w:tabs>
          <w:tab w:val="left" w:leader="dot" w:pos="8774"/>
          <w:tab w:val="left" w:pos="9180"/>
        </w:tabs>
        <w:spacing w:line="250" w:lineRule="exact"/>
        <w:ind w:left="288"/>
      </w:pPr>
      <w:r>
        <w:rPr>
          <w:spacing w:val="-1"/>
        </w:rPr>
        <w:t>Annexe 1 :</w:t>
      </w:r>
      <w:r w:rsidR="00E44456" w:rsidRPr="00D8677A">
        <w:rPr>
          <w:spacing w:val="-1"/>
        </w:rPr>
        <w:t xml:space="preserve"> </w:t>
      </w:r>
      <w:r w:rsidRPr="009D3AD4">
        <w:rPr>
          <w:spacing w:val="-1"/>
        </w:rPr>
        <w:t>Conditions actuelles de règlement des clients et fournisseurs</w:t>
      </w:r>
      <w:r w:rsidR="00E44456" w:rsidRPr="00D8677A">
        <w:tab/>
      </w:r>
      <w:r w:rsidR="00E44456" w:rsidRPr="00D8677A">
        <w:tab/>
      </w:r>
      <w:r w:rsidR="00E44456" w:rsidRPr="00D8677A">
        <w:rPr>
          <w:spacing w:val="-1"/>
        </w:rPr>
        <w:t xml:space="preserve">p </w:t>
      </w:r>
      <w:r>
        <w:rPr>
          <w:spacing w:val="-1"/>
        </w:rPr>
        <w:t>8</w:t>
      </w:r>
    </w:p>
    <w:p w:rsidR="00E44456" w:rsidRPr="00D8677A" w:rsidRDefault="00E44456" w:rsidP="00E44456">
      <w:pPr>
        <w:shd w:val="clear" w:color="auto" w:fill="FFFFFF"/>
        <w:tabs>
          <w:tab w:val="left" w:leader="dot" w:pos="8774"/>
          <w:tab w:val="left" w:pos="9180"/>
        </w:tabs>
        <w:spacing w:line="250" w:lineRule="exact"/>
        <w:ind w:left="288"/>
      </w:pPr>
      <w:r w:rsidRPr="00D8677A">
        <w:rPr>
          <w:spacing w:val="-1"/>
        </w:rPr>
        <w:t>Annexe 2</w:t>
      </w:r>
      <w:r w:rsidR="009D3AD4">
        <w:rPr>
          <w:spacing w:val="-1"/>
        </w:rPr>
        <w:t> :</w:t>
      </w:r>
      <w:r w:rsidRPr="00D8677A">
        <w:rPr>
          <w:spacing w:val="-1"/>
        </w:rPr>
        <w:t xml:space="preserve"> </w:t>
      </w:r>
      <w:r w:rsidR="009D3AD4" w:rsidRPr="009D3AD4">
        <w:rPr>
          <w:spacing w:val="-1"/>
        </w:rPr>
        <w:t>: Informations complémentaires sur les chantiers prévus au début de l'année 2016</w:t>
      </w:r>
      <w:r w:rsidRPr="00D8677A">
        <w:tab/>
      </w:r>
      <w:r w:rsidRPr="00D8677A">
        <w:tab/>
      </w:r>
      <w:r w:rsidRPr="00D8677A">
        <w:rPr>
          <w:spacing w:val="-1"/>
        </w:rPr>
        <w:t xml:space="preserve">p </w:t>
      </w:r>
      <w:r w:rsidR="009D3AD4">
        <w:rPr>
          <w:spacing w:val="-1"/>
        </w:rPr>
        <w:t>8</w:t>
      </w:r>
    </w:p>
    <w:p w:rsidR="00E44456" w:rsidRPr="00D8677A" w:rsidRDefault="00E44456" w:rsidP="00E44456">
      <w:pPr>
        <w:shd w:val="clear" w:color="auto" w:fill="FFFFFF"/>
        <w:tabs>
          <w:tab w:val="left" w:leader="dot" w:pos="8774"/>
          <w:tab w:val="left" w:pos="9180"/>
        </w:tabs>
        <w:ind w:left="288"/>
        <w:rPr>
          <w:spacing w:val="-1"/>
        </w:rPr>
      </w:pPr>
      <w:r w:rsidRPr="00D8677A">
        <w:rPr>
          <w:spacing w:val="-1"/>
        </w:rPr>
        <w:t xml:space="preserve">Annexe </w:t>
      </w:r>
      <w:r w:rsidR="009D3AD4">
        <w:rPr>
          <w:spacing w:val="-1"/>
        </w:rPr>
        <w:t>3 :</w:t>
      </w:r>
      <w:r w:rsidRPr="00D8677A">
        <w:rPr>
          <w:spacing w:val="-1"/>
        </w:rPr>
        <w:t xml:space="preserve"> </w:t>
      </w:r>
      <w:r w:rsidR="009D3AD4" w:rsidRPr="009D3AD4">
        <w:rPr>
          <w:spacing w:val="-1"/>
        </w:rPr>
        <w:t>Budgets prévisionnels sur les quatre premiers mois de 2016</w:t>
      </w:r>
      <w:r w:rsidRPr="00D8677A">
        <w:tab/>
      </w:r>
      <w:r w:rsidRPr="00D8677A">
        <w:rPr>
          <w:spacing w:val="-1"/>
        </w:rPr>
        <w:t xml:space="preserve"> </w:t>
      </w:r>
      <w:r w:rsidRPr="00D8677A">
        <w:tab/>
      </w:r>
      <w:r w:rsidRPr="00D8677A">
        <w:rPr>
          <w:spacing w:val="-1"/>
        </w:rPr>
        <w:t xml:space="preserve">p </w:t>
      </w:r>
      <w:r w:rsidR="009D3AD4">
        <w:rPr>
          <w:spacing w:val="-1"/>
        </w:rPr>
        <w:t>9/10</w:t>
      </w:r>
    </w:p>
    <w:p w:rsidR="00E44456" w:rsidRPr="00D8677A" w:rsidRDefault="00E44456" w:rsidP="00E44456">
      <w:pPr>
        <w:shd w:val="clear" w:color="auto" w:fill="FFFFFF"/>
        <w:tabs>
          <w:tab w:val="left" w:leader="dot" w:pos="8774"/>
          <w:tab w:val="left" w:pos="9180"/>
        </w:tabs>
        <w:ind w:left="288"/>
        <w:rPr>
          <w:spacing w:val="-1"/>
        </w:rPr>
      </w:pPr>
      <w:r w:rsidRPr="00D8677A">
        <w:rPr>
          <w:b/>
          <w:spacing w:val="-1"/>
        </w:rPr>
        <w:t>Annexe A</w:t>
      </w:r>
      <w:r w:rsidR="009D3AD4">
        <w:rPr>
          <w:b/>
          <w:spacing w:val="-1"/>
        </w:rPr>
        <w:t> </w:t>
      </w:r>
      <w:r w:rsidR="009D3AD4">
        <w:rPr>
          <w:spacing w:val="-1"/>
        </w:rPr>
        <w:t>:</w:t>
      </w:r>
      <w:r w:rsidRPr="00D8677A">
        <w:rPr>
          <w:spacing w:val="-1"/>
        </w:rPr>
        <w:t xml:space="preserve"> </w:t>
      </w:r>
      <w:r w:rsidR="009D3AD4" w:rsidRPr="009D3AD4">
        <w:rPr>
          <w:b/>
          <w:spacing w:val="-1"/>
        </w:rPr>
        <w:t>Étude des simulations de trésorerie (à rendre avec la copie)</w:t>
      </w:r>
      <w:r w:rsidRPr="00D8677A">
        <w:tab/>
      </w:r>
      <w:r w:rsidRPr="00D8677A">
        <w:rPr>
          <w:spacing w:val="-1"/>
        </w:rPr>
        <w:t xml:space="preserve"> </w:t>
      </w:r>
      <w:r w:rsidRPr="00D8677A">
        <w:tab/>
      </w:r>
      <w:r w:rsidRPr="00D8677A">
        <w:rPr>
          <w:spacing w:val="-1"/>
        </w:rPr>
        <w:t>p 1</w:t>
      </w:r>
      <w:r w:rsidR="009D3AD4">
        <w:rPr>
          <w:spacing w:val="-1"/>
        </w:rPr>
        <w:t>2</w:t>
      </w:r>
    </w:p>
    <w:p w:rsidR="00E44456" w:rsidRPr="00D8677A" w:rsidRDefault="00E44456" w:rsidP="00E44456">
      <w:pPr>
        <w:shd w:val="clear" w:color="auto" w:fill="FFFFFF"/>
        <w:spacing w:line="250" w:lineRule="exact"/>
        <w:rPr>
          <w:b/>
          <w:u w:val="single"/>
        </w:rPr>
      </w:pPr>
    </w:p>
    <w:p w:rsidR="00E44456" w:rsidRPr="00D8677A" w:rsidRDefault="00E44456" w:rsidP="00E44456">
      <w:pPr>
        <w:shd w:val="clear" w:color="auto" w:fill="FFFFFF"/>
        <w:spacing w:line="250" w:lineRule="exact"/>
        <w:rPr>
          <w:b/>
        </w:rPr>
      </w:pPr>
      <w:r w:rsidRPr="00D8677A">
        <w:rPr>
          <w:b/>
        </w:rPr>
        <w:t xml:space="preserve">DOSSIER 2 – </w:t>
      </w:r>
      <w:r w:rsidR="009D3AD4" w:rsidRPr="009D3AD4">
        <w:rPr>
          <w:b/>
        </w:rPr>
        <w:t>Le suivi des créances</w:t>
      </w:r>
    </w:p>
    <w:p w:rsidR="00E44456" w:rsidRPr="00D8677A" w:rsidRDefault="00E44456" w:rsidP="00E44456">
      <w:pPr>
        <w:shd w:val="clear" w:color="auto" w:fill="FFFFFF"/>
        <w:tabs>
          <w:tab w:val="left" w:leader="dot" w:pos="8774"/>
          <w:tab w:val="left" w:pos="9180"/>
        </w:tabs>
        <w:ind w:left="288"/>
        <w:rPr>
          <w:spacing w:val="-1"/>
        </w:rPr>
      </w:pPr>
      <w:r w:rsidRPr="00D8677A">
        <w:rPr>
          <w:spacing w:val="-1"/>
        </w:rPr>
        <w:t xml:space="preserve">Annexe </w:t>
      </w:r>
      <w:r w:rsidRPr="00D8677A">
        <w:t>4</w:t>
      </w:r>
      <w:r w:rsidR="009D3AD4">
        <w:t> :</w:t>
      </w:r>
      <w:r w:rsidRPr="00D8677A">
        <w:t xml:space="preserve"> </w:t>
      </w:r>
      <w:r w:rsidR="009D3AD4" w:rsidRPr="009D3AD4">
        <w:t>Extrait de la balance âgée au 31 décembre 2015 (en euros)</w:t>
      </w:r>
      <w:r w:rsidRPr="00D8677A">
        <w:tab/>
      </w:r>
      <w:r w:rsidRPr="00D8677A">
        <w:tab/>
      </w:r>
      <w:r w:rsidRPr="00D8677A">
        <w:rPr>
          <w:spacing w:val="-1"/>
        </w:rPr>
        <w:t xml:space="preserve">p </w:t>
      </w:r>
      <w:r w:rsidR="009D3AD4">
        <w:rPr>
          <w:spacing w:val="-1"/>
        </w:rPr>
        <w:t>11</w:t>
      </w:r>
    </w:p>
    <w:p w:rsidR="00E44456" w:rsidRPr="00D8677A" w:rsidRDefault="00E44456" w:rsidP="00E44456">
      <w:pPr>
        <w:shd w:val="clear" w:color="auto" w:fill="FFFFFF"/>
        <w:tabs>
          <w:tab w:val="left" w:leader="dot" w:pos="8774"/>
          <w:tab w:val="left" w:pos="9180"/>
        </w:tabs>
        <w:ind w:left="288"/>
        <w:rPr>
          <w:spacing w:val="-1"/>
        </w:rPr>
      </w:pPr>
      <w:r w:rsidRPr="00D8677A">
        <w:rPr>
          <w:spacing w:val="-1"/>
        </w:rPr>
        <w:t>Annexe 5</w:t>
      </w:r>
      <w:r w:rsidR="009D3AD4">
        <w:rPr>
          <w:spacing w:val="-1"/>
        </w:rPr>
        <w:t> :</w:t>
      </w:r>
      <w:r w:rsidRPr="00D8677A">
        <w:rPr>
          <w:spacing w:val="-1"/>
        </w:rPr>
        <w:t xml:space="preserve"> </w:t>
      </w:r>
      <w:r w:rsidR="009D3AD4" w:rsidRPr="009D3AD4">
        <w:rPr>
          <w:spacing w:val="-1"/>
        </w:rPr>
        <w:t>Tableau des créances douteuses au 31 décembre 2015 (en euros)</w:t>
      </w:r>
      <w:r w:rsidRPr="00D8677A">
        <w:tab/>
      </w:r>
      <w:r w:rsidRPr="00D8677A">
        <w:tab/>
      </w:r>
      <w:r w:rsidRPr="00D8677A">
        <w:rPr>
          <w:spacing w:val="-1"/>
        </w:rPr>
        <w:t xml:space="preserve">p </w:t>
      </w:r>
      <w:r w:rsidR="009D3AD4">
        <w:rPr>
          <w:spacing w:val="-1"/>
        </w:rPr>
        <w:t>11</w:t>
      </w:r>
    </w:p>
    <w:p w:rsidR="00E44456" w:rsidRPr="00D8677A" w:rsidRDefault="00E44456" w:rsidP="00E44456">
      <w:pPr>
        <w:shd w:val="clear" w:color="auto" w:fill="FFFFFF"/>
        <w:tabs>
          <w:tab w:val="left" w:leader="dot" w:pos="8774"/>
          <w:tab w:val="left" w:pos="9180"/>
        </w:tabs>
        <w:ind w:left="288"/>
        <w:rPr>
          <w:spacing w:val="-1"/>
        </w:rPr>
      </w:pPr>
      <w:r w:rsidRPr="00D8677A">
        <w:rPr>
          <w:spacing w:val="-1"/>
        </w:rPr>
        <w:t>Annexe 6</w:t>
      </w:r>
      <w:r w:rsidR="009D3AD4">
        <w:rPr>
          <w:spacing w:val="-1"/>
        </w:rPr>
        <w:t> :</w:t>
      </w:r>
      <w:r w:rsidRPr="00D8677A">
        <w:rPr>
          <w:spacing w:val="-1"/>
        </w:rPr>
        <w:t xml:space="preserve"> </w:t>
      </w:r>
      <w:r w:rsidR="009D3AD4" w:rsidRPr="009D3AD4">
        <w:rPr>
          <w:spacing w:val="-1"/>
        </w:rPr>
        <w:t xml:space="preserve">Écriture enregistrée au 31 décembre 2015 par M. </w:t>
      </w:r>
      <w:proofErr w:type="spellStart"/>
      <w:r w:rsidR="009D3AD4" w:rsidRPr="009D3AD4">
        <w:rPr>
          <w:spacing w:val="-1"/>
        </w:rPr>
        <w:t>Bronus</w:t>
      </w:r>
      <w:proofErr w:type="spellEnd"/>
      <w:r w:rsidRPr="00D8677A">
        <w:tab/>
      </w:r>
      <w:r w:rsidRPr="00D8677A">
        <w:tab/>
      </w:r>
      <w:r w:rsidRPr="00D8677A">
        <w:rPr>
          <w:spacing w:val="-1"/>
        </w:rPr>
        <w:t xml:space="preserve">p </w:t>
      </w:r>
      <w:r w:rsidR="009D3AD4">
        <w:rPr>
          <w:spacing w:val="-1"/>
        </w:rPr>
        <w:t>11</w:t>
      </w:r>
    </w:p>
    <w:p w:rsidR="00E44456" w:rsidRPr="00D8677A" w:rsidRDefault="00E44456" w:rsidP="00E44456">
      <w:pPr>
        <w:shd w:val="clear" w:color="auto" w:fill="FFFFFF"/>
        <w:spacing w:line="250" w:lineRule="exact"/>
        <w:rPr>
          <w:b/>
          <w:u w:val="single"/>
        </w:rPr>
      </w:pPr>
    </w:p>
    <w:p w:rsidR="00E44456" w:rsidRPr="00D8677A" w:rsidRDefault="00E44456" w:rsidP="00E44456">
      <w:pPr>
        <w:shd w:val="clear" w:color="auto" w:fill="FFFFFF"/>
        <w:spacing w:line="250" w:lineRule="exact"/>
        <w:rPr>
          <w:b/>
        </w:rPr>
      </w:pPr>
      <w:r w:rsidRPr="00D8677A">
        <w:rPr>
          <w:b/>
        </w:rPr>
        <w:t xml:space="preserve">DOSSIER 3 – </w:t>
      </w:r>
      <w:r w:rsidR="009D3AD4" w:rsidRPr="009D3AD4">
        <w:rPr>
          <w:b/>
        </w:rPr>
        <w:t>La profitabilité des projets</w:t>
      </w:r>
    </w:p>
    <w:p w:rsidR="00E44456" w:rsidRPr="00D8677A" w:rsidRDefault="00E44456" w:rsidP="00E44456">
      <w:pPr>
        <w:shd w:val="clear" w:color="auto" w:fill="FFFFFF"/>
        <w:spacing w:line="250" w:lineRule="exact"/>
      </w:pPr>
    </w:p>
    <w:p w:rsidR="00E44456" w:rsidRDefault="00E44456" w:rsidP="00E44456">
      <w:pPr>
        <w:shd w:val="clear" w:color="auto" w:fill="FFFFFF"/>
        <w:tabs>
          <w:tab w:val="left" w:leader="dot" w:pos="8774"/>
          <w:tab w:val="left" w:pos="9180"/>
        </w:tabs>
        <w:ind w:left="288"/>
        <w:rPr>
          <w:spacing w:val="-1"/>
        </w:rPr>
      </w:pPr>
      <w:r w:rsidRPr="00D8677A">
        <w:rPr>
          <w:spacing w:val="-1"/>
        </w:rPr>
        <w:t xml:space="preserve">Annexe </w:t>
      </w:r>
      <w:r w:rsidR="00363D30">
        <w:t>7</w:t>
      </w:r>
      <w:r w:rsidRPr="00D8677A">
        <w:t xml:space="preserve"> </w:t>
      </w:r>
      <w:r w:rsidR="00363D30" w:rsidRPr="00363D30">
        <w:t>: Extrait de l'entretien avec M. Boutaud</w:t>
      </w:r>
      <w:r w:rsidRPr="00D8677A">
        <w:tab/>
      </w:r>
      <w:r w:rsidRPr="00D8677A">
        <w:tab/>
      </w:r>
      <w:r w:rsidRPr="00D8677A">
        <w:rPr>
          <w:spacing w:val="-1"/>
        </w:rPr>
        <w:t xml:space="preserve">p </w:t>
      </w:r>
      <w:r w:rsidR="00363D30">
        <w:rPr>
          <w:spacing w:val="-1"/>
        </w:rPr>
        <w:t>11</w:t>
      </w:r>
    </w:p>
    <w:p w:rsidR="00363D30" w:rsidRPr="00D8677A" w:rsidRDefault="00363D30" w:rsidP="00363D30">
      <w:pPr>
        <w:shd w:val="clear" w:color="auto" w:fill="FFFFFF"/>
        <w:tabs>
          <w:tab w:val="left" w:leader="dot" w:pos="8774"/>
          <w:tab w:val="left" w:pos="9180"/>
        </w:tabs>
        <w:ind w:left="288"/>
        <w:rPr>
          <w:spacing w:val="-1"/>
        </w:rPr>
      </w:pPr>
      <w:r w:rsidRPr="00D8677A">
        <w:rPr>
          <w:spacing w:val="-1"/>
        </w:rPr>
        <w:t xml:space="preserve">Annexe </w:t>
      </w:r>
      <w:r>
        <w:t>8</w:t>
      </w:r>
      <w:r w:rsidRPr="00D8677A">
        <w:t xml:space="preserve"> </w:t>
      </w:r>
      <w:r w:rsidRPr="00363D30">
        <w:t>: Compte de résultat par variabilité de la nouvelle activité</w:t>
      </w:r>
      <w:r w:rsidRPr="00D8677A">
        <w:tab/>
      </w:r>
      <w:r w:rsidRPr="00D8677A">
        <w:tab/>
      </w:r>
      <w:r w:rsidRPr="00D8677A">
        <w:rPr>
          <w:spacing w:val="-1"/>
        </w:rPr>
        <w:t xml:space="preserve">p </w:t>
      </w:r>
      <w:r>
        <w:rPr>
          <w:spacing w:val="-1"/>
        </w:rPr>
        <w:t>11</w:t>
      </w:r>
    </w:p>
    <w:p w:rsidR="00363D30" w:rsidRPr="00D8677A" w:rsidRDefault="00363D30" w:rsidP="00E44456">
      <w:pPr>
        <w:shd w:val="clear" w:color="auto" w:fill="FFFFFF"/>
        <w:tabs>
          <w:tab w:val="left" w:leader="dot" w:pos="8774"/>
          <w:tab w:val="left" w:pos="9180"/>
        </w:tabs>
        <w:ind w:left="288"/>
        <w:rPr>
          <w:spacing w:val="-1"/>
        </w:rPr>
      </w:pPr>
    </w:p>
    <w:p w:rsidR="00E44456" w:rsidRPr="00D8677A" w:rsidRDefault="00E44456" w:rsidP="00E44456">
      <w:pPr>
        <w:shd w:val="clear" w:color="auto" w:fill="FFFFFF"/>
        <w:tabs>
          <w:tab w:val="left" w:leader="dot" w:pos="8774"/>
          <w:tab w:val="left" w:pos="9180"/>
        </w:tabs>
        <w:ind w:left="288"/>
        <w:rPr>
          <w:spacing w:val="-1"/>
        </w:rPr>
      </w:pPr>
    </w:p>
    <w:p w:rsidR="00E44456" w:rsidRDefault="00E44456" w:rsidP="00363D30">
      <w:pPr>
        <w:pStyle w:val="Corpsdetexte2"/>
        <w:spacing w:after="0" w:line="276" w:lineRule="auto"/>
      </w:pPr>
      <w:r w:rsidRPr="00D8677A">
        <w:t>Les deux exemplaires fournis pour les annexes A, B et C (à rendre en un ex</w:t>
      </w:r>
      <w:r w:rsidR="009D3AD4">
        <w:t xml:space="preserve">emplaire) étant suffisants pour </w:t>
      </w:r>
      <w:r w:rsidRPr="00D8677A">
        <w:t>permettre la préparation et la présentation des réponses, il ne sera pas distribué d'exemplaires supplémentaires.</w:t>
      </w:r>
    </w:p>
    <w:p w:rsidR="00363D30" w:rsidRPr="00D8677A" w:rsidRDefault="00363D30" w:rsidP="009D3AD4">
      <w:pPr>
        <w:pStyle w:val="Corpsdetexte2"/>
        <w:spacing w:after="0" w:line="360" w:lineRule="auto"/>
      </w:pPr>
    </w:p>
    <w:p w:rsidR="00E44456" w:rsidRPr="00D8677A" w:rsidRDefault="00E44456" w:rsidP="00E44456">
      <w:pPr>
        <w:pBdr>
          <w:top w:val="single" w:sz="4" w:space="1" w:color="auto"/>
          <w:left w:val="single" w:sz="4" w:space="4" w:color="auto"/>
          <w:bottom w:val="single" w:sz="4" w:space="1" w:color="auto"/>
          <w:right w:val="single" w:sz="4" w:space="4" w:color="auto"/>
        </w:pBdr>
        <w:shd w:val="clear" w:color="auto" w:fill="FFFFFF"/>
        <w:ind w:right="74"/>
        <w:jc w:val="center"/>
        <w:rPr>
          <w:b/>
          <w:bCs/>
        </w:rPr>
      </w:pPr>
      <w:r w:rsidRPr="00D8677A">
        <w:rPr>
          <w:b/>
          <w:bCs/>
        </w:rPr>
        <w:t>AVERTISSEMENT</w:t>
      </w:r>
    </w:p>
    <w:p w:rsidR="00E44456" w:rsidRPr="00D8677A" w:rsidRDefault="00E44456" w:rsidP="00E44456">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pPr>
      <w:r w:rsidRPr="00D8677A">
        <w:rPr>
          <w:spacing w:val="-1"/>
        </w:rPr>
        <w:t xml:space="preserve">Si le texte du sujet, de ses questions ou de ses annexes, vous conduit à formuler une ou plusieurs hypothèses, il </w:t>
      </w:r>
      <w:r w:rsidRPr="00D8677A">
        <w:t>vous est demandé de la (ou de les) mentionner explicitement dans votre copie.</w:t>
      </w:r>
    </w:p>
    <w:p w:rsidR="00E44456" w:rsidRDefault="00E44456">
      <w:pPr>
        <w:widowControl/>
        <w:autoSpaceDE/>
        <w:autoSpaceDN/>
        <w:adjustRightInd/>
        <w:spacing w:after="0"/>
        <w:ind w:left="0"/>
        <w:jc w:val="left"/>
        <w:rPr>
          <w:b/>
          <w:bCs/>
          <w:u w:val="single"/>
        </w:rPr>
      </w:pPr>
      <w:r>
        <w:rPr>
          <w:b/>
          <w:bCs/>
          <w:u w:val="single"/>
        </w:rPr>
        <w:br w:type="page"/>
      </w:r>
    </w:p>
    <w:p w:rsidR="006B54F9" w:rsidRPr="0042391F" w:rsidRDefault="006B54F9" w:rsidP="006B54F9">
      <w:pPr>
        <w:tabs>
          <w:tab w:val="right" w:pos="9900"/>
        </w:tabs>
        <w:jc w:val="center"/>
        <w:rPr>
          <w:b/>
          <w:bCs/>
          <w:color w:val="auto"/>
          <w:u w:val="single"/>
        </w:rPr>
      </w:pPr>
      <w:r w:rsidRPr="0042391F">
        <w:rPr>
          <w:b/>
          <w:bCs/>
          <w:u w:val="single"/>
        </w:rPr>
        <w:lastRenderedPageBreak/>
        <w:t>SUJET</w:t>
      </w:r>
    </w:p>
    <w:p w:rsidR="0003236A" w:rsidRPr="0042391F" w:rsidRDefault="0003236A" w:rsidP="005406F3"/>
    <w:p w:rsidR="008D7D58" w:rsidRPr="0042391F" w:rsidRDefault="008D7D58" w:rsidP="005406F3">
      <w:pPr>
        <w:pStyle w:val="Consignes"/>
      </w:pPr>
      <w:r w:rsidRPr="0042391F">
        <w:t>Il vous est demandé d’apporter un soin particulier à la présentation de votre copie.</w:t>
      </w:r>
    </w:p>
    <w:p w:rsidR="008D7D58" w:rsidRPr="0042391F" w:rsidRDefault="008D7D58" w:rsidP="005406F3">
      <w:pPr>
        <w:pStyle w:val="Consignes"/>
      </w:pPr>
      <w:r w:rsidRPr="0042391F">
        <w:t>Toute information calculée devra être justifiée.</w:t>
      </w:r>
    </w:p>
    <w:p w:rsidR="008D7D58" w:rsidRPr="0042391F" w:rsidRDefault="00440B69" w:rsidP="005406F3">
      <w:pPr>
        <w:pStyle w:val="Consignes"/>
      </w:pPr>
      <w:r w:rsidRPr="0042391F">
        <w:t>Les écritures comptables devront comporter le numéro, l’intitulé des comptes et un libellé de l’écriture.</w:t>
      </w:r>
    </w:p>
    <w:p w:rsidR="008D7D58" w:rsidRPr="0042391F" w:rsidRDefault="008D7D58" w:rsidP="00553E31">
      <w:pPr>
        <w:pStyle w:val="Sansinterligne"/>
        <w:jc w:val="both"/>
        <w:rPr>
          <w:rStyle w:val="FontStyle23"/>
          <w:rFonts w:ascii="Arial" w:hAnsi="Arial" w:cs="Arial"/>
          <w:sz w:val="22"/>
          <w:szCs w:val="22"/>
        </w:rPr>
      </w:pPr>
    </w:p>
    <w:p w:rsidR="009E505C" w:rsidRPr="0042391F" w:rsidRDefault="009E505C" w:rsidP="00553E31">
      <w:pPr>
        <w:pStyle w:val="Sansinterligne"/>
        <w:jc w:val="both"/>
        <w:rPr>
          <w:rStyle w:val="FontStyle23"/>
          <w:rFonts w:ascii="Arial" w:hAnsi="Arial" w:cs="Arial"/>
          <w:sz w:val="22"/>
          <w:szCs w:val="22"/>
        </w:rPr>
      </w:pPr>
    </w:p>
    <w:p w:rsidR="00660CCE" w:rsidRPr="0042391F" w:rsidRDefault="00660CCE" w:rsidP="00553E31">
      <w:pPr>
        <w:pStyle w:val="Sansinterligne"/>
        <w:jc w:val="both"/>
      </w:pPr>
    </w:p>
    <w:p w:rsidR="0032167E" w:rsidRPr="0042391F" w:rsidRDefault="00440B69" w:rsidP="00FF0B84">
      <w:pPr>
        <w:pStyle w:val="Partie"/>
        <w:rPr>
          <w:rStyle w:val="FontStyle24"/>
          <w:rFonts w:cs="Times New Roman"/>
          <w:b/>
          <w:bCs w:val="0"/>
          <w:szCs w:val="24"/>
        </w:rPr>
      </w:pPr>
      <w:r w:rsidRPr="0042391F">
        <w:rPr>
          <w:rStyle w:val="FontStyle24"/>
          <w:rFonts w:cs="Times New Roman"/>
          <w:b/>
          <w:bCs w:val="0"/>
          <w:szCs w:val="24"/>
        </w:rPr>
        <w:t>PREMIÈRE PARTIE</w:t>
      </w:r>
    </w:p>
    <w:p w:rsidR="0032167E" w:rsidRPr="0042391F" w:rsidRDefault="0032167E" w:rsidP="0032167E">
      <w:pPr>
        <w:pStyle w:val="Sansinterligne"/>
        <w:jc w:val="both"/>
        <w:rPr>
          <w:rStyle w:val="FontStyle24"/>
          <w:rFonts w:ascii="Arial" w:hAnsi="Arial" w:cs="Arial"/>
        </w:rPr>
      </w:pPr>
    </w:p>
    <w:p w:rsidR="009B6E59" w:rsidRPr="0042391F" w:rsidRDefault="009B6E59" w:rsidP="009B6E59">
      <w:pPr>
        <w:pStyle w:val="Default"/>
        <w:tabs>
          <w:tab w:val="left" w:pos="1035"/>
          <w:tab w:val="center" w:pos="5032"/>
        </w:tabs>
        <w:jc w:val="both"/>
        <w:rPr>
          <w:rFonts w:ascii="Tahoma" w:hAnsi="Tahoma" w:cs="Tahoma"/>
          <w:sz w:val="20"/>
          <w:szCs w:val="20"/>
        </w:rPr>
      </w:pPr>
    </w:p>
    <w:p w:rsidR="00A5177C" w:rsidRPr="0042391F" w:rsidRDefault="00A5177C" w:rsidP="00A5177C">
      <w:pPr>
        <w:pStyle w:val="Default"/>
        <w:tabs>
          <w:tab w:val="left" w:pos="1035"/>
          <w:tab w:val="center" w:pos="5032"/>
        </w:tabs>
        <w:jc w:val="both"/>
        <w:rPr>
          <w:rFonts w:ascii="Tahoma" w:hAnsi="Tahoma" w:cs="Tahoma"/>
          <w:sz w:val="20"/>
          <w:szCs w:val="20"/>
        </w:rPr>
      </w:pPr>
      <w:r w:rsidRPr="0042391F">
        <w:rPr>
          <w:rFonts w:ascii="Tahoma" w:hAnsi="Tahoma" w:cs="Tahoma"/>
          <w:sz w:val="20"/>
          <w:szCs w:val="20"/>
        </w:rPr>
        <w:t xml:space="preserve">La SAS (société par actions simplifiée) </w:t>
      </w:r>
      <w:proofErr w:type="spellStart"/>
      <w:r w:rsidRPr="0042391F">
        <w:rPr>
          <w:rFonts w:ascii="Tahoma" w:hAnsi="Tahoma" w:cs="Tahoma"/>
          <w:sz w:val="20"/>
          <w:szCs w:val="20"/>
        </w:rPr>
        <w:t>Jélac</w:t>
      </w:r>
      <w:proofErr w:type="spellEnd"/>
      <w:r w:rsidRPr="0042391F">
        <w:rPr>
          <w:rFonts w:ascii="Tahoma" w:hAnsi="Tahoma" w:cs="Tahoma"/>
          <w:sz w:val="20"/>
          <w:szCs w:val="20"/>
        </w:rPr>
        <w:t>, située à Tours, est une des entreprises les plus réputées en Touraine pour ses compétences dans les domaines de la maçonnerie et de la taille de pierre. Elle est reconnue pour la qualité inégalée de son travail et une excellente connaissance de la pierre typique de Touraine, « le tuffeau ». L'entreprise réalise divers travaux ayant tous trait à la pierre et à la construction : travaux de maçonnerie, ravalement de façades, construction de bâtiments neufs et taille de pierre. C'est actuellement M. Boutaud (descendant du créateur) qui la dirige.</w:t>
      </w:r>
    </w:p>
    <w:p w:rsidR="00A5177C" w:rsidRPr="0042391F" w:rsidRDefault="00A5177C" w:rsidP="00A5177C">
      <w:pPr>
        <w:pStyle w:val="Default"/>
        <w:tabs>
          <w:tab w:val="left" w:pos="1035"/>
          <w:tab w:val="center" w:pos="5032"/>
        </w:tabs>
        <w:rPr>
          <w:rFonts w:ascii="Tahoma" w:hAnsi="Tahoma" w:cs="Tahoma"/>
          <w:sz w:val="20"/>
          <w:szCs w:val="20"/>
        </w:rPr>
      </w:pPr>
    </w:p>
    <w:p w:rsidR="00A5177C" w:rsidRPr="0042391F" w:rsidRDefault="00A5177C" w:rsidP="00A5177C">
      <w:pPr>
        <w:pStyle w:val="Default"/>
        <w:tabs>
          <w:tab w:val="left" w:pos="1035"/>
          <w:tab w:val="center" w:pos="5032"/>
        </w:tabs>
        <w:rPr>
          <w:rFonts w:ascii="Tahoma" w:hAnsi="Tahoma" w:cs="Tahoma"/>
          <w:sz w:val="20"/>
          <w:szCs w:val="20"/>
        </w:rPr>
      </w:pPr>
      <w:r w:rsidRPr="0042391F">
        <w:rPr>
          <w:rFonts w:ascii="Tahoma" w:hAnsi="Tahoma" w:cs="Tahoma"/>
          <w:sz w:val="20"/>
          <w:szCs w:val="20"/>
        </w:rPr>
        <w:t>Les atouts de la société sont principalement :</w:t>
      </w:r>
    </w:p>
    <w:p w:rsidR="00A5177C" w:rsidRPr="0042391F" w:rsidRDefault="00A5177C" w:rsidP="00A5177C">
      <w:pPr>
        <w:pStyle w:val="Default"/>
        <w:numPr>
          <w:ilvl w:val="0"/>
          <w:numId w:val="24"/>
        </w:numPr>
        <w:tabs>
          <w:tab w:val="left" w:pos="1035"/>
          <w:tab w:val="center" w:pos="5032"/>
        </w:tabs>
        <w:rPr>
          <w:rFonts w:ascii="Tahoma" w:hAnsi="Tahoma" w:cs="Tahoma"/>
          <w:sz w:val="20"/>
          <w:szCs w:val="20"/>
        </w:rPr>
      </w:pPr>
      <w:proofErr w:type="gramStart"/>
      <w:r w:rsidRPr="0042391F">
        <w:rPr>
          <w:rFonts w:ascii="Tahoma" w:hAnsi="Tahoma" w:cs="Tahoma"/>
          <w:sz w:val="20"/>
          <w:szCs w:val="20"/>
        </w:rPr>
        <w:t>une</w:t>
      </w:r>
      <w:proofErr w:type="gramEnd"/>
      <w:r w:rsidRPr="0042391F">
        <w:rPr>
          <w:rFonts w:ascii="Tahoma" w:hAnsi="Tahoma" w:cs="Tahoma"/>
          <w:sz w:val="20"/>
          <w:szCs w:val="20"/>
        </w:rPr>
        <w:t xml:space="preserve"> équipe de 50 professionnels hautement qualifiés et une politique de formation solide (apprentissage notamment en partenariat avec le compagnonnage</w:t>
      </w:r>
      <w:r w:rsidR="00F91A37" w:rsidRPr="0042391F">
        <w:rPr>
          <w:rFonts w:ascii="Tahoma" w:hAnsi="Tahoma" w:cs="Tahoma"/>
          <w:sz w:val="20"/>
          <w:szCs w:val="20"/>
        </w:rPr>
        <w:t xml:space="preserve"> </w:t>
      </w:r>
      <w:r w:rsidRPr="0042391F">
        <w:rPr>
          <w:rFonts w:ascii="Tahoma" w:hAnsi="Tahoma" w:cs="Tahoma"/>
          <w:sz w:val="20"/>
          <w:szCs w:val="20"/>
        </w:rPr>
        <w:t>des tailleurs de pierre)</w:t>
      </w:r>
      <w:r w:rsidR="00F91A37" w:rsidRPr="0042391F">
        <w:rPr>
          <w:rFonts w:ascii="Tahoma" w:hAnsi="Tahoma" w:cs="Tahoma"/>
          <w:sz w:val="20"/>
          <w:szCs w:val="20"/>
        </w:rPr>
        <w:t xml:space="preserve"> </w:t>
      </w:r>
      <w:r w:rsidRPr="0042391F">
        <w:rPr>
          <w:rFonts w:ascii="Tahoma" w:hAnsi="Tahoma" w:cs="Tahoma"/>
          <w:sz w:val="20"/>
          <w:szCs w:val="20"/>
        </w:rPr>
        <w:t>;</w:t>
      </w:r>
    </w:p>
    <w:p w:rsidR="00A5177C" w:rsidRPr="0042391F" w:rsidRDefault="00A5177C" w:rsidP="00A5177C">
      <w:pPr>
        <w:pStyle w:val="Default"/>
        <w:numPr>
          <w:ilvl w:val="0"/>
          <w:numId w:val="24"/>
        </w:numPr>
        <w:tabs>
          <w:tab w:val="left" w:pos="1035"/>
          <w:tab w:val="center" w:pos="5032"/>
        </w:tabs>
        <w:rPr>
          <w:rFonts w:ascii="Tahoma" w:hAnsi="Tahoma" w:cs="Tahoma"/>
          <w:sz w:val="20"/>
          <w:szCs w:val="20"/>
        </w:rPr>
      </w:pPr>
      <w:proofErr w:type="gramStart"/>
      <w:r w:rsidRPr="0042391F">
        <w:rPr>
          <w:rFonts w:ascii="Tahoma" w:hAnsi="Tahoma" w:cs="Tahoma"/>
          <w:sz w:val="20"/>
          <w:szCs w:val="20"/>
        </w:rPr>
        <w:t>un</w:t>
      </w:r>
      <w:proofErr w:type="gramEnd"/>
      <w:r w:rsidRPr="0042391F">
        <w:rPr>
          <w:rFonts w:ascii="Tahoma" w:hAnsi="Tahoma" w:cs="Tahoma"/>
          <w:sz w:val="20"/>
          <w:szCs w:val="20"/>
        </w:rPr>
        <w:t xml:space="preserve"> matériel d'exécution récent ; un respect des délais ;</w:t>
      </w:r>
    </w:p>
    <w:p w:rsidR="00A5177C" w:rsidRPr="0042391F" w:rsidRDefault="00A5177C" w:rsidP="00A5177C">
      <w:pPr>
        <w:pStyle w:val="Default"/>
        <w:numPr>
          <w:ilvl w:val="0"/>
          <w:numId w:val="24"/>
        </w:numPr>
        <w:tabs>
          <w:tab w:val="left" w:pos="1035"/>
          <w:tab w:val="center" w:pos="5032"/>
        </w:tabs>
        <w:rPr>
          <w:rFonts w:ascii="Tahoma" w:hAnsi="Tahoma" w:cs="Tahoma"/>
          <w:sz w:val="20"/>
          <w:szCs w:val="20"/>
        </w:rPr>
      </w:pPr>
      <w:proofErr w:type="gramStart"/>
      <w:r w:rsidRPr="0042391F">
        <w:rPr>
          <w:rFonts w:ascii="Tahoma" w:hAnsi="Tahoma" w:cs="Tahoma"/>
          <w:sz w:val="20"/>
          <w:szCs w:val="20"/>
        </w:rPr>
        <w:t>une</w:t>
      </w:r>
      <w:proofErr w:type="gramEnd"/>
      <w:r w:rsidRPr="0042391F">
        <w:rPr>
          <w:rFonts w:ascii="Tahoma" w:hAnsi="Tahoma" w:cs="Tahoma"/>
          <w:sz w:val="20"/>
          <w:szCs w:val="20"/>
        </w:rPr>
        <w:t xml:space="preserve"> flexibilité et une réactivité ;</w:t>
      </w:r>
    </w:p>
    <w:p w:rsidR="00A5177C" w:rsidRPr="0042391F" w:rsidRDefault="00A5177C" w:rsidP="00A5177C">
      <w:pPr>
        <w:pStyle w:val="Default"/>
        <w:numPr>
          <w:ilvl w:val="0"/>
          <w:numId w:val="24"/>
        </w:numPr>
        <w:tabs>
          <w:tab w:val="left" w:pos="1035"/>
          <w:tab w:val="center" w:pos="5032"/>
        </w:tabs>
        <w:rPr>
          <w:rFonts w:ascii="Tahoma" w:hAnsi="Tahoma" w:cs="Tahoma"/>
          <w:sz w:val="20"/>
          <w:szCs w:val="20"/>
        </w:rPr>
      </w:pPr>
      <w:proofErr w:type="gramStart"/>
      <w:r w:rsidRPr="0042391F">
        <w:rPr>
          <w:rFonts w:ascii="Tahoma" w:hAnsi="Tahoma" w:cs="Tahoma"/>
          <w:sz w:val="20"/>
          <w:szCs w:val="20"/>
        </w:rPr>
        <w:t>des</w:t>
      </w:r>
      <w:proofErr w:type="gramEnd"/>
      <w:r w:rsidRPr="0042391F">
        <w:rPr>
          <w:rFonts w:ascii="Tahoma" w:hAnsi="Tahoma" w:cs="Tahoma"/>
          <w:sz w:val="20"/>
          <w:szCs w:val="20"/>
        </w:rPr>
        <w:t xml:space="preserve"> certifications professionnelles attestant des compétences techniques de</w:t>
      </w:r>
      <w:r w:rsidR="00F91A37" w:rsidRPr="0042391F">
        <w:rPr>
          <w:rFonts w:ascii="Tahoma" w:hAnsi="Tahoma" w:cs="Tahoma"/>
          <w:sz w:val="20"/>
          <w:szCs w:val="20"/>
        </w:rPr>
        <w:t xml:space="preserve"> </w:t>
      </w:r>
      <w:r w:rsidRPr="0042391F">
        <w:rPr>
          <w:rFonts w:ascii="Tahoma" w:hAnsi="Tahoma" w:cs="Tahoma"/>
          <w:sz w:val="20"/>
          <w:szCs w:val="20"/>
        </w:rPr>
        <w:t>l'entreprise.</w:t>
      </w:r>
    </w:p>
    <w:p w:rsidR="00A5177C" w:rsidRPr="0042391F" w:rsidRDefault="00A5177C" w:rsidP="00A5177C">
      <w:pPr>
        <w:pStyle w:val="Default"/>
        <w:tabs>
          <w:tab w:val="left" w:pos="1035"/>
          <w:tab w:val="center" w:pos="5032"/>
        </w:tabs>
        <w:rPr>
          <w:rFonts w:ascii="Tahoma" w:hAnsi="Tahoma" w:cs="Tahoma"/>
          <w:sz w:val="20"/>
          <w:szCs w:val="20"/>
        </w:rPr>
      </w:pPr>
    </w:p>
    <w:p w:rsidR="00A5177C" w:rsidRPr="0042391F" w:rsidRDefault="00A5177C" w:rsidP="00A5177C">
      <w:pPr>
        <w:pStyle w:val="Default"/>
        <w:tabs>
          <w:tab w:val="left" w:pos="1035"/>
          <w:tab w:val="center" w:pos="5032"/>
        </w:tabs>
        <w:rPr>
          <w:rFonts w:ascii="Tahoma" w:hAnsi="Tahoma" w:cs="Tahoma"/>
          <w:sz w:val="20"/>
          <w:szCs w:val="20"/>
        </w:rPr>
      </w:pPr>
      <w:r w:rsidRPr="0042391F">
        <w:rPr>
          <w:rFonts w:ascii="Tahoma" w:hAnsi="Tahoma" w:cs="Tahoma"/>
          <w:sz w:val="20"/>
          <w:szCs w:val="20"/>
        </w:rPr>
        <w:t>Sa clientèle est constituée :</w:t>
      </w:r>
    </w:p>
    <w:p w:rsidR="00A5177C" w:rsidRPr="0042391F" w:rsidRDefault="00A5177C" w:rsidP="00A5177C">
      <w:pPr>
        <w:pStyle w:val="Default"/>
        <w:numPr>
          <w:ilvl w:val="0"/>
          <w:numId w:val="25"/>
        </w:numPr>
        <w:tabs>
          <w:tab w:val="left" w:pos="1035"/>
          <w:tab w:val="center" w:pos="5032"/>
        </w:tabs>
        <w:rPr>
          <w:rFonts w:ascii="Tahoma" w:hAnsi="Tahoma" w:cs="Tahoma"/>
          <w:sz w:val="20"/>
          <w:szCs w:val="20"/>
        </w:rPr>
      </w:pPr>
      <w:proofErr w:type="gramStart"/>
      <w:r w:rsidRPr="0042391F">
        <w:rPr>
          <w:rFonts w:ascii="Tahoma" w:hAnsi="Tahoma" w:cs="Tahoma"/>
          <w:sz w:val="20"/>
          <w:szCs w:val="20"/>
        </w:rPr>
        <w:t>de</w:t>
      </w:r>
      <w:proofErr w:type="gramEnd"/>
      <w:r w:rsidRPr="0042391F">
        <w:rPr>
          <w:rFonts w:ascii="Tahoma" w:hAnsi="Tahoma" w:cs="Tahoma"/>
          <w:sz w:val="20"/>
          <w:szCs w:val="20"/>
        </w:rPr>
        <w:t xml:space="preserve"> particuliers pour la majorité (60%) : restauration de maisons individuelles anciennes,</w:t>
      </w:r>
    </w:p>
    <w:p w:rsidR="00A5177C" w:rsidRPr="0042391F" w:rsidRDefault="00A5177C" w:rsidP="00A5177C">
      <w:pPr>
        <w:pStyle w:val="Default"/>
        <w:numPr>
          <w:ilvl w:val="0"/>
          <w:numId w:val="25"/>
        </w:numPr>
        <w:tabs>
          <w:tab w:val="left" w:pos="1035"/>
          <w:tab w:val="center" w:pos="5032"/>
        </w:tabs>
        <w:rPr>
          <w:rFonts w:ascii="Tahoma" w:hAnsi="Tahoma" w:cs="Tahoma"/>
          <w:sz w:val="20"/>
          <w:szCs w:val="20"/>
        </w:rPr>
      </w:pPr>
      <w:proofErr w:type="gramStart"/>
      <w:r w:rsidRPr="0042391F">
        <w:rPr>
          <w:rFonts w:ascii="Tahoma" w:hAnsi="Tahoma" w:cs="Tahoma"/>
          <w:sz w:val="20"/>
          <w:szCs w:val="20"/>
        </w:rPr>
        <w:t>de</w:t>
      </w:r>
      <w:proofErr w:type="gramEnd"/>
      <w:r w:rsidRPr="0042391F">
        <w:rPr>
          <w:rFonts w:ascii="Tahoma" w:hAnsi="Tahoma" w:cs="Tahoma"/>
          <w:sz w:val="20"/>
          <w:szCs w:val="20"/>
        </w:rPr>
        <w:t xml:space="preserve"> professionnels (40%) : entreprises de restauration de bâtiments et sociétés financières qui, pour le compte de clients, rachètent et restaurent</w:t>
      </w:r>
      <w:r w:rsidR="00F91A37" w:rsidRPr="0042391F">
        <w:rPr>
          <w:rFonts w:ascii="Tahoma" w:hAnsi="Tahoma" w:cs="Tahoma"/>
          <w:sz w:val="20"/>
          <w:szCs w:val="20"/>
        </w:rPr>
        <w:t xml:space="preserve"> </w:t>
      </w:r>
      <w:r w:rsidRPr="0042391F">
        <w:rPr>
          <w:rFonts w:ascii="Tahoma" w:hAnsi="Tahoma" w:cs="Tahoma"/>
          <w:sz w:val="20"/>
          <w:szCs w:val="20"/>
        </w:rPr>
        <w:t>des</w:t>
      </w:r>
      <w:r w:rsidR="00F91A37" w:rsidRPr="0042391F">
        <w:rPr>
          <w:rFonts w:ascii="Tahoma" w:hAnsi="Tahoma" w:cs="Tahoma"/>
          <w:sz w:val="20"/>
          <w:szCs w:val="20"/>
        </w:rPr>
        <w:t xml:space="preserve"> </w:t>
      </w:r>
      <w:r w:rsidRPr="0042391F">
        <w:rPr>
          <w:rFonts w:ascii="Tahoma" w:hAnsi="Tahoma" w:cs="Tahoma"/>
          <w:sz w:val="20"/>
          <w:szCs w:val="20"/>
        </w:rPr>
        <w:t>monuments</w:t>
      </w:r>
      <w:r w:rsidR="00F91A37" w:rsidRPr="0042391F">
        <w:rPr>
          <w:rFonts w:ascii="Tahoma" w:hAnsi="Tahoma" w:cs="Tahoma"/>
          <w:sz w:val="20"/>
          <w:szCs w:val="20"/>
        </w:rPr>
        <w:t xml:space="preserve"> </w:t>
      </w:r>
      <w:r w:rsidRPr="0042391F">
        <w:rPr>
          <w:rFonts w:ascii="Tahoma" w:hAnsi="Tahoma" w:cs="Tahoma"/>
          <w:sz w:val="20"/>
          <w:szCs w:val="20"/>
        </w:rPr>
        <w:t>historiques très nombreux dans la région.</w:t>
      </w:r>
    </w:p>
    <w:p w:rsidR="00A5177C" w:rsidRPr="0042391F" w:rsidRDefault="00A5177C" w:rsidP="00A5177C">
      <w:pPr>
        <w:pStyle w:val="Default"/>
        <w:tabs>
          <w:tab w:val="left" w:pos="1035"/>
          <w:tab w:val="center" w:pos="5032"/>
        </w:tabs>
        <w:rPr>
          <w:rFonts w:ascii="Tahoma" w:hAnsi="Tahoma" w:cs="Tahoma"/>
          <w:sz w:val="20"/>
          <w:szCs w:val="20"/>
        </w:rPr>
      </w:pPr>
    </w:p>
    <w:p w:rsidR="00A5177C" w:rsidRPr="0042391F" w:rsidRDefault="00A5177C" w:rsidP="00A5177C">
      <w:pPr>
        <w:pStyle w:val="Default"/>
        <w:tabs>
          <w:tab w:val="left" w:pos="1035"/>
          <w:tab w:val="center" w:pos="5032"/>
        </w:tabs>
        <w:rPr>
          <w:rFonts w:ascii="Tahoma" w:hAnsi="Tahoma" w:cs="Tahoma"/>
          <w:sz w:val="20"/>
          <w:szCs w:val="20"/>
        </w:rPr>
      </w:pPr>
      <w:r w:rsidRPr="0042391F">
        <w:rPr>
          <w:rFonts w:ascii="Tahoma" w:hAnsi="Tahoma" w:cs="Tahoma"/>
          <w:sz w:val="20"/>
          <w:szCs w:val="20"/>
        </w:rPr>
        <w:t>Tours et sa région proche comportent de nombreux châteaux et manoirs dont la restauration nécessite un savoir-faire spécifique.</w:t>
      </w:r>
      <w:r w:rsidR="00F91A37" w:rsidRPr="0042391F">
        <w:rPr>
          <w:rFonts w:ascii="Tahoma" w:hAnsi="Tahoma" w:cs="Tahoma"/>
          <w:sz w:val="20"/>
          <w:szCs w:val="20"/>
        </w:rPr>
        <w:t xml:space="preserve"> </w:t>
      </w:r>
      <w:r w:rsidRPr="0042391F">
        <w:rPr>
          <w:rFonts w:ascii="Tahoma" w:hAnsi="Tahoma" w:cs="Tahoma"/>
          <w:sz w:val="20"/>
          <w:szCs w:val="20"/>
        </w:rPr>
        <w:t>Le carnet de commandes « particuliers » est donc bien rempli.</w:t>
      </w:r>
    </w:p>
    <w:p w:rsidR="00A5177C" w:rsidRPr="0042391F" w:rsidRDefault="00A5177C" w:rsidP="00A5177C">
      <w:pPr>
        <w:pStyle w:val="Default"/>
        <w:tabs>
          <w:tab w:val="left" w:pos="1035"/>
          <w:tab w:val="center" w:pos="5032"/>
        </w:tabs>
        <w:rPr>
          <w:rFonts w:ascii="Tahoma" w:hAnsi="Tahoma" w:cs="Tahoma"/>
          <w:sz w:val="20"/>
          <w:szCs w:val="20"/>
        </w:rPr>
      </w:pPr>
      <w:r w:rsidRPr="0042391F">
        <w:rPr>
          <w:rFonts w:ascii="Tahoma" w:hAnsi="Tahoma" w:cs="Tahoma"/>
          <w:sz w:val="20"/>
          <w:szCs w:val="20"/>
        </w:rPr>
        <w:t>L'activité « restauration de monuments historiques » se porte plutôt bien</w:t>
      </w:r>
      <w:r w:rsidR="00F91A37" w:rsidRPr="0042391F">
        <w:rPr>
          <w:rFonts w:ascii="Tahoma" w:hAnsi="Tahoma" w:cs="Tahoma"/>
          <w:sz w:val="20"/>
          <w:szCs w:val="20"/>
        </w:rPr>
        <w:t xml:space="preserve"> </w:t>
      </w:r>
      <w:r w:rsidRPr="0042391F">
        <w:rPr>
          <w:rFonts w:ascii="Tahoma" w:hAnsi="Tahoma" w:cs="Tahoma"/>
          <w:sz w:val="20"/>
          <w:szCs w:val="20"/>
        </w:rPr>
        <w:t>également.</w:t>
      </w:r>
    </w:p>
    <w:p w:rsidR="00A5177C" w:rsidRPr="0042391F" w:rsidRDefault="00A5177C" w:rsidP="00A5177C">
      <w:pPr>
        <w:pStyle w:val="Default"/>
        <w:tabs>
          <w:tab w:val="left" w:pos="1035"/>
          <w:tab w:val="center" w:pos="5032"/>
        </w:tabs>
        <w:rPr>
          <w:rFonts w:ascii="Tahoma" w:hAnsi="Tahoma" w:cs="Tahoma"/>
          <w:sz w:val="20"/>
          <w:szCs w:val="20"/>
        </w:rPr>
      </w:pPr>
    </w:p>
    <w:p w:rsidR="00A5177C" w:rsidRPr="0042391F" w:rsidRDefault="00A5177C" w:rsidP="00A5177C">
      <w:pPr>
        <w:pStyle w:val="Default"/>
        <w:tabs>
          <w:tab w:val="left" w:pos="1035"/>
          <w:tab w:val="center" w:pos="5032"/>
        </w:tabs>
        <w:rPr>
          <w:rFonts w:ascii="Tahoma" w:hAnsi="Tahoma" w:cs="Tahoma"/>
          <w:sz w:val="20"/>
          <w:szCs w:val="20"/>
        </w:rPr>
      </w:pPr>
      <w:r w:rsidRPr="0042391F">
        <w:rPr>
          <w:rFonts w:ascii="Tahoma" w:hAnsi="Tahoma" w:cs="Tahoma"/>
          <w:sz w:val="20"/>
          <w:szCs w:val="20"/>
        </w:rPr>
        <w:t xml:space="preserve">Les prestations réalisées par l'entreprise </w:t>
      </w:r>
      <w:proofErr w:type="spellStart"/>
      <w:r w:rsidRPr="0042391F">
        <w:rPr>
          <w:rFonts w:ascii="Tahoma" w:hAnsi="Tahoma" w:cs="Tahoma"/>
          <w:sz w:val="20"/>
          <w:szCs w:val="20"/>
        </w:rPr>
        <w:t>Jélac</w:t>
      </w:r>
      <w:proofErr w:type="spellEnd"/>
      <w:r w:rsidRPr="0042391F">
        <w:rPr>
          <w:rFonts w:ascii="Tahoma" w:hAnsi="Tahoma" w:cs="Tahoma"/>
          <w:sz w:val="20"/>
          <w:szCs w:val="20"/>
        </w:rPr>
        <w:t xml:space="preserve"> sont soumises au taux de TVA de 10 %.</w:t>
      </w:r>
    </w:p>
    <w:p w:rsidR="00A5177C" w:rsidRPr="0042391F" w:rsidRDefault="00A5177C" w:rsidP="00A5177C">
      <w:pPr>
        <w:pStyle w:val="Default"/>
        <w:tabs>
          <w:tab w:val="left" w:pos="1035"/>
          <w:tab w:val="center" w:pos="5032"/>
        </w:tabs>
        <w:rPr>
          <w:rFonts w:ascii="Tahoma" w:hAnsi="Tahoma" w:cs="Tahoma"/>
          <w:sz w:val="20"/>
          <w:szCs w:val="20"/>
        </w:rPr>
      </w:pPr>
    </w:p>
    <w:p w:rsidR="00FF0B84" w:rsidRPr="0042391F" w:rsidRDefault="00A5177C" w:rsidP="00A5177C">
      <w:pPr>
        <w:pStyle w:val="Default"/>
        <w:tabs>
          <w:tab w:val="left" w:pos="1035"/>
          <w:tab w:val="center" w:pos="5032"/>
        </w:tabs>
        <w:jc w:val="both"/>
        <w:rPr>
          <w:rFonts w:ascii="Tahoma" w:hAnsi="Tahoma" w:cs="Tahoma"/>
          <w:color w:val="auto"/>
          <w:sz w:val="20"/>
          <w:szCs w:val="20"/>
        </w:rPr>
      </w:pPr>
      <w:r w:rsidRPr="0042391F">
        <w:rPr>
          <w:rFonts w:ascii="Tahoma" w:hAnsi="Tahoma" w:cs="Tahoma"/>
          <w:sz w:val="20"/>
          <w:szCs w:val="20"/>
        </w:rPr>
        <w:t>Les achats que l'entreprise réalise sont en revanche soumis au taux normal de TVA (20%).</w:t>
      </w:r>
    </w:p>
    <w:p w:rsidR="00FF0B84" w:rsidRPr="0042391F" w:rsidRDefault="00FF0B84" w:rsidP="009B6E59">
      <w:pPr>
        <w:pStyle w:val="Default"/>
        <w:tabs>
          <w:tab w:val="left" w:pos="1035"/>
          <w:tab w:val="center" w:pos="5032"/>
        </w:tabs>
        <w:jc w:val="both"/>
        <w:rPr>
          <w:rFonts w:ascii="Tahoma" w:hAnsi="Tahoma" w:cs="Tahoma"/>
          <w:color w:val="auto"/>
          <w:sz w:val="20"/>
          <w:szCs w:val="20"/>
        </w:rPr>
      </w:pPr>
    </w:p>
    <w:p w:rsidR="00A5177C" w:rsidRPr="0042391F" w:rsidRDefault="00A5177C">
      <w:pPr>
        <w:widowControl/>
        <w:autoSpaceDE/>
        <w:autoSpaceDN/>
        <w:adjustRightInd/>
        <w:spacing w:after="0"/>
        <w:ind w:left="0"/>
        <w:jc w:val="left"/>
      </w:pPr>
      <w:r w:rsidRPr="0042391F">
        <w:br w:type="page"/>
      </w:r>
    </w:p>
    <w:p w:rsidR="009B6E59" w:rsidRPr="0042391F" w:rsidRDefault="009B6E59" w:rsidP="00B57E2F">
      <w:pPr>
        <w:pStyle w:val="Dossier"/>
      </w:pPr>
      <w:r w:rsidRPr="0042391F">
        <w:lastRenderedPageBreak/>
        <w:t>DOSSIER 1 –</w:t>
      </w:r>
      <w:r w:rsidR="00F91A37" w:rsidRPr="0042391F">
        <w:t xml:space="preserve"> </w:t>
      </w:r>
      <w:r w:rsidR="00A5177C" w:rsidRPr="0042391F">
        <w:t>LA GESTION DE LA TRÉSORERIE</w:t>
      </w:r>
    </w:p>
    <w:p w:rsidR="00755723" w:rsidRPr="0042391F" w:rsidRDefault="00755723" w:rsidP="005406F3">
      <w:pPr>
        <w:pStyle w:val="Paragraphedeliste"/>
      </w:pPr>
    </w:p>
    <w:p w:rsidR="00A5177C" w:rsidRPr="0042391F" w:rsidRDefault="00A5177C" w:rsidP="00A5177C">
      <w:r w:rsidRPr="0042391F">
        <w:t xml:space="preserve">Ces dernières années, l'entreprise </w:t>
      </w:r>
      <w:proofErr w:type="spellStart"/>
      <w:r w:rsidRPr="0042391F">
        <w:t>Jélac</w:t>
      </w:r>
      <w:proofErr w:type="spellEnd"/>
      <w:r w:rsidRPr="0042391F">
        <w:t xml:space="preserve"> a développé son activité de restauration de monuments historiques (musées ou châteaux). Ce type de chantier étant souvent très médiatisé (au niveau local, parfois même national), cette activité procure à l'entreprise </w:t>
      </w:r>
      <w:proofErr w:type="spellStart"/>
      <w:r w:rsidRPr="0042391F">
        <w:t>Jélac</w:t>
      </w:r>
      <w:proofErr w:type="spellEnd"/>
      <w:r w:rsidRPr="0042391F">
        <w:t xml:space="preserve"> la notoriété et conforte son image d'expert.</w:t>
      </w:r>
    </w:p>
    <w:p w:rsidR="00A5177C" w:rsidRPr="0042391F" w:rsidRDefault="00A5177C" w:rsidP="00A5177C">
      <w:r w:rsidRPr="0042391F">
        <w:t>L'entreprise rencontre une difficulté majeure sur cette activité : les délais de paiement des donneurs d'ordre (les investisseurs) sont longs et parfois mal respectés. Les retards de paiement occasionnent ainsi des soucis dans la gestion de la trésorerie de l'entreprise, d'autant plus que les chantiers, généralement conséquents et longs, engendrent des dépenses en amont non négligeables.</w:t>
      </w:r>
    </w:p>
    <w:p w:rsidR="00A5177C" w:rsidRPr="0042391F" w:rsidRDefault="00A5177C" w:rsidP="00A5177C">
      <w:r w:rsidRPr="0042391F">
        <w:t>Par ailleurs, l'activité de l'entreprise peut être fluctuante d'un mois à l'autre, en fonction des projets conclus.</w:t>
      </w:r>
    </w:p>
    <w:p w:rsidR="00A5177C" w:rsidRPr="0042391F" w:rsidRDefault="00A5177C" w:rsidP="00A5177C">
      <w:r w:rsidRPr="0042391F">
        <w:t>M. Boutaud trouve que le phénomène s'est aggravé ces derniers mois. Il souhaite par conséquent étudier la situation prévisionnelle pour les premiers mois de 2016, afin de tenter de mettre en place des actions pour l'améliorer.</w:t>
      </w:r>
    </w:p>
    <w:p w:rsidR="00A5177C" w:rsidRPr="0042391F" w:rsidRDefault="00A5177C" w:rsidP="00A5177C">
      <w:pPr>
        <w:rPr>
          <w:b/>
        </w:rPr>
      </w:pPr>
      <w:r w:rsidRPr="0042391F">
        <w:rPr>
          <w:b/>
        </w:rPr>
        <w:t>Vous disposez des annexes 1 à 3 et de l'annexe A (à rendre avec la copie) pour traiter ce dossier.</w:t>
      </w:r>
    </w:p>
    <w:p w:rsidR="00022836" w:rsidRPr="0042391F" w:rsidRDefault="00022836" w:rsidP="005406F3">
      <w:pPr>
        <w:pStyle w:val="Paragraphedeliste"/>
      </w:pPr>
    </w:p>
    <w:p w:rsidR="005406F3" w:rsidRPr="0042391F" w:rsidRDefault="005406F3" w:rsidP="005406F3">
      <w:pPr>
        <w:pStyle w:val="SousPartie"/>
      </w:pPr>
      <w:r w:rsidRPr="0042391F">
        <w:t xml:space="preserve">A – </w:t>
      </w:r>
      <w:r w:rsidR="00A5177C" w:rsidRPr="0042391F">
        <w:t>L'analyse de la situation actuelle de trésorerie</w:t>
      </w:r>
    </w:p>
    <w:p w:rsidR="005406F3" w:rsidRPr="0042391F" w:rsidRDefault="005406F3" w:rsidP="005406F3">
      <w:pPr>
        <w:pStyle w:val="TAF"/>
      </w:pPr>
      <w:r w:rsidRPr="0042391F">
        <w:t>Travail à faire</w:t>
      </w:r>
    </w:p>
    <w:p w:rsidR="005406F3" w:rsidRPr="0042391F" w:rsidRDefault="005406F3" w:rsidP="005406F3">
      <w:pPr>
        <w:pStyle w:val="TAF"/>
      </w:pPr>
    </w:p>
    <w:p w:rsidR="00A5177C" w:rsidRPr="0042391F" w:rsidRDefault="00A5177C" w:rsidP="00A5177C">
      <w:pPr>
        <w:pStyle w:val="Questions"/>
      </w:pPr>
      <w:r w:rsidRPr="0042391F">
        <w:t>À l'aide de l'annexe 3, indiquer le montant total des ventes HT pour la période considérée.</w:t>
      </w:r>
    </w:p>
    <w:p w:rsidR="00A5177C" w:rsidRPr="0042391F" w:rsidRDefault="00A5177C" w:rsidP="00A5177C">
      <w:pPr>
        <w:pStyle w:val="Questions"/>
      </w:pPr>
      <w:r w:rsidRPr="0042391F">
        <w:t>Préciser à quoi correspond la trésorerie initiale de janvier 2016.</w:t>
      </w:r>
    </w:p>
    <w:p w:rsidR="00A5177C" w:rsidRPr="0042391F" w:rsidRDefault="00A5177C" w:rsidP="00A5177C">
      <w:pPr>
        <w:pStyle w:val="Questions"/>
      </w:pPr>
      <w:r w:rsidRPr="0042391F">
        <w:t>À partir de l'annexe 3 retrouver, par le calcul, la proportion des ventes de janvier 2016 qui sont réglées au cours du même mois.</w:t>
      </w:r>
    </w:p>
    <w:p w:rsidR="00A5177C" w:rsidRPr="0042391F" w:rsidRDefault="00A5177C" w:rsidP="00A5177C">
      <w:pPr>
        <w:pStyle w:val="Questions"/>
      </w:pPr>
      <w:r w:rsidRPr="0042391F">
        <w:t>Décrire l'évolution de la situation de trésorerie au cours des premiers mois de 2016.</w:t>
      </w:r>
    </w:p>
    <w:p w:rsidR="00A5177C" w:rsidRPr="0042391F" w:rsidRDefault="00A5177C" w:rsidP="00A5177C">
      <w:pPr>
        <w:pStyle w:val="Questions"/>
      </w:pPr>
      <w:r w:rsidRPr="0042391F">
        <w:t>Citer et analyser les principales raisons pouvant expliquer cette situation.</w:t>
      </w:r>
    </w:p>
    <w:p w:rsidR="00A5177C" w:rsidRPr="0042391F" w:rsidRDefault="00A5177C" w:rsidP="00A5177C">
      <w:pPr>
        <w:pStyle w:val="Questions"/>
      </w:pPr>
      <w:r w:rsidRPr="0042391F">
        <w:t>Proposer deux solutions permettant d'améliorer la situation de la trésorerie pour la période considérée.</w:t>
      </w:r>
    </w:p>
    <w:p w:rsidR="00F91A37" w:rsidRPr="0042391F" w:rsidRDefault="00F91A37" w:rsidP="005406F3">
      <w:pPr>
        <w:pStyle w:val="SousPartie"/>
      </w:pPr>
    </w:p>
    <w:p w:rsidR="005406F3" w:rsidRPr="0042391F" w:rsidRDefault="005406F3" w:rsidP="005406F3">
      <w:pPr>
        <w:pStyle w:val="SousPartie"/>
      </w:pPr>
      <w:r w:rsidRPr="0042391F">
        <w:t xml:space="preserve">B – </w:t>
      </w:r>
      <w:r w:rsidR="00A5177C" w:rsidRPr="0042391F">
        <w:t>L'analyse des scénarios de budgets de trésorerie</w:t>
      </w:r>
    </w:p>
    <w:p w:rsidR="00A5177C" w:rsidRPr="0042391F" w:rsidRDefault="00A5177C" w:rsidP="00A5177C"/>
    <w:p w:rsidR="00A5177C" w:rsidRPr="0042391F" w:rsidRDefault="00A5177C" w:rsidP="00A5177C">
      <w:r w:rsidRPr="0042391F">
        <w:t>M. Boutaud réfléchit depuis quelques semaines aux changements à mettre en place au niveau des conditions de règlement des professionnels (entreprises et sociétés financières).</w:t>
      </w:r>
    </w:p>
    <w:p w:rsidR="00A5177C" w:rsidRPr="0042391F" w:rsidRDefault="00A5177C" w:rsidP="00A5177C">
      <w:r w:rsidRPr="0042391F">
        <w:t>Il a envisagé deux possibilités :</w:t>
      </w:r>
    </w:p>
    <w:p w:rsidR="00A5177C" w:rsidRPr="0042391F" w:rsidRDefault="00A5177C" w:rsidP="00A5177C">
      <w:r w:rsidRPr="0042391F">
        <w:t>Simulation 1 : un règlement de :</w:t>
      </w:r>
      <w:r w:rsidRPr="0042391F">
        <w:tab/>
        <w:t>- 40 % au début des travaux ;</w:t>
      </w:r>
    </w:p>
    <w:p w:rsidR="00A5177C" w:rsidRPr="0042391F" w:rsidRDefault="00A5177C" w:rsidP="00A5177C">
      <w:pPr>
        <w:ind w:left="2974" w:firstLine="566"/>
      </w:pPr>
      <w:r w:rsidRPr="0042391F">
        <w:t>- 60 % restant fin de chantier.</w:t>
      </w:r>
    </w:p>
    <w:p w:rsidR="00A5177C" w:rsidRPr="0042391F" w:rsidRDefault="00A5177C" w:rsidP="00A5177C">
      <w:r w:rsidRPr="0042391F">
        <w:t>Sim</w:t>
      </w:r>
      <w:r w:rsidR="00F91A37" w:rsidRPr="0042391F">
        <w:t>ulation 2 : un règlement de :</w:t>
      </w:r>
      <w:r w:rsidR="00F91A37" w:rsidRPr="0042391F">
        <w:tab/>
        <w:t xml:space="preserve">- </w:t>
      </w:r>
      <w:r w:rsidRPr="0042391F">
        <w:t>30 % au début des travaux ;</w:t>
      </w:r>
    </w:p>
    <w:p w:rsidR="00F91A37" w:rsidRPr="0042391F" w:rsidRDefault="00F91A37" w:rsidP="00F91A37">
      <w:pPr>
        <w:ind w:left="3544"/>
      </w:pPr>
      <w:r w:rsidRPr="0042391F">
        <w:t>- 20 % à mi travaux ;</w:t>
      </w:r>
    </w:p>
    <w:p w:rsidR="00F91A37" w:rsidRPr="0042391F" w:rsidRDefault="00F91A37" w:rsidP="00F91A37">
      <w:pPr>
        <w:ind w:left="3544"/>
      </w:pPr>
      <w:r w:rsidRPr="0042391F">
        <w:t>- 50 % restant à la fin du chantier.</w:t>
      </w:r>
    </w:p>
    <w:p w:rsidR="00A5177C" w:rsidRPr="0042391F" w:rsidRDefault="00A5177C" w:rsidP="00A5177C">
      <w:r w:rsidRPr="0042391F">
        <w:t>M. Boutaud n'a eu le temps d'établir que la simulation 1 (annexe A à rendre avec la copie).</w:t>
      </w:r>
    </w:p>
    <w:p w:rsidR="00F91A37" w:rsidRPr="0042391F" w:rsidRDefault="00F91A37" w:rsidP="005406F3">
      <w:pPr>
        <w:pStyle w:val="TAF"/>
      </w:pPr>
    </w:p>
    <w:p w:rsidR="005406F3" w:rsidRPr="0042391F" w:rsidRDefault="005406F3" w:rsidP="005406F3">
      <w:pPr>
        <w:pStyle w:val="TAF"/>
      </w:pPr>
      <w:r w:rsidRPr="0042391F">
        <w:t>Travail à faire</w:t>
      </w:r>
    </w:p>
    <w:p w:rsidR="005406F3" w:rsidRPr="0042391F" w:rsidRDefault="005406F3" w:rsidP="005406F3">
      <w:pPr>
        <w:pStyle w:val="TAF"/>
      </w:pPr>
    </w:p>
    <w:p w:rsidR="00F91A37" w:rsidRPr="0042391F" w:rsidRDefault="00F91A37" w:rsidP="00F91A37">
      <w:pPr>
        <w:pStyle w:val="Questions"/>
      </w:pPr>
      <w:r w:rsidRPr="0042391F">
        <w:t>Compléter la partie de l'annexe A (à rendre avec la copie) correspondant à la simulation 2.</w:t>
      </w:r>
    </w:p>
    <w:p w:rsidR="00F91A37" w:rsidRPr="0042391F" w:rsidRDefault="00F91A37" w:rsidP="00F91A37">
      <w:pPr>
        <w:pStyle w:val="Questions"/>
      </w:pPr>
      <w:r w:rsidRPr="0042391F">
        <w:t>Comparer les résultats obtenus à partir de ces deux simulations.</w:t>
      </w:r>
    </w:p>
    <w:p w:rsidR="00F91A37" w:rsidRPr="0042391F" w:rsidRDefault="00F91A37" w:rsidP="00F91A37">
      <w:pPr>
        <w:pStyle w:val="Questions"/>
      </w:pPr>
      <w:r w:rsidRPr="0042391F">
        <w:t xml:space="preserve">L'entreprise </w:t>
      </w:r>
      <w:proofErr w:type="spellStart"/>
      <w:r w:rsidRPr="0042391F">
        <w:t>Jélac</w:t>
      </w:r>
      <w:proofErr w:type="spellEnd"/>
      <w:r w:rsidRPr="0042391F">
        <w:t xml:space="preserve"> décide de retenir la simulation 2. Justifier ce choix.</w:t>
      </w:r>
    </w:p>
    <w:p w:rsidR="005406F3" w:rsidRPr="0042391F" w:rsidRDefault="005406F3" w:rsidP="00C86512">
      <w:pPr>
        <w:pStyle w:val="Dossier"/>
        <w:rPr>
          <w:rFonts w:eastAsia="Calibri"/>
        </w:rPr>
      </w:pPr>
      <w:r w:rsidRPr="0042391F">
        <w:rPr>
          <w:rFonts w:eastAsia="Calibri"/>
        </w:rPr>
        <w:lastRenderedPageBreak/>
        <w:t xml:space="preserve">DOSSIER 2 – </w:t>
      </w:r>
      <w:r w:rsidR="00F91A37" w:rsidRPr="0042391F">
        <w:rPr>
          <w:rFonts w:eastAsia="Calibri"/>
        </w:rPr>
        <w:t>LE SUIVI DES CRÉANCES</w:t>
      </w:r>
    </w:p>
    <w:p w:rsidR="00C86512" w:rsidRPr="0042391F" w:rsidRDefault="00C86512" w:rsidP="005406F3">
      <w:pPr>
        <w:widowControl/>
        <w:spacing w:after="0"/>
        <w:ind w:left="0"/>
        <w:jc w:val="left"/>
        <w:rPr>
          <w:rFonts w:ascii="Arial" w:eastAsia="Calibri" w:hAnsi="Arial" w:cs="Arial"/>
          <w:color w:val="auto"/>
          <w:sz w:val="22"/>
          <w:szCs w:val="22"/>
        </w:rPr>
      </w:pPr>
    </w:p>
    <w:p w:rsidR="00F91A37" w:rsidRPr="0042391F" w:rsidRDefault="00F91A37" w:rsidP="00F91A37">
      <w:pPr>
        <w:rPr>
          <w:rFonts w:eastAsia="Calibri"/>
        </w:rPr>
      </w:pPr>
      <w:r w:rsidRPr="0042391F">
        <w:rPr>
          <w:rFonts w:eastAsia="Calibri"/>
        </w:rPr>
        <w:t xml:space="preserve">Par le passé, l'entreprise </w:t>
      </w:r>
      <w:proofErr w:type="spellStart"/>
      <w:r w:rsidRPr="0042391F">
        <w:rPr>
          <w:rFonts w:eastAsia="Calibri"/>
        </w:rPr>
        <w:t>Jélac</w:t>
      </w:r>
      <w:proofErr w:type="spellEnd"/>
      <w:r w:rsidRPr="0042391F">
        <w:rPr>
          <w:rFonts w:eastAsia="Calibri"/>
        </w:rPr>
        <w:t xml:space="preserve"> a connu des difficultés financières. Malgré un carnet de commandes plein et un chiffre d'affaires en progression, l'entreprise a été victime de la défaillance de plusieurs clients importants, ce qui a gravement fragilisé sa solvabilité. Depuis cette période, M. Boutaud demande au comptable de surveiller les créances clients de l'entreprise. Il effectue un suivi régulier grâce au système d'information de l'entreprise qui intègre un module comptable dont une des fonctions est d'éditer la situation des clients en fonction des dates d'échéance des créances. Toutefois, le comptable souhaite apporter des améliorations dans le suivi et le contrôle des créances clients.</w:t>
      </w:r>
    </w:p>
    <w:p w:rsidR="00F91A37" w:rsidRPr="0042391F" w:rsidRDefault="00F91A37" w:rsidP="00F91A37">
      <w:pPr>
        <w:rPr>
          <w:rFonts w:eastAsia="Calibri"/>
        </w:rPr>
      </w:pPr>
      <w:r w:rsidRPr="0042391F">
        <w:rPr>
          <w:rFonts w:eastAsia="Calibri"/>
        </w:rPr>
        <w:t>Le comptable fournit en date du 31 décembre 2015 un extrait de la balance âgée accompagné du tableau des créances douteuses.</w:t>
      </w:r>
    </w:p>
    <w:p w:rsidR="005406F3" w:rsidRPr="0042391F" w:rsidRDefault="00F91A37" w:rsidP="00F91A37">
      <w:pPr>
        <w:rPr>
          <w:rFonts w:eastAsia="Calibri"/>
          <w:b/>
        </w:rPr>
      </w:pPr>
      <w:r w:rsidRPr="0042391F">
        <w:rPr>
          <w:rFonts w:eastAsia="Calibri"/>
          <w:b/>
        </w:rPr>
        <w:t>Vous disposez des annexes 4 à 6 pour traiter ce dossier.</w:t>
      </w:r>
    </w:p>
    <w:p w:rsidR="00C86512" w:rsidRPr="0042391F" w:rsidRDefault="00C86512" w:rsidP="00C86512">
      <w:pPr>
        <w:rPr>
          <w:rFonts w:eastAsia="Calibri"/>
          <w:b/>
        </w:rPr>
      </w:pPr>
    </w:p>
    <w:p w:rsidR="005406F3" w:rsidRPr="0042391F" w:rsidRDefault="005406F3" w:rsidP="00C86512">
      <w:pPr>
        <w:pStyle w:val="TAF"/>
        <w:rPr>
          <w:rFonts w:eastAsia="Calibri"/>
        </w:rPr>
      </w:pPr>
      <w:r w:rsidRPr="0042391F">
        <w:rPr>
          <w:rFonts w:eastAsia="Calibri"/>
        </w:rPr>
        <w:t>Travail à faire</w:t>
      </w:r>
    </w:p>
    <w:p w:rsidR="00C86512" w:rsidRPr="0042391F" w:rsidRDefault="00C86512" w:rsidP="00C86512">
      <w:pPr>
        <w:pStyle w:val="TAF"/>
        <w:rPr>
          <w:rFonts w:eastAsia="Calibri"/>
        </w:rPr>
      </w:pPr>
    </w:p>
    <w:p w:rsidR="00F91A37" w:rsidRPr="0042391F" w:rsidRDefault="00F91A37" w:rsidP="00F91A37">
      <w:pPr>
        <w:pStyle w:val="Questions"/>
        <w:numPr>
          <w:ilvl w:val="0"/>
          <w:numId w:val="26"/>
        </w:numPr>
        <w:rPr>
          <w:rFonts w:eastAsia="Calibri"/>
        </w:rPr>
      </w:pPr>
      <w:r w:rsidRPr="0042391F">
        <w:rPr>
          <w:rFonts w:eastAsia="Calibri"/>
        </w:rPr>
        <w:t xml:space="preserve">Montrer, pour les clients </w:t>
      </w:r>
      <w:proofErr w:type="spellStart"/>
      <w:r w:rsidRPr="0042391F">
        <w:rPr>
          <w:rFonts w:eastAsia="Calibri"/>
        </w:rPr>
        <w:t>Roméro</w:t>
      </w:r>
      <w:proofErr w:type="spellEnd"/>
      <w:r w:rsidRPr="0042391F">
        <w:rPr>
          <w:rFonts w:eastAsia="Calibri"/>
        </w:rPr>
        <w:t xml:space="preserve"> et Fabert, la cohérence entre la balance âgée et le tableau des créances douteuses.</w:t>
      </w:r>
    </w:p>
    <w:p w:rsidR="00F91A37" w:rsidRPr="0042391F" w:rsidRDefault="00F91A37" w:rsidP="00F91A37">
      <w:pPr>
        <w:pStyle w:val="Questions"/>
        <w:numPr>
          <w:ilvl w:val="0"/>
          <w:numId w:val="26"/>
        </w:numPr>
        <w:rPr>
          <w:rFonts w:eastAsia="Calibri"/>
        </w:rPr>
      </w:pPr>
      <w:r w:rsidRPr="0042391F">
        <w:rPr>
          <w:rFonts w:eastAsia="Calibri"/>
        </w:rPr>
        <w:t>Justifier l'écriture enregistrée par le comptable au 31 décembre 2015 (annexe 6).</w:t>
      </w:r>
    </w:p>
    <w:p w:rsidR="00F91A37" w:rsidRPr="0042391F" w:rsidRDefault="00F91A37" w:rsidP="00F91A37">
      <w:pPr>
        <w:pStyle w:val="Questions"/>
        <w:numPr>
          <w:ilvl w:val="0"/>
          <w:numId w:val="26"/>
        </w:numPr>
        <w:rPr>
          <w:rFonts w:eastAsia="Calibri"/>
        </w:rPr>
      </w:pPr>
      <w:r w:rsidRPr="0042391F">
        <w:rPr>
          <w:rFonts w:eastAsia="Calibri"/>
        </w:rPr>
        <w:t>Proposer une amélioration du plan des comptes de l'entreprise afin d'améliorer le suivi client.</w:t>
      </w:r>
    </w:p>
    <w:p w:rsidR="00F91A37" w:rsidRPr="0042391F" w:rsidRDefault="00F91A37" w:rsidP="00F91A37">
      <w:pPr>
        <w:pStyle w:val="Questions"/>
        <w:numPr>
          <w:ilvl w:val="0"/>
          <w:numId w:val="26"/>
        </w:numPr>
        <w:rPr>
          <w:rFonts w:eastAsia="Calibri"/>
        </w:rPr>
      </w:pPr>
      <w:r w:rsidRPr="0042391F">
        <w:rPr>
          <w:rFonts w:eastAsia="Calibri"/>
        </w:rPr>
        <w:t xml:space="preserve">Préciser la procédure de relance qu'aurait pu déclencher le comptable à l'encontre du client </w:t>
      </w:r>
      <w:proofErr w:type="spellStart"/>
      <w:r w:rsidRPr="0042391F">
        <w:rPr>
          <w:rFonts w:eastAsia="Calibri"/>
        </w:rPr>
        <w:t>Roméro</w:t>
      </w:r>
      <w:proofErr w:type="spellEnd"/>
      <w:r w:rsidRPr="0042391F">
        <w:rPr>
          <w:rFonts w:eastAsia="Calibri"/>
        </w:rPr>
        <w:t>, dès lors qu'il a eu connaissance de son retard de paiement.</w:t>
      </w:r>
    </w:p>
    <w:p w:rsidR="00F91A37" w:rsidRPr="0042391F" w:rsidRDefault="00F91A37" w:rsidP="00F91A37">
      <w:pPr>
        <w:pStyle w:val="Questions"/>
        <w:numPr>
          <w:ilvl w:val="0"/>
          <w:numId w:val="26"/>
        </w:numPr>
        <w:rPr>
          <w:rFonts w:eastAsia="Calibri"/>
        </w:rPr>
      </w:pPr>
      <w:r w:rsidRPr="0042391F">
        <w:rPr>
          <w:rFonts w:eastAsia="Calibri"/>
        </w:rPr>
        <w:t>Justifier les montants de la colonne des « ajustements » au 31 décembre 2015 (annexe 5).</w:t>
      </w:r>
    </w:p>
    <w:p w:rsidR="00F91A37" w:rsidRPr="0042391F" w:rsidRDefault="00F91A37" w:rsidP="00F91A37">
      <w:pPr>
        <w:pStyle w:val="Questions"/>
        <w:numPr>
          <w:ilvl w:val="0"/>
          <w:numId w:val="26"/>
        </w:numPr>
        <w:rPr>
          <w:rFonts w:eastAsia="Calibri"/>
        </w:rPr>
      </w:pPr>
      <w:r w:rsidRPr="0042391F">
        <w:rPr>
          <w:rFonts w:eastAsia="Calibri"/>
        </w:rPr>
        <w:t>Préciser le principe comptable sur lequel repose l'enregistrement des écritures concernant les dépréciations des créances clients. Justifier la réponse</w:t>
      </w:r>
    </w:p>
    <w:p w:rsidR="00FF0B84" w:rsidRPr="0042391F" w:rsidRDefault="00F91A37" w:rsidP="00F91A37">
      <w:pPr>
        <w:pStyle w:val="Questions"/>
        <w:numPr>
          <w:ilvl w:val="0"/>
          <w:numId w:val="26"/>
        </w:numPr>
        <w:rPr>
          <w:rFonts w:eastAsia="Calibri"/>
        </w:rPr>
      </w:pPr>
      <w:r w:rsidRPr="0042391F">
        <w:rPr>
          <w:rFonts w:eastAsia="Calibri"/>
        </w:rPr>
        <w:t>Enregistrer les écritures qui découlent du tableau des créances douteuses.</w:t>
      </w:r>
      <w:r w:rsidR="00FF0B84" w:rsidRPr="0042391F">
        <w:rPr>
          <w:rFonts w:eastAsia="Calibri"/>
        </w:rPr>
        <w:br w:type="page"/>
      </w:r>
    </w:p>
    <w:p w:rsidR="00C86512" w:rsidRPr="0042391F" w:rsidRDefault="00C86512" w:rsidP="00C86512">
      <w:pPr>
        <w:pStyle w:val="Dossier"/>
      </w:pPr>
      <w:r w:rsidRPr="0042391F">
        <w:lastRenderedPageBreak/>
        <w:t xml:space="preserve">DOSSIER 3 – </w:t>
      </w:r>
      <w:r w:rsidR="00F91A37" w:rsidRPr="0042391F">
        <w:t>LA PROFITABILITÉ DES PROJETS</w:t>
      </w:r>
    </w:p>
    <w:p w:rsidR="00C86512" w:rsidRPr="0042391F" w:rsidRDefault="00C86512" w:rsidP="00C86512"/>
    <w:p w:rsidR="00F91A37" w:rsidRPr="009D07D6" w:rsidRDefault="00F91A37" w:rsidP="00F91A37">
      <w:pPr>
        <w:rPr>
          <w:spacing w:val="-4"/>
        </w:rPr>
      </w:pPr>
      <w:r w:rsidRPr="009D07D6">
        <w:rPr>
          <w:spacing w:val="-4"/>
        </w:rPr>
        <w:t xml:space="preserve">La société </w:t>
      </w:r>
      <w:proofErr w:type="spellStart"/>
      <w:r w:rsidRPr="009D07D6">
        <w:rPr>
          <w:spacing w:val="-4"/>
        </w:rPr>
        <w:t>Jélac</w:t>
      </w:r>
      <w:proofErr w:type="spellEnd"/>
      <w:r w:rsidRPr="009D07D6">
        <w:rPr>
          <w:spacing w:val="-4"/>
        </w:rPr>
        <w:t xml:space="preserve"> souhaite se diversifier progressivement dans la construction de maisons destinées à des clients particuliers.</w:t>
      </w:r>
    </w:p>
    <w:p w:rsidR="00F91A37" w:rsidRPr="0042391F" w:rsidRDefault="00F91A37" w:rsidP="00363D30">
      <w:pPr>
        <w:spacing w:after="0"/>
      </w:pPr>
      <w:r w:rsidRPr="0042391F">
        <w:t>Afin de mesurer le risque lié à cette nouvelle activité, l'entreprise envisage :</w:t>
      </w:r>
    </w:p>
    <w:p w:rsidR="00F91A37" w:rsidRPr="0042391F" w:rsidRDefault="00F91A37" w:rsidP="00363D30">
      <w:pPr>
        <w:pStyle w:val="Paragraphedeliste"/>
        <w:numPr>
          <w:ilvl w:val="0"/>
          <w:numId w:val="27"/>
        </w:numPr>
        <w:spacing w:after="0"/>
      </w:pPr>
      <w:proofErr w:type="gramStart"/>
      <w:r w:rsidRPr="0042391F">
        <w:t>dans</w:t>
      </w:r>
      <w:proofErr w:type="gramEnd"/>
      <w:r w:rsidRPr="0042391F">
        <w:t xml:space="preserve"> un premier temps, une activité limitée au département d'Indre-et-Loire avec la réalisation de </w:t>
      </w:r>
      <w:r w:rsidRPr="0042391F">
        <w:br/>
        <w:t>40 maisons par an.</w:t>
      </w:r>
    </w:p>
    <w:p w:rsidR="00F91A37" w:rsidRPr="0042391F" w:rsidRDefault="00F91A37" w:rsidP="00363D30">
      <w:pPr>
        <w:pStyle w:val="Paragraphedeliste"/>
        <w:numPr>
          <w:ilvl w:val="0"/>
          <w:numId w:val="27"/>
        </w:numPr>
        <w:spacing w:after="0"/>
      </w:pPr>
      <w:proofErr w:type="gramStart"/>
      <w:r w:rsidRPr="0042391F">
        <w:t>dans</w:t>
      </w:r>
      <w:proofErr w:type="gramEnd"/>
      <w:r w:rsidRPr="0042391F">
        <w:t xml:space="preserve"> un deuxième temps, une extension de cette activité au département voisin du Cher ; pour cela, elle a d'ores et déjà contacté un promoteur local en vue d'une future collaboration ; elle souhaiterait savoir si cette extension lui permettrait de minimiser ses risques.</w:t>
      </w:r>
    </w:p>
    <w:p w:rsidR="00F91A37" w:rsidRPr="009D07D6" w:rsidRDefault="00F91A37" w:rsidP="00F91A37">
      <w:pPr>
        <w:rPr>
          <w:spacing w:val="-4"/>
        </w:rPr>
      </w:pPr>
      <w:r w:rsidRPr="009D07D6">
        <w:rPr>
          <w:spacing w:val="-4"/>
        </w:rPr>
        <w:t>Cette nouvelle activité augmentera les approvisionnements de l'entreprise. Elle espère ainsi négocier auprès de ses fournisseurs des conditions commerciales avantageuses, ce qui lui permettrait de proposer des maisons à des prix attractifs. Cette nouvelle activité entrainerait également des frais supplémentaires (services extérieurs, petites fournitures, etc.).</w:t>
      </w:r>
    </w:p>
    <w:p w:rsidR="00F91A37" w:rsidRPr="0042391F" w:rsidRDefault="00F91A37" w:rsidP="00F91A37">
      <w:r w:rsidRPr="0042391F">
        <w:t>Par ailleurs, cette nouvelle activité lui permettrait de réaliser des chantiers plus courts, s'assurant des encaissements plus réguliers susceptibles de régler ses difficultés de trésorerie.</w:t>
      </w:r>
    </w:p>
    <w:p w:rsidR="00F91A37" w:rsidRPr="00363D30" w:rsidRDefault="00F91A37" w:rsidP="00F91A37">
      <w:pPr>
        <w:rPr>
          <w:spacing w:val="-4"/>
        </w:rPr>
      </w:pPr>
      <w:r w:rsidRPr="00363D30">
        <w:rPr>
          <w:spacing w:val="-4"/>
        </w:rPr>
        <w:t xml:space="preserve">Cette diversification d'activité oblige l'entreprise </w:t>
      </w:r>
      <w:proofErr w:type="spellStart"/>
      <w:r w:rsidRPr="00363D30">
        <w:rPr>
          <w:spacing w:val="-4"/>
        </w:rPr>
        <w:t>Jélac</w:t>
      </w:r>
      <w:proofErr w:type="spellEnd"/>
      <w:r w:rsidRPr="00363D30">
        <w:rPr>
          <w:spacing w:val="-4"/>
        </w:rPr>
        <w:t xml:space="preserve"> à envisager des investissements importants dans la capacité de production qu'elle pense amortir sur plusieurs années, et peut-être même des recrutements en contrat à durée indéterminée (architecte, ouvriers du bâtiment...). Elle pense financer une partie de ces investissements par emprunt bancaire.</w:t>
      </w:r>
    </w:p>
    <w:p w:rsidR="00F91A37" w:rsidRPr="0042391F" w:rsidRDefault="00F91A37" w:rsidP="00F91A37">
      <w:r w:rsidRPr="0042391F">
        <w:t>Pour assurer la sécurité de leur exploitation, confrontée à des risques importants liés aux aléas climatiques, les entreprises du secteur ciblent un chiffre d'affaires supérieur de 25 % à leur seuil de rentabilité.</w:t>
      </w:r>
    </w:p>
    <w:p w:rsidR="00C86512" w:rsidRDefault="00F91A37" w:rsidP="00363D30">
      <w:pPr>
        <w:spacing w:after="0"/>
        <w:rPr>
          <w:b/>
        </w:rPr>
      </w:pPr>
      <w:r w:rsidRPr="0042391F">
        <w:rPr>
          <w:b/>
        </w:rPr>
        <w:t>Vous disposez des annexes 7 et 8 pour traiter ce dossier.</w:t>
      </w:r>
    </w:p>
    <w:p w:rsidR="00363D30" w:rsidRPr="0042391F" w:rsidRDefault="00363D30" w:rsidP="00363D30">
      <w:pPr>
        <w:spacing w:after="0"/>
        <w:rPr>
          <w:b/>
          <w:bCs/>
        </w:rPr>
      </w:pPr>
    </w:p>
    <w:p w:rsidR="00C86512" w:rsidRPr="0042391F" w:rsidRDefault="00C86512" w:rsidP="00C86512">
      <w:pPr>
        <w:pStyle w:val="SousPartie"/>
      </w:pPr>
      <w:r w:rsidRPr="0042391F">
        <w:t xml:space="preserve">A – </w:t>
      </w:r>
      <w:r w:rsidR="00F91A37" w:rsidRPr="0042391F">
        <w:t>La profitabilité de la nouvelle activité</w:t>
      </w:r>
    </w:p>
    <w:p w:rsidR="00C86512" w:rsidRPr="0042391F" w:rsidRDefault="00C86512" w:rsidP="00C86512">
      <w:pPr>
        <w:pStyle w:val="TAF"/>
      </w:pPr>
      <w:r w:rsidRPr="0042391F">
        <w:t>Travail à faire</w:t>
      </w:r>
    </w:p>
    <w:p w:rsidR="00C86512" w:rsidRPr="0042391F" w:rsidRDefault="00C86512" w:rsidP="00C86512">
      <w:pPr>
        <w:pStyle w:val="TAF"/>
      </w:pPr>
    </w:p>
    <w:p w:rsidR="00785432" w:rsidRPr="0042391F" w:rsidRDefault="00785432" w:rsidP="00785432">
      <w:r w:rsidRPr="0042391F">
        <w:t>M. Boutaud vous demande d'étudier la profitabilité et le risque de ce projet.</w:t>
      </w:r>
    </w:p>
    <w:p w:rsidR="00785432" w:rsidRPr="0042391F" w:rsidRDefault="00785432" w:rsidP="00785432">
      <w:pPr>
        <w:pStyle w:val="Questions"/>
        <w:numPr>
          <w:ilvl w:val="0"/>
          <w:numId w:val="12"/>
        </w:numPr>
      </w:pPr>
      <w:r w:rsidRPr="0042391F">
        <w:t>Retrouver par le calcul le montant du chiffre d'affaires de l'annexe 8.</w:t>
      </w:r>
    </w:p>
    <w:p w:rsidR="00785432" w:rsidRPr="0042391F" w:rsidRDefault="00785432" w:rsidP="00785432">
      <w:pPr>
        <w:pStyle w:val="Questions"/>
        <w:numPr>
          <w:ilvl w:val="0"/>
          <w:numId w:val="12"/>
        </w:numPr>
      </w:pPr>
      <w:r w:rsidRPr="0042391F">
        <w:t xml:space="preserve">Citer des exemples concrets de charges variables et de charges fixes (deux exemples par type de charge) que va devoir supporter la société </w:t>
      </w:r>
      <w:proofErr w:type="spellStart"/>
      <w:r w:rsidRPr="0042391F">
        <w:t>Jélac</w:t>
      </w:r>
      <w:proofErr w:type="spellEnd"/>
      <w:r w:rsidRPr="0042391F">
        <w:t>.</w:t>
      </w:r>
    </w:p>
    <w:p w:rsidR="00785432" w:rsidRPr="0042391F" w:rsidRDefault="00785432" w:rsidP="00785432">
      <w:pPr>
        <w:pStyle w:val="Questions"/>
        <w:numPr>
          <w:ilvl w:val="0"/>
          <w:numId w:val="12"/>
        </w:numPr>
      </w:pPr>
      <w:r w:rsidRPr="0042391F">
        <w:t>Combien de maisons l'entreprise doit-elle construire et vendre pour pouvoir dégager du profit ?</w:t>
      </w:r>
    </w:p>
    <w:p w:rsidR="00785432" w:rsidRPr="0042391F" w:rsidRDefault="00785432" w:rsidP="00785432">
      <w:pPr>
        <w:pStyle w:val="Questions"/>
        <w:numPr>
          <w:ilvl w:val="0"/>
          <w:numId w:val="12"/>
        </w:numPr>
      </w:pPr>
      <w:r w:rsidRPr="0042391F">
        <w:t xml:space="preserve">Déterminer le chiffre d'affaires minimum que doit réaliser la société </w:t>
      </w:r>
      <w:proofErr w:type="spellStart"/>
      <w:r w:rsidRPr="0042391F">
        <w:t>Jélac</w:t>
      </w:r>
      <w:proofErr w:type="spellEnd"/>
      <w:r w:rsidRPr="0042391F">
        <w:t xml:space="preserve"> afin de répondre au critère de sécurité de 25 %, retenu par les entreprises de son secteur d'activité.</w:t>
      </w:r>
    </w:p>
    <w:p w:rsidR="00785432" w:rsidRPr="0042391F" w:rsidRDefault="00785432" w:rsidP="00785432">
      <w:pPr>
        <w:pStyle w:val="Questions"/>
        <w:numPr>
          <w:ilvl w:val="0"/>
          <w:numId w:val="12"/>
        </w:numPr>
      </w:pPr>
      <w:r w:rsidRPr="0042391F">
        <w:t xml:space="preserve">Indiquer, en justifiant la réponse, si la société </w:t>
      </w:r>
      <w:proofErr w:type="spellStart"/>
      <w:r w:rsidRPr="0042391F">
        <w:t>Jélac</w:t>
      </w:r>
      <w:proofErr w:type="spellEnd"/>
      <w:r w:rsidRPr="0042391F">
        <w:t xml:space="preserve"> a intérêt à mener à bien son projet.</w:t>
      </w:r>
    </w:p>
    <w:p w:rsidR="00785432" w:rsidRPr="0042391F" w:rsidRDefault="00785432">
      <w:pPr>
        <w:widowControl/>
        <w:autoSpaceDE/>
        <w:autoSpaceDN/>
        <w:adjustRightInd/>
        <w:spacing w:after="0"/>
        <w:ind w:left="0"/>
        <w:jc w:val="left"/>
        <w:rPr>
          <w:b/>
          <w:sz w:val="22"/>
          <w:szCs w:val="22"/>
        </w:rPr>
      </w:pPr>
    </w:p>
    <w:p w:rsidR="00C86512" w:rsidRPr="0042391F" w:rsidRDefault="00C86512" w:rsidP="00C86512">
      <w:pPr>
        <w:pStyle w:val="SousPartie"/>
      </w:pPr>
      <w:r w:rsidRPr="0042391F">
        <w:t xml:space="preserve">B – </w:t>
      </w:r>
      <w:r w:rsidR="00785432" w:rsidRPr="0042391F">
        <w:t>Extension de la nouvelle activité</w:t>
      </w:r>
    </w:p>
    <w:p w:rsidR="00785432" w:rsidRPr="0042391F" w:rsidRDefault="00785432" w:rsidP="00785432">
      <w:r w:rsidRPr="0042391F">
        <w:t xml:space="preserve">Le responsable de l'entreprise a contacté un promoteur du Cher pour une éventuelle collaboration sur un programme de 10 maisons identiques à celles que l'entreprise projette de construire. La société </w:t>
      </w:r>
      <w:proofErr w:type="spellStart"/>
      <w:r w:rsidRPr="0042391F">
        <w:t>Jélac</w:t>
      </w:r>
      <w:proofErr w:type="spellEnd"/>
      <w:r w:rsidRPr="0042391F">
        <w:t xml:space="preserve"> aurait la qualité de sous-traitant chargé de la construction des maisons qui seraient vendues au promoteur au prix de 1 350 € le m</w:t>
      </w:r>
      <w:r w:rsidRPr="0042391F">
        <w:rPr>
          <w:vertAlign w:val="superscript"/>
        </w:rPr>
        <w:t>2</w:t>
      </w:r>
      <w:r w:rsidRPr="0042391F">
        <w:t>.</w:t>
      </w:r>
    </w:p>
    <w:p w:rsidR="00785432" w:rsidRPr="0042391F" w:rsidRDefault="00785432" w:rsidP="00785432">
      <w:r w:rsidRPr="0042391F">
        <w:t>La construction de chaque nouvelle maison peut être absorbée par les capacités de production initialement prévues. Elle n'exigerait donc aucune modification de structure.</w:t>
      </w:r>
    </w:p>
    <w:p w:rsidR="00C86512" w:rsidRPr="0042391F" w:rsidRDefault="00785432" w:rsidP="00785432">
      <w:r w:rsidRPr="0042391F">
        <w:t>Le projet global porterait donc sur 40 maisons vendues à des particuliers à 1 500 € le m2 et 10 maisons vendues à un promoteur à 1350 € le m</w:t>
      </w:r>
      <w:r w:rsidRPr="0042391F">
        <w:rPr>
          <w:vertAlign w:val="superscript"/>
        </w:rPr>
        <w:t>2</w:t>
      </w:r>
      <w:r w:rsidR="00C86512" w:rsidRPr="0042391F">
        <w:t>.</w:t>
      </w:r>
    </w:p>
    <w:p w:rsidR="00C86512" w:rsidRPr="0042391F" w:rsidRDefault="00C86512" w:rsidP="00C86512">
      <w:pPr>
        <w:pStyle w:val="TAF"/>
      </w:pPr>
      <w:r w:rsidRPr="0042391F">
        <w:t>Travail à faire</w:t>
      </w:r>
    </w:p>
    <w:p w:rsidR="00C86512" w:rsidRPr="0042391F" w:rsidRDefault="00C86512" w:rsidP="00C86512">
      <w:pPr>
        <w:pStyle w:val="TAF"/>
      </w:pPr>
    </w:p>
    <w:p w:rsidR="00785432" w:rsidRPr="0042391F" w:rsidRDefault="00785432" w:rsidP="002C68E1">
      <w:pPr>
        <w:pStyle w:val="Questions"/>
        <w:numPr>
          <w:ilvl w:val="0"/>
          <w:numId w:val="12"/>
        </w:numPr>
      </w:pPr>
      <w:r w:rsidRPr="0042391F">
        <w:t>Présenter le compte de résultat par variabilité du projet global.</w:t>
      </w:r>
    </w:p>
    <w:p w:rsidR="00785432" w:rsidRPr="0042391F" w:rsidRDefault="00785432" w:rsidP="002C68E1">
      <w:pPr>
        <w:pStyle w:val="Questions"/>
        <w:numPr>
          <w:ilvl w:val="0"/>
          <w:numId w:val="12"/>
        </w:numPr>
      </w:pPr>
      <w:r w:rsidRPr="0042391F">
        <w:t>Déterminer si l'acceptation de la nouvelle commande permet d'améliorer la profitabilité et de respecter les critères de risque adoptés par les entreprises du secteur d'activité.</w:t>
      </w:r>
    </w:p>
    <w:p w:rsidR="00C86512" w:rsidRPr="0042391F" w:rsidRDefault="00785432" w:rsidP="002C68E1">
      <w:pPr>
        <w:pStyle w:val="Questions"/>
        <w:numPr>
          <w:ilvl w:val="0"/>
          <w:numId w:val="12"/>
        </w:numPr>
      </w:pPr>
      <w:r w:rsidRPr="0042391F">
        <w:t xml:space="preserve">Conclure sur l'opportunité pour la société </w:t>
      </w:r>
      <w:proofErr w:type="spellStart"/>
      <w:r w:rsidRPr="0042391F">
        <w:t>Jélac</w:t>
      </w:r>
      <w:proofErr w:type="spellEnd"/>
      <w:r w:rsidRPr="0042391F">
        <w:t xml:space="preserve"> d'adopter ce projet global</w:t>
      </w:r>
      <w:r w:rsidR="00C86512" w:rsidRPr="0042391F">
        <w:t>.</w:t>
      </w:r>
    </w:p>
    <w:p w:rsidR="00FF0B84" w:rsidRPr="0042391F" w:rsidRDefault="00FF0B84">
      <w:pPr>
        <w:widowControl/>
        <w:autoSpaceDE/>
        <w:autoSpaceDN/>
        <w:adjustRightInd/>
        <w:spacing w:after="0"/>
        <w:ind w:left="0"/>
        <w:jc w:val="left"/>
        <w:rPr>
          <w:b/>
          <w:bCs/>
        </w:rPr>
      </w:pPr>
      <w:r w:rsidRPr="0042391F">
        <w:rPr>
          <w:b/>
          <w:bCs/>
        </w:rPr>
        <w:br w:type="page"/>
      </w:r>
    </w:p>
    <w:p w:rsidR="00C86512" w:rsidRPr="0042391F" w:rsidRDefault="00C86512" w:rsidP="00FF0B84">
      <w:pPr>
        <w:pStyle w:val="Partie"/>
      </w:pPr>
      <w:r w:rsidRPr="0042391F">
        <w:lastRenderedPageBreak/>
        <w:t>DEUXIÈME PARTIE</w:t>
      </w:r>
    </w:p>
    <w:p w:rsidR="00FF0B84" w:rsidRPr="0042391F" w:rsidRDefault="00FF0B84" w:rsidP="00C86512"/>
    <w:p w:rsidR="00785432" w:rsidRPr="0042391F" w:rsidRDefault="00785432" w:rsidP="00785432">
      <w:r w:rsidRPr="0042391F">
        <w:t>Actuellement, on constate que les défaillances d'entreprises proviennent en grande partie des difficultés de trésorerie. En raison d'une insuffisance de capitaux propres, ce phénomène est accentué dans les très petites entreprises (TPE) et dans les petites et moyennes entreprises (PME), notamment en période de crise économique.</w:t>
      </w:r>
    </w:p>
    <w:p w:rsidR="00785432" w:rsidRPr="0042391F" w:rsidRDefault="00785432" w:rsidP="00785432">
      <w:r w:rsidRPr="0042391F">
        <w:t>En principe, les entreprises sont sur un même pied d'égalité dans la mesure où elles disposent toutes des mêmes outils de suivi (notamment l'établissement d'un budget de trésorerie) et des mêmes moyens d'action.</w:t>
      </w:r>
    </w:p>
    <w:p w:rsidR="00785432" w:rsidRPr="0042391F" w:rsidRDefault="00785432" w:rsidP="00785432">
      <w:r w:rsidRPr="0042391F">
        <w:t>Cependant, une fois l'anticipation faite de la trésorerie à venir, toutes les entreprises n'évoluent pas dans le même contexte et ne devront pas avoir recours aux mêmes moyens d'action.</w:t>
      </w:r>
    </w:p>
    <w:p w:rsidR="00785432" w:rsidRPr="0042391F" w:rsidRDefault="00785432" w:rsidP="00785432">
      <w:r w:rsidRPr="0042391F">
        <w:t>La nature de l'activité ou d'autres facteurs de contingence peuvent avoir des répercussions sur la situation de la trésorerie.</w:t>
      </w:r>
    </w:p>
    <w:p w:rsidR="00785432" w:rsidRPr="0042391F" w:rsidRDefault="00785432" w:rsidP="00785432">
      <w:r w:rsidRPr="0042391F">
        <w:t xml:space="preserve">La société </w:t>
      </w:r>
      <w:proofErr w:type="spellStart"/>
      <w:r w:rsidRPr="0042391F">
        <w:t>Jélac</w:t>
      </w:r>
      <w:proofErr w:type="spellEnd"/>
      <w:r w:rsidRPr="0042391F">
        <w:t>, de par son activité de construction a des besoins importants de trésorerie (chantiers longs, avance des frais engagés élevés, investissements ...). Ses besoins de trésorerie sont accentués par de longs délais de paiement accordés à ses clients (plus particulièrement à ses clients professionnels) et par des aléas climatiques qui créent un décalage important entre la signature d'un chantier et l'encaissement du règlement final.</w:t>
      </w:r>
    </w:p>
    <w:p w:rsidR="00BF7455" w:rsidRPr="0042391F" w:rsidRDefault="00785432" w:rsidP="00785432">
      <w:r w:rsidRPr="0042391F">
        <w:t>Un nouveau projet peut aussi avoir un impact sur la gestion de la trésorerie.</w:t>
      </w:r>
    </w:p>
    <w:p w:rsidR="00BF7455" w:rsidRPr="0042391F" w:rsidRDefault="00BF7455" w:rsidP="00FF0B84">
      <w:pPr>
        <w:pStyle w:val="TAF"/>
      </w:pPr>
    </w:p>
    <w:p w:rsidR="00C86512" w:rsidRPr="0042391F" w:rsidRDefault="00C86512" w:rsidP="00FF0B84">
      <w:pPr>
        <w:pStyle w:val="TAF"/>
      </w:pPr>
      <w:r w:rsidRPr="0042391F">
        <w:t>Travail à faire</w:t>
      </w:r>
    </w:p>
    <w:p w:rsidR="00FF0B84" w:rsidRPr="0042391F" w:rsidRDefault="00FF0B84" w:rsidP="00FF0B84">
      <w:pPr>
        <w:pStyle w:val="TAF"/>
      </w:pPr>
    </w:p>
    <w:p w:rsidR="00C86512" w:rsidRPr="0042391F" w:rsidRDefault="00C86512" w:rsidP="00C86512">
      <w:pPr>
        <w:rPr>
          <w:b/>
          <w:bCs/>
        </w:rPr>
      </w:pPr>
      <w:r w:rsidRPr="0042391F">
        <w:rPr>
          <w:b/>
          <w:bCs/>
        </w:rPr>
        <w:t>En une ou deux pages, à partir de vos connaissances et en vous appuyant sur diverses</w:t>
      </w:r>
      <w:r w:rsidR="00FF0B84" w:rsidRPr="0042391F">
        <w:rPr>
          <w:b/>
          <w:bCs/>
        </w:rPr>
        <w:t xml:space="preserve"> </w:t>
      </w:r>
      <w:r w:rsidRPr="0042391F">
        <w:rPr>
          <w:b/>
          <w:bCs/>
        </w:rPr>
        <w:t>situations de gestion dont celle présentée dans la première partie, répondre de façon</w:t>
      </w:r>
      <w:r w:rsidR="00FF0B84" w:rsidRPr="0042391F">
        <w:rPr>
          <w:b/>
          <w:bCs/>
        </w:rPr>
        <w:t xml:space="preserve"> </w:t>
      </w:r>
      <w:r w:rsidRPr="0042391F">
        <w:rPr>
          <w:b/>
          <w:bCs/>
        </w:rPr>
        <w:t>cohérente et argumentée à la question suivante :</w:t>
      </w:r>
    </w:p>
    <w:p w:rsidR="00785432" w:rsidRPr="0042391F" w:rsidRDefault="00785432" w:rsidP="00C86512">
      <w:pPr>
        <w:rPr>
          <w:b/>
          <w:bCs/>
        </w:rPr>
      </w:pPr>
    </w:p>
    <w:p w:rsidR="00F346C0" w:rsidRPr="0042391F" w:rsidRDefault="00785432" w:rsidP="00785432">
      <w:pPr>
        <w:jc w:val="center"/>
      </w:pPr>
      <w:r w:rsidRPr="0042391F">
        <w:rPr>
          <w:b/>
          <w:bCs/>
        </w:rPr>
        <w:t>Peut-on affirmer que toutes les entreprises sont sur un même pied d'égalité en ce qui concerne la gestion de la trésorerie ?</w:t>
      </w:r>
    </w:p>
    <w:p w:rsidR="00DE46D4" w:rsidRPr="0042391F" w:rsidRDefault="00F346C0" w:rsidP="00FF0B84">
      <w:pPr>
        <w:pStyle w:val="Questions"/>
        <w:numPr>
          <w:ilvl w:val="0"/>
          <w:numId w:val="0"/>
        </w:numPr>
        <w:ind w:left="720"/>
      </w:pPr>
      <w:r w:rsidRPr="0042391F">
        <w:br w:type="page"/>
      </w:r>
    </w:p>
    <w:p w:rsidR="00C23BFB" w:rsidRPr="0042391F" w:rsidRDefault="00FA1700" w:rsidP="00FA1700">
      <w:pPr>
        <w:pStyle w:val="Titreannexes"/>
      </w:pPr>
      <w:r w:rsidRPr="0042391F">
        <w:lastRenderedPageBreak/>
        <w:t>Annexe 1 -</w:t>
      </w:r>
      <w:r w:rsidR="00F91A37" w:rsidRPr="0042391F">
        <w:t xml:space="preserve"> </w:t>
      </w:r>
      <w:r w:rsidR="007E4C3F" w:rsidRPr="0042391F">
        <w:t>Conditions actuelles de règlement des clients et fournisseurs</w:t>
      </w:r>
    </w:p>
    <w:p w:rsidR="007E4C3F" w:rsidRPr="0042391F" w:rsidRDefault="007E4C3F" w:rsidP="00FA1700">
      <w:pPr>
        <w:pStyle w:val="Titreannexes"/>
      </w:pPr>
    </w:p>
    <w:p w:rsidR="002642C8" w:rsidRPr="0042391F" w:rsidRDefault="007E4C3F" w:rsidP="007E4C3F">
      <w:r w:rsidRPr="0042391F">
        <w:t xml:space="preserve">Les conditions de </w:t>
      </w:r>
      <w:r w:rsidRPr="0042391F">
        <w:rPr>
          <w:b/>
        </w:rPr>
        <w:t>paiement</w:t>
      </w:r>
      <w:r w:rsidRPr="0042391F">
        <w:t xml:space="preserve"> </w:t>
      </w:r>
      <w:r w:rsidRPr="0042391F">
        <w:rPr>
          <w:b/>
        </w:rPr>
        <w:t>des clients</w:t>
      </w:r>
      <w:r w:rsidRPr="0042391F">
        <w:t xml:space="preserve"> sont les suivantes : </w:t>
      </w:r>
    </w:p>
    <w:p w:rsidR="007E4C3F" w:rsidRPr="0042391F" w:rsidRDefault="002642C8" w:rsidP="007E4C3F">
      <w:r w:rsidRPr="0042391F">
        <w:sym w:font="Wingdings" w:char="F0E8"/>
      </w:r>
      <w:r w:rsidRPr="0042391F">
        <w:t xml:space="preserve"> </w:t>
      </w:r>
      <w:proofErr w:type="gramStart"/>
      <w:r w:rsidR="007E4C3F" w:rsidRPr="0042391F">
        <w:t>pour</w:t>
      </w:r>
      <w:proofErr w:type="gramEnd"/>
      <w:r w:rsidR="007E4C3F" w:rsidRPr="0042391F">
        <w:t xml:space="preserve"> les particuliers :</w:t>
      </w:r>
    </w:p>
    <w:p w:rsidR="007E4C3F" w:rsidRPr="0042391F" w:rsidRDefault="007E4C3F" w:rsidP="002642C8">
      <w:pPr>
        <w:ind w:left="709" w:hanging="142"/>
      </w:pPr>
      <w:r w:rsidRPr="0042391F">
        <w:t>-</w:t>
      </w:r>
      <w:r w:rsidRPr="0042391F">
        <w:tab/>
        <w:t>30 % au début des travaux ;</w:t>
      </w:r>
    </w:p>
    <w:p w:rsidR="007E4C3F" w:rsidRPr="0042391F" w:rsidRDefault="007E4C3F" w:rsidP="002642C8">
      <w:pPr>
        <w:ind w:left="709" w:hanging="142"/>
      </w:pPr>
      <w:r w:rsidRPr="0042391F">
        <w:t>-</w:t>
      </w:r>
      <w:r w:rsidRPr="0042391F">
        <w:tab/>
        <w:t>70 % à la fin du chantier.</w:t>
      </w:r>
    </w:p>
    <w:p w:rsidR="007E4C3F" w:rsidRPr="0042391F" w:rsidRDefault="002642C8" w:rsidP="007E4C3F">
      <w:r w:rsidRPr="0042391F">
        <w:sym w:font="Wingdings" w:char="F0E8"/>
      </w:r>
      <w:r w:rsidRPr="0042391F">
        <w:t xml:space="preserve"> </w:t>
      </w:r>
      <w:proofErr w:type="gramStart"/>
      <w:r w:rsidR="007E4C3F" w:rsidRPr="0042391F">
        <w:t>pour</w:t>
      </w:r>
      <w:proofErr w:type="gramEnd"/>
      <w:r w:rsidR="007E4C3F" w:rsidRPr="0042391F">
        <w:t xml:space="preserve"> les professionnels (entreprises et sociétés financières) :</w:t>
      </w:r>
    </w:p>
    <w:p w:rsidR="007E4C3F" w:rsidRPr="0042391F" w:rsidRDefault="007E4C3F" w:rsidP="002642C8">
      <w:pPr>
        <w:ind w:left="709" w:hanging="142"/>
      </w:pPr>
      <w:r w:rsidRPr="0042391F">
        <w:t>-</w:t>
      </w:r>
      <w:r w:rsidRPr="0042391F">
        <w:tab/>
        <w:t>20 % au début des travaux ;</w:t>
      </w:r>
    </w:p>
    <w:p w:rsidR="007E4C3F" w:rsidRPr="0042391F" w:rsidRDefault="007E4C3F" w:rsidP="002642C8">
      <w:pPr>
        <w:ind w:left="709" w:hanging="142"/>
      </w:pPr>
      <w:r w:rsidRPr="0042391F">
        <w:t>-</w:t>
      </w:r>
      <w:r w:rsidRPr="0042391F">
        <w:tab/>
        <w:t>80 % à la fin du chantier.</w:t>
      </w:r>
    </w:p>
    <w:p w:rsidR="002642C8" w:rsidRPr="0042391F" w:rsidRDefault="002642C8" w:rsidP="002642C8">
      <w:pPr>
        <w:ind w:left="709" w:hanging="142"/>
      </w:pPr>
    </w:p>
    <w:p w:rsidR="007E4C3F" w:rsidRPr="0042391F" w:rsidRDefault="007E4C3F" w:rsidP="007E4C3F">
      <w:r w:rsidRPr="0042391F">
        <w:t xml:space="preserve">Les conditions de </w:t>
      </w:r>
      <w:r w:rsidRPr="0042391F">
        <w:rPr>
          <w:b/>
        </w:rPr>
        <w:t>paiement</w:t>
      </w:r>
      <w:r w:rsidRPr="0042391F">
        <w:t xml:space="preserve"> </w:t>
      </w:r>
      <w:r w:rsidRPr="0042391F">
        <w:rPr>
          <w:b/>
        </w:rPr>
        <w:t>des fournisseurs</w:t>
      </w:r>
      <w:r w:rsidRPr="0042391F">
        <w:t xml:space="preserve"> sont les suivantes :</w:t>
      </w:r>
    </w:p>
    <w:p w:rsidR="007E4C3F" w:rsidRPr="0042391F" w:rsidRDefault="007E4C3F" w:rsidP="002642C8">
      <w:pPr>
        <w:ind w:firstLine="425"/>
      </w:pPr>
      <w:r w:rsidRPr="0042391F">
        <w:t>-</w:t>
      </w:r>
      <w:r w:rsidRPr="0042391F">
        <w:tab/>
        <w:t>50 % au comptant ;</w:t>
      </w:r>
    </w:p>
    <w:p w:rsidR="007E4C3F" w:rsidRPr="0042391F" w:rsidRDefault="007E4C3F" w:rsidP="002642C8">
      <w:pPr>
        <w:ind w:firstLine="425"/>
      </w:pPr>
      <w:r w:rsidRPr="0042391F">
        <w:t>-</w:t>
      </w:r>
      <w:r w:rsidRPr="0042391F">
        <w:tab/>
        <w:t>50 % à 30 jours.</w:t>
      </w:r>
    </w:p>
    <w:p w:rsidR="007E4C3F" w:rsidRPr="0042391F" w:rsidRDefault="007E4C3F" w:rsidP="00FA1700">
      <w:pPr>
        <w:pStyle w:val="Titreannexes"/>
      </w:pPr>
    </w:p>
    <w:p w:rsidR="00D00CD6" w:rsidRPr="0042391F" w:rsidRDefault="00D00CD6" w:rsidP="002642C8">
      <w:pPr>
        <w:jc w:val="center"/>
        <w:rPr>
          <w:b/>
        </w:rPr>
      </w:pPr>
    </w:p>
    <w:p w:rsidR="007E4C3F" w:rsidRPr="0042391F" w:rsidRDefault="002642C8" w:rsidP="002642C8">
      <w:pPr>
        <w:jc w:val="center"/>
        <w:rPr>
          <w:b/>
        </w:rPr>
      </w:pPr>
      <w:r w:rsidRPr="0042391F">
        <w:rPr>
          <w:b/>
        </w:rPr>
        <w:t>Annexe 2 - Informations complémentaires sur les chantiers prévus au début de l'année 2016</w:t>
      </w:r>
    </w:p>
    <w:p w:rsidR="002642C8" w:rsidRPr="0042391F" w:rsidRDefault="002642C8" w:rsidP="002642C8">
      <w:pPr>
        <w:jc w:val="center"/>
        <w:rPr>
          <w:b/>
        </w:rPr>
      </w:pPr>
    </w:p>
    <w:p w:rsidR="00D00CD6" w:rsidRPr="0042391F" w:rsidRDefault="00D00CD6" w:rsidP="00D00CD6">
      <w:pPr>
        <w:spacing w:after="0"/>
      </w:pPr>
      <w:r w:rsidRPr="0042391F">
        <w:t xml:space="preserve">L'entreprise </w:t>
      </w:r>
      <w:proofErr w:type="spellStart"/>
      <w:r w:rsidRPr="0042391F">
        <w:t>Jélac</w:t>
      </w:r>
      <w:proofErr w:type="spellEnd"/>
      <w:r w:rsidRPr="0042391F">
        <w:t xml:space="preserve"> prévoit pour les quatre premiers mois de l'année 2016 le lancement des chantiers suivants :</w:t>
      </w:r>
    </w:p>
    <w:p w:rsidR="00D00CD6" w:rsidRPr="0042391F" w:rsidRDefault="00D00CD6" w:rsidP="00D00CD6">
      <w:pPr>
        <w:spacing w:after="0"/>
      </w:pPr>
    </w:p>
    <w:p w:rsidR="00D00CD6" w:rsidRPr="0042391F" w:rsidRDefault="00D00CD6" w:rsidP="00D00CD6">
      <w:pPr>
        <w:spacing w:after="0"/>
        <w:rPr>
          <w:b/>
        </w:rPr>
      </w:pPr>
      <w:r w:rsidRPr="0042391F">
        <w:rPr>
          <w:b/>
        </w:rPr>
        <w:t>- Janvier 2016 :</w:t>
      </w:r>
    </w:p>
    <w:p w:rsidR="00D00CD6" w:rsidRPr="0042391F" w:rsidRDefault="00D00CD6" w:rsidP="00D00CD6">
      <w:pPr>
        <w:spacing w:after="0"/>
      </w:pPr>
      <w:r w:rsidRPr="0042391F">
        <w:t xml:space="preserve">Début de la rénovation de la façade de l'hôtel « Groin », hôtel particulier du </w:t>
      </w:r>
      <w:proofErr w:type="spellStart"/>
      <w:r w:rsidRPr="0042391F">
        <w:t>XVlllème</w:t>
      </w:r>
      <w:proofErr w:type="spellEnd"/>
      <w:r w:rsidRPr="0042391F">
        <w:t xml:space="preserve"> siècle Fin estimée des travaux : juin 2016 (mi travaux estimée en mars 2016)</w:t>
      </w:r>
    </w:p>
    <w:p w:rsidR="00D00CD6" w:rsidRPr="0042391F" w:rsidRDefault="00D00CD6" w:rsidP="00D00CD6">
      <w:pPr>
        <w:spacing w:after="0"/>
      </w:pPr>
      <w:r w:rsidRPr="0042391F">
        <w:t>Montant HT du chantier : 600 milliers d'euros (taux de TVA : 10%)</w:t>
      </w:r>
    </w:p>
    <w:p w:rsidR="00D00CD6" w:rsidRPr="0042391F" w:rsidRDefault="00D00CD6" w:rsidP="00D00CD6">
      <w:pPr>
        <w:spacing w:after="0"/>
      </w:pPr>
      <w:r w:rsidRPr="0042391F">
        <w:t>Type de Client : Professionnel</w:t>
      </w:r>
    </w:p>
    <w:p w:rsidR="00D00CD6" w:rsidRPr="0042391F" w:rsidRDefault="00D00CD6" w:rsidP="00D00CD6">
      <w:pPr>
        <w:spacing w:after="0"/>
      </w:pPr>
    </w:p>
    <w:p w:rsidR="00D00CD6" w:rsidRPr="0042391F" w:rsidRDefault="00D00CD6" w:rsidP="00D00CD6">
      <w:pPr>
        <w:spacing w:after="0"/>
        <w:rPr>
          <w:b/>
        </w:rPr>
      </w:pPr>
      <w:r w:rsidRPr="0042391F">
        <w:rPr>
          <w:b/>
        </w:rPr>
        <w:t>- Février 2016 :</w:t>
      </w:r>
    </w:p>
    <w:p w:rsidR="00D00CD6" w:rsidRPr="0042391F" w:rsidRDefault="00D00CD6" w:rsidP="00D00CD6">
      <w:pPr>
        <w:spacing w:after="0"/>
      </w:pPr>
      <w:r w:rsidRPr="0042391F">
        <w:t>Début de rénovation d'un manoir d'un particulier sur Azay Le Rideau Fin des travaux : Avril 2016</w:t>
      </w:r>
    </w:p>
    <w:p w:rsidR="00D00CD6" w:rsidRPr="0042391F" w:rsidRDefault="00D00CD6" w:rsidP="00D00CD6">
      <w:pPr>
        <w:spacing w:after="0"/>
      </w:pPr>
      <w:r w:rsidRPr="0042391F">
        <w:t>Montant HT du chantier : 250 milliers d'euros (taux de TVA : 10%)</w:t>
      </w:r>
    </w:p>
    <w:p w:rsidR="00D00CD6" w:rsidRPr="0042391F" w:rsidRDefault="00D00CD6" w:rsidP="00D00CD6">
      <w:pPr>
        <w:spacing w:after="0"/>
      </w:pPr>
      <w:r w:rsidRPr="0042391F">
        <w:t>Type de Client : Particulier</w:t>
      </w:r>
    </w:p>
    <w:p w:rsidR="00D00CD6" w:rsidRPr="0042391F" w:rsidRDefault="00D00CD6" w:rsidP="00D00CD6">
      <w:pPr>
        <w:spacing w:after="0"/>
      </w:pPr>
    </w:p>
    <w:p w:rsidR="00D00CD6" w:rsidRPr="0042391F" w:rsidRDefault="00D00CD6" w:rsidP="00D00CD6">
      <w:pPr>
        <w:spacing w:after="0"/>
        <w:rPr>
          <w:b/>
        </w:rPr>
      </w:pPr>
      <w:r w:rsidRPr="0042391F">
        <w:rPr>
          <w:b/>
        </w:rPr>
        <w:t>- Mars 2016 :</w:t>
      </w:r>
    </w:p>
    <w:p w:rsidR="00D00CD6" w:rsidRPr="0042391F" w:rsidRDefault="00D00CD6" w:rsidP="00D00CD6">
      <w:pPr>
        <w:spacing w:after="0"/>
      </w:pPr>
      <w:r w:rsidRPr="0042391F">
        <w:t>Début de la rénovation d'un local d'activité d'une entreprise située sur La Riche Fin des travaux : mai 2016 (mi travaux estimée en avril 2016)</w:t>
      </w:r>
    </w:p>
    <w:p w:rsidR="00D00CD6" w:rsidRPr="0042391F" w:rsidRDefault="00D00CD6" w:rsidP="00D00CD6">
      <w:pPr>
        <w:spacing w:after="0"/>
      </w:pPr>
      <w:r w:rsidRPr="0042391F">
        <w:t>Montant HT du chantier : 180 milliers d'euros (taux de TVA : 10%)</w:t>
      </w:r>
    </w:p>
    <w:p w:rsidR="00D00CD6" w:rsidRPr="0042391F" w:rsidRDefault="00D00CD6" w:rsidP="00D00CD6">
      <w:pPr>
        <w:spacing w:after="0"/>
      </w:pPr>
      <w:r w:rsidRPr="0042391F">
        <w:t>Type de Client : Professionnel</w:t>
      </w:r>
    </w:p>
    <w:p w:rsidR="00D00CD6" w:rsidRPr="0042391F" w:rsidRDefault="00D00CD6" w:rsidP="00D00CD6">
      <w:pPr>
        <w:spacing w:after="0"/>
      </w:pPr>
    </w:p>
    <w:p w:rsidR="00D00CD6" w:rsidRPr="0042391F" w:rsidRDefault="00D00CD6" w:rsidP="00D00CD6">
      <w:pPr>
        <w:spacing w:after="0"/>
        <w:rPr>
          <w:b/>
        </w:rPr>
      </w:pPr>
      <w:r w:rsidRPr="0042391F">
        <w:rPr>
          <w:b/>
        </w:rPr>
        <w:t>- Avril 2016 :</w:t>
      </w:r>
    </w:p>
    <w:p w:rsidR="00D00CD6" w:rsidRPr="0042391F" w:rsidRDefault="00D00CD6" w:rsidP="00D00CD6">
      <w:pPr>
        <w:spacing w:after="0"/>
      </w:pPr>
      <w:r w:rsidRPr="0042391F">
        <w:t>Début des travaux de réfection d'un manoir du XVème siècle Fin des travaux : août 2016 (mi travaux estimée en juin 2016)</w:t>
      </w:r>
    </w:p>
    <w:p w:rsidR="00D00CD6" w:rsidRPr="0042391F" w:rsidRDefault="00D00CD6" w:rsidP="00D00CD6">
      <w:pPr>
        <w:spacing w:after="0"/>
      </w:pPr>
      <w:r w:rsidRPr="0042391F">
        <w:t>Montant HT du chantier : 300 milliers d'euros (taux de TVA : 10%)</w:t>
      </w:r>
    </w:p>
    <w:p w:rsidR="00D00CD6" w:rsidRPr="0042391F" w:rsidRDefault="00D00CD6" w:rsidP="00D00CD6">
      <w:pPr>
        <w:spacing w:after="0"/>
      </w:pPr>
      <w:r w:rsidRPr="0042391F">
        <w:t>Type de Client : Professionnel</w:t>
      </w:r>
    </w:p>
    <w:p w:rsidR="00D00CD6" w:rsidRPr="0042391F" w:rsidRDefault="00D00CD6" w:rsidP="00D00CD6"/>
    <w:p w:rsidR="00D00CD6" w:rsidRPr="0042391F" w:rsidRDefault="00D00CD6" w:rsidP="00D00CD6">
      <w:pPr>
        <w:rPr>
          <w:b/>
        </w:rPr>
      </w:pPr>
      <w:r w:rsidRPr="0042391F">
        <w:rPr>
          <w:b/>
        </w:rPr>
        <w:t>Remarques :</w:t>
      </w:r>
    </w:p>
    <w:p w:rsidR="00D00CD6" w:rsidRPr="0042391F" w:rsidRDefault="00D00CD6" w:rsidP="00D00CD6">
      <w:pPr>
        <w:pStyle w:val="Paragraphedeliste"/>
        <w:numPr>
          <w:ilvl w:val="0"/>
          <w:numId w:val="28"/>
        </w:numPr>
        <w:spacing w:after="0"/>
      </w:pPr>
      <w:r w:rsidRPr="0042391F">
        <w:t xml:space="preserve">L'entreprise </w:t>
      </w:r>
      <w:proofErr w:type="spellStart"/>
      <w:r w:rsidRPr="0042391F">
        <w:t>Jélac</w:t>
      </w:r>
      <w:proofErr w:type="spellEnd"/>
      <w:r w:rsidRPr="0042391F">
        <w:t xml:space="preserve"> a prévu de débuter un seul chantier par mois.</w:t>
      </w:r>
    </w:p>
    <w:p w:rsidR="002642C8" w:rsidRPr="0042391F" w:rsidRDefault="00D00CD6" w:rsidP="00D00CD6">
      <w:pPr>
        <w:pStyle w:val="Paragraphedeliste"/>
        <w:numPr>
          <w:ilvl w:val="0"/>
          <w:numId w:val="28"/>
        </w:numPr>
        <w:spacing w:after="0"/>
      </w:pPr>
      <w:r w:rsidRPr="0042391F">
        <w:t>Seul le chantier du mois de février est commandé par un particulier, les autres chantiers le sont par des professionnels (entreprises et sociétés financières).</w:t>
      </w:r>
    </w:p>
    <w:p w:rsidR="00D00CD6" w:rsidRPr="0042391F" w:rsidRDefault="00D00CD6">
      <w:pPr>
        <w:widowControl/>
        <w:autoSpaceDE/>
        <w:autoSpaceDN/>
        <w:adjustRightInd/>
        <w:spacing w:after="0"/>
        <w:ind w:left="0"/>
        <w:jc w:val="left"/>
      </w:pPr>
      <w:r w:rsidRPr="0042391F">
        <w:br w:type="page"/>
      </w:r>
    </w:p>
    <w:p w:rsidR="00D85612" w:rsidRPr="0042391F" w:rsidRDefault="00D85612" w:rsidP="00D85612">
      <w:pPr>
        <w:spacing w:after="0"/>
        <w:jc w:val="center"/>
        <w:rPr>
          <w:b/>
        </w:rPr>
      </w:pPr>
      <w:r w:rsidRPr="0042391F">
        <w:rPr>
          <w:b/>
        </w:rPr>
        <w:lastRenderedPageBreak/>
        <w:t xml:space="preserve">Annexe 3 - </w:t>
      </w:r>
      <w:r w:rsidR="00AE6927" w:rsidRPr="0042391F">
        <w:rPr>
          <w:b/>
        </w:rPr>
        <w:t>Budgets prévisionnels sur les quatre premiers mois de 2016</w:t>
      </w:r>
    </w:p>
    <w:p w:rsidR="00AE6927" w:rsidRPr="0042391F" w:rsidRDefault="00AE6927" w:rsidP="00D85612">
      <w:pPr>
        <w:spacing w:after="0"/>
        <w:jc w:val="center"/>
        <w:rPr>
          <w:b/>
        </w:rPr>
      </w:pPr>
    </w:p>
    <w:p w:rsidR="00D85612" w:rsidRPr="0042391F" w:rsidRDefault="00D85612" w:rsidP="001D40F8">
      <w:pPr>
        <w:rPr>
          <w:b/>
          <w:bCs/>
        </w:rPr>
      </w:pPr>
      <w:r w:rsidRPr="0042391F">
        <w:rPr>
          <w:b/>
          <w:w w:val="105"/>
        </w:rPr>
        <w:t>Budget des ventes (en milliers</w:t>
      </w:r>
      <w:r w:rsidRPr="0042391F">
        <w:rPr>
          <w:b/>
          <w:spacing w:val="29"/>
          <w:w w:val="105"/>
        </w:rPr>
        <w:t xml:space="preserve"> </w:t>
      </w:r>
      <w:r w:rsidRPr="0042391F">
        <w:rPr>
          <w:b/>
          <w:w w:val="105"/>
        </w:rPr>
        <w:t>d'€)</w:t>
      </w:r>
    </w:p>
    <w:tbl>
      <w:tblPr>
        <w:tblStyle w:val="TableNormal"/>
        <w:tblW w:w="98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040"/>
        <w:gridCol w:w="1040"/>
        <w:gridCol w:w="1040"/>
        <w:gridCol w:w="1040"/>
        <w:gridCol w:w="1040"/>
      </w:tblGrid>
      <w:tr w:rsidR="001D40F8" w:rsidRPr="0042391F" w:rsidTr="00E67953">
        <w:trPr>
          <w:trHeight w:hRule="exact" w:val="326"/>
        </w:trPr>
        <w:tc>
          <w:tcPr>
            <w:tcW w:w="4678" w:type="dxa"/>
          </w:tcPr>
          <w:p w:rsidR="001D40F8" w:rsidRPr="0042391F" w:rsidRDefault="001D40F8" w:rsidP="00A16BB9">
            <w:pPr>
              <w:spacing w:after="0"/>
              <w:rPr>
                <w:sz w:val="20"/>
                <w:szCs w:val="20"/>
                <w:lang w:val="fr-FR"/>
              </w:rPr>
            </w:pPr>
          </w:p>
        </w:tc>
        <w:tc>
          <w:tcPr>
            <w:tcW w:w="1040" w:type="dxa"/>
            <w:vAlign w:val="center"/>
          </w:tcPr>
          <w:p w:rsidR="001D40F8" w:rsidRPr="0042391F" w:rsidRDefault="001D40F8" w:rsidP="00E67953">
            <w:pPr>
              <w:spacing w:after="0"/>
              <w:ind w:left="0"/>
              <w:jc w:val="center"/>
              <w:rPr>
                <w:rFonts w:eastAsia="Arial"/>
                <w:sz w:val="20"/>
                <w:szCs w:val="20"/>
                <w:lang w:val="fr-FR"/>
              </w:rPr>
            </w:pPr>
            <w:r w:rsidRPr="0042391F">
              <w:rPr>
                <w:color w:val="1C1C1C"/>
                <w:w w:val="105"/>
                <w:sz w:val="20"/>
                <w:szCs w:val="20"/>
                <w:lang w:val="fr-FR"/>
              </w:rPr>
              <w:t>Janv</w:t>
            </w:r>
            <w:r w:rsidRPr="0042391F">
              <w:rPr>
                <w:color w:val="1C1C1C"/>
                <w:spacing w:val="3"/>
                <w:w w:val="105"/>
                <w:sz w:val="20"/>
                <w:szCs w:val="20"/>
                <w:lang w:val="fr-FR"/>
              </w:rPr>
              <w:t>i</w:t>
            </w:r>
            <w:r w:rsidRPr="0042391F">
              <w:rPr>
                <w:color w:val="1C1C1C"/>
                <w:w w:val="109"/>
                <w:sz w:val="20"/>
                <w:szCs w:val="20"/>
                <w:lang w:val="fr-FR"/>
              </w:rPr>
              <w:t>er</w:t>
            </w:r>
          </w:p>
        </w:tc>
        <w:tc>
          <w:tcPr>
            <w:tcW w:w="1040" w:type="dxa"/>
            <w:vAlign w:val="center"/>
          </w:tcPr>
          <w:p w:rsidR="001D40F8" w:rsidRPr="0042391F" w:rsidRDefault="001D40F8" w:rsidP="00E67953">
            <w:pPr>
              <w:spacing w:after="0"/>
              <w:ind w:left="0"/>
              <w:jc w:val="center"/>
              <w:rPr>
                <w:rFonts w:eastAsia="Arial"/>
                <w:sz w:val="20"/>
                <w:szCs w:val="20"/>
                <w:lang w:val="fr-FR"/>
              </w:rPr>
            </w:pPr>
            <w:r w:rsidRPr="0042391F">
              <w:rPr>
                <w:color w:val="1C1C1C"/>
                <w:w w:val="106"/>
                <w:sz w:val="20"/>
                <w:szCs w:val="20"/>
                <w:lang w:val="fr-FR"/>
              </w:rPr>
              <w:t>Févr</w:t>
            </w:r>
            <w:r w:rsidRPr="0042391F">
              <w:rPr>
                <w:color w:val="1C1C1C"/>
                <w:spacing w:val="-10"/>
                <w:w w:val="106"/>
                <w:sz w:val="20"/>
                <w:szCs w:val="20"/>
                <w:lang w:val="fr-FR"/>
              </w:rPr>
              <w:t>i</w:t>
            </w:r>
            <w:r w:rsidRPr="0042391F">
              <w:rPr>
                <w:color w:val="1C1C1C"/>
                <w:w w:val="109"/>
                <w:sz w:val="20"/>
                <w:szCs w:val="20"/>
                <w:lang w:val="fr-FR"/>
              </w:rPr>
              <w:t>er</w:t>
            </w:r>
          </w:p>
        </w:tc>
        <w:tc>
          <w:tcPr>
            <w:tcW w:w="1040" w:type="dxa"/>
            <w:vAlign w:val="center"/>
          </w:tcPr>
          <w:p w:rsidR="001D40F8" w:rsidRPr="0042391F" w:rsidRDefault="001D40F8" w:rsidP="00E67953">
            <w:pPr>
              <w:spacing w:after="0"/>
              <w:ind w:left="0"/>
              <w:jc w:val="center"/>
              <w:rPr>
                <w:rFonts w:eastAsia="Arial"/>
                <w:sz w:val="20"/>
                <w:szCs w:val="20"/>
                <w:lang w:val="fr-FR"/>
              </w:rPr>
            </w:pPr>
            <w:r w:rsidRPr="0042391F">
              <w:rPr>
                <w:color w:val="2F2F2F"/>
                <w:w w:val="105"/>
                <w:sz w:val="20"/>
                <w:szCs w:val="20"/>
                <w:lang w:val="fr-FR"/>
              </w:rPr>
              <w:t>Mars</w:t>
            </w:r>
          </w:p>
        </w:tc>
        <w:tc>
          <w:tcPr>
            <w:tcW w:w="1040" w:type="dxa"/>
            <w:vAlign w:val="center"/>
          </w:tcPr>
          <w:p w:rsidR="001D40F8" w:rsidRPr="0042391F" w:rsidRDefault="001D40F8" w:rsidP="00E67953">
            <w:pPr>
              <w:spacing w:after="0"/>
              <w:ind w:left="0"/>
              <w:jc w:val="center"/>
              <w:rPr>
                <w:rFonts w:eastAsia="Arial"/>
                <w:sz w:val="20"/>
                <w:szCs w:val="20"/>
                <w:lang w:val="fr-FR"/>
              </w:rPr>
            </w:pPr>
            <w:r w:rsidRPr="0042391F">
              <w:rPr>
                <w:color w:val="1C1C1C"/>
                <w:w w:val="103"/>
                <w:sz w:val="20"/>
                <w:szCs w:val="20"/>
                <w:lang w:val="fr-FR"/>
              </w:rPr>
              <w:t>Avril</w:t>
            </w:r>
          </w:p>
        </w:tc>
        <w:tc>
          <w:tcPr>
            <w:tcW w:w="1040" w:type="dxa"/>
            <w:shd w:val="clear" w:color="auto" w:fill="D9D9D9" w:themeFill="background1" w:themeFillShade="D9"/>
            <w:vAlign w:val="center"/>
          </w:tcPr>
          <w:p w:rsidR="001D40F8" w:rsidRPr="0042391F" w:rsidRDefault="001D40F8" w:rsidP="00E67953">
            <w:pPr>
              <w:spacing w:after="0"/>
              <w:ind w:left="0"/>
              <w:jc w:val="center"/>
              <w:rPr>
                <w:rFonts w:eastAsia="Arial"/>
                <w:sz w:val="20"/>
                <w:szCs w:val="20"/>
                <w:lang w:val="fr-FR"/>
              </w:rPr>
            </w:pPr>
            <w:r w:rsidRPr="0042391F">
              <w:rPr>
                <w:i/>
                <w:color w:val="1C1C1C"/>
                <w:w w:val="101"/>
                <w:sz w:val="20"/>
                <w:szCs w:val="20"/>
                <w:lang w:val="fr-FR"/>
              </w:rPr>
              <w:t>Total</w:t>
            </w:r>
          </w:p>
        </w:tc>
      </w:tr>
      <w:tr w:rsidR="001D40F8" w:rsidRPr="0042391F" w:rsidTr="00E67953">
        <w:trPr>
          <w:trHeight w:val="340"/>
        </w:trPr>
        <w:tc>
          <w:tcPr>
            <w:tcW w:w="4678" w:type="dxa"/>
            <w:vAlign w:val="center"/>
          </w:tcPr>
          <w:p w:rsidR="001D40F8" w:rsidRPr="0042391F" w:rsidRDefault="001D40F8" w:rsidP="00A16BB9">
            <w:pPr>
              <w:spacing w:after="0"/>
              <w:ind w:firstLine="127"/>
              <w:jc w:val="left"/>
              <w:rPr>
                <w:rFonts w:eastAsia="Arial"/>
                <w:sz w:val="20"/>
                <w:szCs w:val="20"/>
                <w:lang w:val="fr-FR"/>
              </w:rPr>
            </w:pPr>
            <w:r w:rsidRPr="0042391F">
              <w:rPr>
                <w:color w:val="1C1C1C"/>
                <w:w w:val="104"/>
                <w:sz w:val="20"/>
                <w:szCs w:val="20"/>
                <w:lang w:val="fr-FR"/>
              </w:rPr>
              <w:t>CA</w:t>
            </w:r>
            <w:r w:rsidRPr="0042391F">
              <w:rPr>
                <w:color w:val="1C1C1C"/>
                <w:spacing w:val="9"/>
                <w:sz w:val="20"/>
                <w:szCs w:val="20"/>
                <w:lang w:val="fr-FR"/>
              </w:rPr>
              <w:t xml:space="preserve"> </w:t>
            </w:r>
            <w:r w:rsidRPr="0042391F">
              <w:rPr>
                <w:color w:val="1C1C1C"/>
                <w:w w:val="103"/>
                <w:sz w:val="20"/>
                <w:szCs w:val="20"/>
                <w:lang w:val="fr-FR"/>
              </w:rPr>
              <w:t>HT</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6"/>
                <w:sz w:val="20"/>
                <w:szCs w:val="20"/>
                <w:lang w:val="fr-FR"/>
              </w:rPr>
              <w:t>600</w:t>
            </w:r>
            <w:r w:rsidRPr="0042391F">
              <w:rPr>
                <w:color w:val="1C1C1C"/>
                <w:spacing w:val="-6"/>
                <w:w w:val="106"/>
                <w:sz w:val="20"/>
                <w:szCs w:val="20"/>
                <w:lang w:val="fr-FR"/>
              </w:rPr>
              <w:t>,</w:t>
            </w:r>
            <w:r w:rsidRPr="0042391F">
              <w:rPr>
                <w:color w:val="1C1C1C"/>
                <w:w w:val="116"/>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4"/>
                <w:sz w:val="20"/>
                <w:szCs w:val="20"/>
                <w:lang w:val="fr-FR"/>
              </w:rPr>
              <w:t>250</w:t>
            </w:r>
            <w:r w:rsidRPr="0042391F">
              <w:rPr>
                <w:color w:val="1C1C1C"/>
                <w:spacing w:val="3"/>
                <w:w w:val="104"/>
                <w:sz w:val="20"/>
                <w:szCs w:val="20"/>
                <w:lang w:val="fr-FR"/>
              </w:rPr>
              <w:t>,</w:t>
            </w:r>
            <w:r w:rsidRPr="0042391F">
              <w:rPr>
                <w:color w:val="1C1C1C"/>
                <w:w w:val="108"/>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5"/>
                <w:sz w:val="20"/>
                <w:szCs w:val="20"/>
                <w:lang w:val="fr-FR"/>
              </w:rPr>
              <w:t>180,0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5"/>
                <w:sz w:val="20"/>
                <w:szCs w:val="20"/>
                <w:lang w:val="fr-FR"/>
              </w:rPr>
              <w:t>300</w:t>
            </w:r>
            <w:r w:rsidRPr="0042391F">
              <w:rPr>
                <w:color w:val="1C1C1C"/>
                <w:spacing w:val="-1"/>
                <w:w w:val="105"/>
                <w:sz w:val="20"/>
                <w:szCs w:val="20"/>
                <w:lang w:val="fr-FR"/>
              </w:rPr>
              <w:t>,</w:t>
            </w:r>
            <w:r w:rsidRPr="0042391F">
              <w:rPr>
                <w:color w:val="1C1C1C"/>
                <w:w w:val="108"/>
                <w:sz w:val="20"/>
                <w:szCs w:val="20"/>
                <w:lang w:val="fr-FR"/>
              </w:rPr>
              <w:t>0</w:t>
            </w:r>
          </w:p>
        </w:tc>
        <w:tc>
          <w:tcPr>
            <w:tcW w:w="1040" w:type="dxa"/>
            <w:shd w:val="clear" w:color="auto" w:fill="D9D9D9" w:themeFill="background1" w:themeFillShade="D9"/>
            <w:vAlign w:val="center"/>
          </w:tcPr>
          <w:p w:rsidR="001D40F8" w:rsidRPr="0042391F" w:rsidRDefault="001D40F8" w:rsidP="00E67953">
            <w:pPr>
              <w:spacing w:after="0"/>
              <w:ind w:left="0" w:right="113"/>
              <w:jc w:val="right"/>
              <w:rPr>
                <w:rFonts w:eastAsia="Arial"/>
                <w:sz w:val="20"/>
                <w:szCs w:val="20"/>
                <w:lang w:val="fr-FR"/>
              </w:rPr>
            </w:pPr>
            <w:r w:rsidRPr="0042391F">
              <w:rPr>
                <w:i/>
                <w:color w:val="1C1C1C"/>
                <w:w w:val="102"/>
                <w:sz w:val="20"/>
                <w:szCs w:val="20"/>
                <w:lang w:val="fr-FR"/>
              </w:rPr>
              <w:t>1330,0</w:t>
            </w:r>
          </w:p>
        </w:tc>
      </w:tr>
      <w:tr w:rsidR="001D40F8" w:rsidRPr="0042391F" w:rsidTr="00E67953">
        <w:trPr>
          <w:trHeight w:val="340"/>
        </w:trPr>
        <w:tc>
          <w:tcPr>
            <w:tcW w:w="4678" w:type="dxa"/>
            <w:vAlign w:val="center"/>
          </w:tcPr>
          <w:p w:rsidR="001D40F8" w:rsidRPr="0042391F" w:rsidRDefault="001D40F8" w:rsidP="00A16BB9">
            <w:pPr>
              <w:spacing w:after="0"/>
              <w:ind w:firstLine="127"/>
              <w:jc w:val="left"/>
              <w:rPr>
                <w:rFonts w:eastAsia="Arial"/>
                <w:sz w:val="20"/>
                <w:szCs w:val="20"/>
                <w:lang w:val="fr-FR"/>
              </w:rPr>
            </w:pPr>
            <w:r w:rsidRPr="0042391F">
              <w:rPr>
                <w:color w:val="1C1C1C"/>
                <w:w w:val="106"/>
                <w:sz w:val="20"/>
                <w:szCs w:val="20"/>
                <w:lang w:val="fr-FR"/>
              </w:rPr>
              <w:t>TVA</w:t>
            </w:r>
            <w:r w:rsidRPr="0042391F">
              <w:rPr>
                <w:color w:val="1C1C1C"/>
                <w:spacing w:val="9"/>
                <w:sz w:val="20"/>
                <w:szCs w:val="20"/>
                <w:lang w:val="fr-FR"/>
              </w:rPr>
              <w:t xml:space="preserve"> </w:t>
            </w:r>
            <w:r w:rsidRPr="0042391F">
              <w:rPr>
                <w:color w:val="1C1C1C"/>
                <w:w w:val="104"/>
                <w:sz w:val="20"/>
                <w:szCs w:val="20"/>
                <w:lang w:val="fr-FR"/>
              </w:rPr>
              <w:t>collectée</w:t>
            </w:r>
            <w:r w:rsidRPr="0042391F">
              <w:rPr>
                <w:color w:val="1C1C1C"/>
                <w:spacing w:val="22"/>
                <w:sz w:val="20"/>
                <w:szCs w:val="20"/>
                <w:lang w:val="fr-FR"/>
              </w:rPr>
              <w:t xml:space="preserve"> </w:t>
            </w:r>
            <w:r w:rsidRPr="0042391F">
              <w:rPr>
                <w:color w:val="1C1C1C"/>
                <w:spacing w:val="-35"/>
                <w:w w:val="128"/>
                <w:sz w:val="20"/>
                <w:szCs w:val="20"/>
                <w:lang w:val="fr-FR"/>
              </w:rPr>
              <w:t>1</w:t>
            </w:r>
            <w:r w:rsidRPr="0042391F">
              <w:rPr>
                <w:color w:val="1C1C1C"/>
                <w:w w:val="108"/>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6"/>
                <w:sz w:val="20"/>
                <w:szCs w:val="20"/>
                <w:lang w:val="fr-FR"/>
              </w:rPr>
              <w:t>60</w:t>
            </w:r>
            <w:r w:rsidRPr="0042391F">
              <w:rPr>
                <w:color w:val="1C1C1C"/>
                <w:spacing w:val="-10"/>
                <w:w w:val="106"/>
                <w:sz w:val="20"/>
                <w:szCs w:val="20"/>
                <w:lang w:val="fr-FR"/>
              </w:rPr>
              <w:t>,</w:t>
            </w:r>
            <w:r w:rsidRPr="0042391F">
              <w:rPr>
                <w:color w:val="1C1C1C"/>
                <w:w w:val="116"/>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5"/>
                <w:sz w:val="20"/>
                <w:szCs w:val="20"/>
                <w:lang w:val="fr-FR"/>
              </w:rPr>
              <w:t>25,0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spacing w:val="-35"/>
                <w:w w:val="128"/>
                <w:sz w:val="20"/>
                <w:szCs w:val="20"/>
                <w:lang w:val="fr-FR"/>
              </w:rPr>
              <w:t>1</w:t>
            </w:r>
            <w:r w:rsidRPr="0042391F">
              <w:rPr>
                <w:color w:val="1C1C1C"/>
                <w:w w:val="105"/>
                <w:sz w:val="20"/>
                <w:szCs w:val="20"/>
                <w:lang w:val="fr-FR"/>
              </w:rPr>
              <w:t>8,0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1"/>
                <w:sz w:val="20"/>
                <w:szCs w:val="20"/>
                <w:lang w:val="fr-FR"/>
              </w:rPr>
              <w:t>30,0</w:t>
            </w:r>
          </w:p>
        </w:tc>
        <w:tc>
          <w:tcPr>
            <w:tcW w:w="1040" w:type="dxa"/>
            <w:shd w:val="clear" w:color="auto" w:fill="D9D9D9" w:themeFill="background1" w:themeFillShade="D9"/>
            <w:vAlign w:val="center"/>
          </w:tcPr>
          <w:p w:rsidR="001D40F8" w:rsidRPr="0042391F" w:rsidRDefault="001D40F8" w:rsidP="00E67953">
            <w:pPr>
              <w:spacing w:after="0"/>
              <w:ind w:left="0" w:right="113"/>
              <w:jc w:val="right"/>
              <w:rPr>
                <w:rFonts w:eastAsia="Arial"/>
                <w:sz w:val="20"/>
                <w:szCs w:val="20"/>
                <w:lang w:val="fr-FR"/>
              </w:rPr>
            </w:pPr>
            <w:r w:rsidRPr="0042391F">
              <w:rPr>
                <w:i/>
                <w:color w:val="2F2F2F"/>
                <w:w w:val="103"/>
                <w:sz w:val="20"/>
                <w:szCs w:val="20"/>
                <w:lang w:val="fr-FR"/>
              </w:rPr>
              <w:t>133,0</w:t>
            </w:r>
          </w:p>
        </w:tc>
      </w:tr>
      <w:tr w:rsidR="001D40F8" w:rsidRPr="0042391F" w:rsidTr="00E67953">
        <w:trPr>
          <w:trHeight w:val="340"/>
        </w:trPr>
        <w:tc>
          <w:tcPr>
            <w:tcW w:w="4678" w:type="dxa"/>
            <w:vAlign w:val="center"/>
          </w:tcPr>
          <w:p w:rsidR="001D40F8" w:rsidRPr="0042391F" w:rsidRDefault="001D40F8" w:rsidP="00A16BB9">
            <w:pPr>
              <w:spacing w:after="0"/>
              <w:ind w:firstLine="127"/>
              <w:jc w:val="left"/>
              <w:rPr>
                <w:rFonts w:eastAsia="Arial"/>
                <w:sz w:val="20"/>
                <w:szCs w:val="20"/>
                <w:lang w:val="fr-FR"/>
              </w:rPr>
            </w:pPr>
            <w:r w:rsidRPr="0042391F">
              <w:rPr>
                <w:color w:val="1C1C1C"/>
                <w:w w:val="104"/>
                <w:sz w:val="20"/>
                <w:szCs w:val="20"/>
                <w:lang w:val="fr-FR"/>
              </w:rPr>
              <w:t>CA</w:t>
            </w:r>
            <w:r w:rsidRPr="0042391F">
              <w:rPr>
                <w:color w:val="1C1C1C"/>
                <w:spacing w:val="-5"/>
                <w:sz w:val="20"/>
                <w:szCs w:val="20"/>
                <w:lang w:val="fr-FR"/>
              </w:rPr>
              <w:t xml:space="preserve"> </w:t>
            </w:r>
            <w:r w:rsidRPr="0042391F">
              <w:rPr>
                <w:color w:val="1C1C1C"/>
                <w:w w:val="103"/>
                <w:sz w:val="20"/>
                <w:szCs w:val="20"/>
                <w:lang w:val="fr-FR"/>
              </w:rPr>
              <w:t>TTC</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6"/>
                <w:sz w:val="20"/>
                <w:szCs w:val="20"/>
                <w:lang w:val="fr-FR"/>
              </w:rPr>
              <w:t>66</w:t>
            </w:r>
            <w:r w:rsidRPr="0042391F">
              <w:rPr>
                <w:color w:val="1C1C1C"/>
                <w:spacing w:val="17"/>
                <w:w w:val="106"/>
                <w:sz w:val="20"/>
                <w:szCs w:val="20"/>
                <w:lang w:val="fr-FR"/>
              </w:rPr>
              <w:t>0</w:t>
            </w:r>
            <w:r w:rsidRPr="0042391F">
              <w:rPr>
                <w:color w:val="4B4B4B"/>
                <w:spacing w:val="-31"/>
                <w:w w:val="126"/>
                <w:sz w:val="20"/>
                <w:szCs w:val="20"/>
                <w:lang w:val="fr-FR"/>
              </w:rPr>
              <w:t>,</w:t>
            </w:r>
            <w:r w:rsidRPr="0042391F">
              <w:rPr>
                <w:color w:val="1C1C1C"/>
                <w:w w:val="116"/>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5"/>
                <w:sz w:val="20"/>
                <w:szCs w:val="20"/>
                <w:lang w:val="fr-FR"/>
              </w:rPr>
              <w:t>27</w:t>
            </w:r>
            <w:r w:rsidRPr="0042391F">
              <w:rPr>
                <w:color w:val="1C1C1C"/>
                <w:spacing w:val="6"/>
                <w:w w:val="105"/>
                <w:sz w:val="20"/>
                <w:szCs w:val="20"/>
                <w:lang w:val="fr-FR"/>
              </w:rPr>
              <w:t>5</w:t>
            </w:r>
            <w:r w:rsidRPr="0042391F">
              <w:rPr>
                <w:color w:val="4B4B4B"/>
                <w:spacing w:val="-36"/>
                <w:w w:val="159"/>
                <w:sz w:val="20"/>
                <w:szCs w:val="20"/>
                <w:lang w:val="fr-FR"/>
              </w:rPr>
              <w:t>,</w:t>
            </w:r>
            <w:r w:rsidRPr="0042391F">
              <w:rPr>
                <w:color w:val="1C1C1C"/>
                <w:w w:val="116"/>
                <w:sz w:val="20"/>
                <w:szCs w:val="20"/>
                <w:lang w:val="fr-FR"/>
              </w:rPr>
              <w:t>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1C1C1C"/>
                <w:w w:val="105"/>
                <w:sz w:val="20"/>
                <w:szCs w:val="20"/>
                <w:lang w:val="fr-FR"/>
              </w:rPr>
              <w:t>198,0</w:t>
            </w:r>
          </w:p>
        </w:tc>
        <w:tc>
          <w:tcPr>
            <w:tcW w:w="1040" w:type="dxa"/>
            <w:vAlign w:val="center"/>
          </w:tcPr>
          <w:p w:rsidR="001D40F8" w:rsidRPr="0042391F" w:rsidRDefault="001D40F8" w:rsidP="00E67953">
            <w:pPr>
              <w:spacing w:after="0"/>
              <w:ind w:left="0" w:right="113"/>
              <w:jc w:val="right"/>
              <w:rPr>
                <w:rFonts w:eastAsia="Arial"/>
                <w:sz w:val="20"/>
                <w:szCs w:val="20"/>
                <w:lang w:val="fr-FR"/>
              </w:rPr>
            </w:pPr>
            <w:r w:rsidRPr="0042391F">
              <w:rPr>
                <w:color w:val="2F2F2F"/>
                <w:w w:val="107"/>
                <w:sz w:val="20"/>
                <w:szCs w:val="20"/>
                <w:lang w:val="fr-FR"/>
              </w:rPr>
              <w:t>33</w:t>
            </w:r>
            <w:r w:rsidRPr="0042391F">
              <w:rPr>
                <w:color w:val="2F2F2F"/>
                <w:spacing w:val="-1"/>
                <w:w w:val="107"/>
                <w:sz w:val="20"/>
                <w:szCs w:val="20"/>
                <w:lang w:val="fr-FR"/>
              </w:rPr>
              <w:t>0</w:t>
            </w:r>
            <w:r w:rsidRPr="0042391F">
              <w:rPr>
                <w:color w:val="4B4B4B"/>
                <w:spacing w:val="-36"/>
                <w:w w:val="159"/>
                <w:sz w:val="20"/>
                <w:szCs w:val="20"/>
                <w:lang w:val="fr-FR"/>
              </w:rPr>
              <w:t>,</w:t>
            </w:r>
            <w:r w:rsidRPr="0042391F">
              <w:rPr>
                <w:color w:val="2F2F2F"/>
                <w:w w:val="108"/>
                <w:sz w:val="20"/>
                <w:szCs w:val="20"/>
                <w:lang w:val="fr-FR"/>
              </w:rPr>
              <w:t>0</w:t>
            </w:r>
          </w:p>
        </w:tc>
        <w:tc>
          <w:tcPr>
            <w:tcW w:w="1040" w:type="dxa"/>
            <w:shd w:val="clear" w:color="auto" w:fill="D9D9D9" w:themeFill="background1" w:themeFillShade="D9"/>
            <w:vAlign w:val="center"/>
          </w:tcPr>
          <w:p w:rsidR="001D40F8" w:rsidRPr="0042391F" w:rsidRDefault="001D40F8" w:rsidP="00E67953">
            <w:pPr>
              <w:spacing w:after="0"/>
              <w:ind w:left="0" w:right="113"/>
              <w:jc w:val="right"/>
              <w:rPr>
                <w:rFonts w:eastAsia="Arial"/>
                <w:sz w:val="20"/>
                <w:szCs w:val="20"/>
                <w:lang w:val="fr-FR"/>
              </w:rPr>
            </w:pPr>
            <w:r w:rsidRPr="0042391F">
              <w:rPr>
                <w:i/>
                <w:color w:val="1C1C1C"/>
                <w:w w:val="104"/>
                <w:sz w:val="20"/>
                <w:szCs w:val="20"/>
                <w:lang w:val="fr-FR"/>
              </w:rPr>
              <w:t>146</w:t>
            </w:r>
            <w:r w:rsidRPr="0042391F">
              <w:rPr>
                <w:i/>
                <w:color w:val="1C1C1C"/>
                <w:spacing w:val="-25"/>
                <w:w w:val="104"/>
                <w:sz w:val="20"/>
                <w:szCs w:val="20"/>
                <w:lang w:val="fr-FR"/>
              </w:rPr>
              <w:t>3</w:t>
            </w:r>
            <w:r w:rsidRPr="0042391F">
              <w:rPr>
                <w:i/>
                <w:color w:val="4B4B4B"/>
                <w:spacing w:val="13"/>
                <w:w w:val="87"/>
                <w:sz w:val="20"/>
                <w:szCs w:val="20"/>
                <w:lang w:val="fr-FR"/>
              </w:rPr>
              <w:t>,</w:t>
            </w:r>
            <w:r w:rsidRPr="0042391F">
              <w:rPr>
                <w:i/>
                <w:color w:val="1C1C1C"/>
                <w:w w:val="109"/>
                <w:sz w:val="20"/>
                <w:szCs w:val="20"/>
                <w:lang w:val="fr-FR"/>
              </w:rPr>
              <w:t>0</w:t>
            </w:r>
          </w:p>
        </w:tc>
      </w:tr>
    </w:tbl>
    <w:p w:rsidR="00D85612" w:rsidRPr="0042391F" w:rsidRDefault="00D85612" w:rsidP="00D85612">
      <w:pPr>
        <w:spacing w:before="6"/>
        <w:rPr>
          <w:rFonts w:ascii="Arial" w:eastAsia="Arial" w:hAnsi="Arial" w:cs="Arial"/>
          <w:b/>
          <w:bCs/>
        </w:rPr>
      </w:pPr>
    </w:p>
    <w:p w:rsidR="00D85612" w:rsidRPr="0042391F" w:rsidRDefault="00D85612" w:rsidP="001D40F8">
      <w:pPr>
        <w:rPr>
          <w:rFonts w:eastAsia="Arial"/>
          <w:b/>
        </w:rPr>
      </w:pPr>
      <w:r w:rsidRPr="0042391F">
        <w:rPr>
          <w:rFonts w:eastAsia="Arial"/>
          <w:b/>
          <w:w w:val="105"/>
        </w:rPr>
        <w:t>Budget des approvisionnements (en milliers</w:t>
      </w:r>
      <w:r w:rsidRPr="0042391F">
        <w:rPr>
          <w:rFonts w:eastAsia="Arial"/>
          <w:b/>
          <w:spacing w:val="51"/>
          <w:w w:val="105"/>
        </w:rPr>
        <w:t xml:space="preserve"> </w:t>
      </w:r>
      <w:r w:rsidRPr="0042391F">
        <w:rPr>
          <w:rFonts w:eastAsia="Arial"/>
          <w:b/>
          <w:w w:val="105"/>
        </w:rPr>
        <w:t>d'€)</w:t>
      </w:r>
    </w:p>
    <w:tbl>
      <w:tblPr>
        <w:tblStyle w:val="TableNormal"/>
        <w:tblW w:w="98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034"/>
        <w:gridCol w:w="1035"/>
        <w:gridCol w:w="1034"/>
        <w:gridCol w:w="1035"/>
        <w:gridCol w:w="1035"/>
      </w:tblGrid>
      <w:tr w:rsidR="001D40F8" w:rsidRPr="0042391F" w:rsidTr="00E67953">
        <w:trPr>
          <w:trHeight w:val="340"/>
        </w:trPr>
        <w:tc>
          <w:tcPr>
            <w:tcW w:w="4705" w:type="dxa"/>
          </w:tcPr>
          <w:p w:rsidR="001D40F8" w:rsidRPr="0042391F" w:rsidRDefault="001D40F8" w:rsidP="00E67953">
            <w:pPr>
              <w:spacing w:after="0"/>
              <w:rPr>
                <w:sz w:val="20"/>
                <w:szCs w:val="20"/>
                <w:lang w:val="fr-FR"/>
              </w:rPr>
            </w:pPr>
          </w:p>
        </w:tc>
        <w:tc>
          <w:tcPr>
            <w:tcW w:w="1034" w:type="dxa"/>
            <w:vAlign w:val="center"/>
          </w:tcPr>
          <w:p w:rsidR="001D40F8" w:rsidRPr="0042391F" w:rsidRDefault="001D40F8" w:rsidP="00E67953">
            <w:pPr>
              <w:spacing w:after="0"/>
              <w:ind w:left="0"/>
              <w:jc w:val="center"/>
              <w:rPr>
                <w:rFonts w:eastAsia="Arial"/>
                <w:sz w:val="20"/>
                <w:szCs w:val="20"/>
                <w:lang w:val="fr-FR"/>
              </w:rPr>
            </w:pPr>
            <w:r w:rsidRPr="0042391F">
              <w:rPr>
                <w:color w:val="1C1C1C"/>
                <w:w w:val="105"/>
                <w:sz w:val="20"/>
                <w:szCs w:val="20"/>
                <w:lang w:val="fr-FR"/>
              </w:rPr>
              <w:t>Janvier</w:t>
            </w:r>
          </w:p>
        </w:tc>
        <w:tc>
          <w:tcPr>
            <w:tcW w:w="1035" w:type="dxa"/>
            <w:vAlign w:val="center"/>
          </w:tcPr>
          <w:p w:rsidR="001D40F8" w:rsidRPr="0042391F" w:rsidRDefault="001D40F8" w:rsidP="00E67953">
            <w:pPr>
              <w:spacing w:after="0"/>
              <w:ind w:left="0"/>
              <w:jc w:val="center"/>
              <w:rPr>
                <w:rFonts w:eastAsia="Arial"/>
                <w:sz w:val="20"/>
                <w:szCs w:val="20"/>
                <w:lang w:val="fr-FR"/>
              </w:rPr>
            </w:pPr>
            <w:r w:rsidRPr="0042391F">
              <w:rPr>
                <w:color w:val="1C1C1C"/>
                <w:w w:val="110"/>
                <w:sz w:val="20"/>
                <w:szCs w:val="20"/>
                <w:lang w:val="fr-FR"/>
              </w:rPr>
              <w:t>Février</w:t>
            </w:r>
          </w:p>
        </w:tc>
        <w:tc>
          <w:tcPr>
            <w:tcW w:w="1034" w:type="dxa"/>
            <w:vAlign w:val="center"/>
          </w:tcPr>
          <w:p w:rsidR="001D40F8" w:rsidRPr="0042391F" w:rsidRDefault="001D40F8" w:rsidP="00E67953">
            <w:pPr>
              <w:spacing w:after="0"/>
              <w:ind w:left="0"/>
              <w:jc w:val="center"/>
              <w:rPr>
                <w:rFonts w:eastAsia="Arial"/>
                <w:sz w:val="20"/>
                <w:szCs w:val="20"/>
                <w:lang w:val="fr-FR"/>
              </w:rPr>
            </w:pPr>
            <w:r w:rsidRPr="0042391F">
              <w:rPr>
                <w:color w:val="2F2F2F"/>
                <w:w w:val="105"/>
                <w:sz w:val="20"/>
                <w:szCs w:val="20"/>
                <w:lang w:val="fr-FR"/>
              </w:rPr>
              <w:t>Mars</w:t>
            </w:r>
          </w:p>
        </w:tc>
        <w:tc>
          <w:tcPr>
            <w:tcW w:w="1035" w:type="dxa"/>
            <w:vAlign w:val="center"/>
          </w:tcPr>
          <w:p w:rsidR="001D40F8" w:rsidRPr="0042391F" w:rsidRDefault="001D40F8" w:rsidP="00E67953">
            <w:pPr>
              <w:spacing w:after="0"/>
              <w:ind w:left="0"/>
              <w:jc w:val="center"/>
              <w:rPr>
                <w:rFonts w:eastAsia="Arial"/>
                <w:sz w:val="20"/>
                <w:szCs w:val="20"/>
                <w:lang w:val="fr-FR"/>
              </w:rPr>
            </w:pPr>
            <w:r w:rsidRPr="0042391F">
              <w:rPr>
                <w:color w:val="1C1C1C"/>
                <w:spacing w:val="2"/>
                <w:w w:val="115"/>
                <w:sz w:val="20"/>
                <w:szCs w:val="20"/>
                <w:lang w:val="fr-FR"/>
              </w:rPr>
              <w:t>Avril</w:t>
            </w:r>
          </w:p>
        </w:tc>
        <w:tc>
          <w:tcPr>
            <w:tcW w:w="1035" w:type="dxa"/>
            <w:shd w:val="clear" w:color="auto" w:fill="D9D9D9" w:themeFill="background1" w:themeFillShade="D9"/>
            <w:vAlign w:val="center"/>
          </w:tcPr>
          <w:p w:rsidR="001D40F8" w:rsidRPr="0042391F" w:rsidRDefault="001D40F8" w:rsidP="00E67953">
            <w:pPr>
              <w:spacing w:after="0"/>
              <w:ind w:left="0"/>
              <w:jc w:val="center"/>
              <w:rPr>
                <w:rFonts w:eastAsia="Arial"/>
                <w:sz w:val="20"/>
                <w:szCs w:val="20"/>
                <w:lang w:val="fr-FR"/>
              </w:rPr>
            </w:pPr>
            <w:r w:rsidRPr="0042391F">
              <w:rPr>
                <w:i/>
                <w:color w:val="1C1C1C"/>
                <w:sz w:val="20"/>
                <w:szCs w:val="20"/>
                <w:lang w:val="fr-FR"/>
              </w:rPr>
              <w:t>Total</w:t>
            </w:r>
          </w:p>
        </w:tc>
      </w:tr>
      <w:tr w:rsidR="00D85612" w:rsidRPr="0042391F" w:rsidTr="00E67953">
        <w:trPr>
          <w:trHeight w:val="340"/>
        </w:trPr>
        <w:tc>
          <w:tcPr>
            <w:tcW w:w="4705" w:type="dxa"/>
            <w:vAlign w:val="center"/>
          </w:tcPr>
          <w:p w:rsidR="00D85612" w:rsidRPr="0042391F" w:rsidRDefault="00D85612" w:rsidP="007F5310">
            <w:pPr>
              <w:spacing w:after="0"/>
              <w:jc w:val="left"/>
              <w:rPr>
                <w:rFonts w:eastAsia="Arial"/>
                <w:sz w:val="20"/>
                <w:szCs w:val="20"/>
                <w:lang w:val="fr-FR"/>
              </w:rPr>
            </w:pPr>
            <w:r w:rsidRPr="0042391F">
              <w:rPr>
                <w:sz w:val="20"/>
                <w:szCs w:val="20"/>
                <w:lang w:val="fr-FR"/>
              </w:rPr>
              <w:t>Achat de MP (pierre sèche notamment)</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300,0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100,0</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50,0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2F2F2F"/>
                <w:w w:val="105"/>
                <w:sz w:val="20"/>
                <w:szCs w:val="20"/>
                <w:lang w:val="fr-FR"/>
              </w:rPr>
              <w:t>150,0</w:t>
            </w:r>
          </w:p>
        </w:tc>
        <w:tc>
          <w:tcPr>
            <w:tcW w:w="1035" w:type="dxa"/>
            <w:shd w:val="clear" w:color="auto" w:fill="D9D9D9" w:themeFill="background1" w:themeFillShade="D9"/>
            <w:vAlign w:val="center"/>
          </w:tcPr>
          <w:p w:rsidR="00D85612" w:rsidRPr="0042391F" w:rsidRDefault="00D85612" w:rsidP="00E67953">
            <w:pPr>
              <w:spacing w:after="0"/>
              <w:ind w:left="0" w:right="113"/>
              <w:jc w:val="right"/>
              <w:rPr>
                <w:rFonts w:eastAsia="Arial"/>
                <w:sz w:val="20"/>
                <w:szCs w:val="20"/>
                <w:lang w:val="fr-FR"/>
              </w:rPr>
            </w:pPr>
            <w:r w:rsidRPr="0042391F">
              <w:rPr>
                <w:i/>
                <w:color w:val="1C1C1C"/>
                <w:w w:val="105"/>
                <w:sz w:val="20"/>
                <w:szCs w:val="20"/>
                <w:lang w:val="fr-FR"/>
              </w:rPr>
              <w:t>600,0</w:t>
            </w:r>
          </w:p>
        </w:tc>
      </w:tr>
      <w:tr w:rsidR="00D85612" w:rsidRPr="0042391F" w:rsidTr="00E67953">
        <w:trPr>
          <w:trHeight w:val="340"/>
        </w:trPr>
        <w:tc>
          <w:tcPr>
            <w:tcW w:w="4705" w:type="dxa"/>
            <w:vAlign w:val="center"/>
          </w:tcPr>
          <w:p w:rsidR="00D85612" w:rsidRPr="0042391F" w:rsidRDefault="00D85612" w:rsidP="007F5310">
            <w:pPr>
              <w:spacing w:after="0"/>
              <w:jc w:val="left"/>
              <w:rPr>
                <w:rFonts w:eastAsia="Arial"/>
                <w:sz w:val="20"/>
                <w:szCs w:val="20"/>
                <w:lang w:val="fr-FR"/>
              </w:rPr>
            </w:pPr>
            <w:r w:rsidRPr="0042391F">
              <w:rPr>
                <w:sz w:val="20"/>
                <w:szCs w:val="20"/>
                <w:lang w:val="fr-FR"/>
              </w:rPr>
              <w:t>TVA déductible 20%</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60,0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20,0</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2F2F2F"/>
                <w:spacing w:val="-7"/>
                <w:w w:val="110"/>
                <w:sz w:val="20"/>
                <w:szCs w:val="20"/>
                <w:lang w:val="fr-FR"/>
              </w:rPr>
              <w:t>10,0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30,0</w:t>
            </w:r>
          </w:p>
        </w:tc>
        <w:tc>
          <w:tcPr>
            <w:tcW w:w="1035" w:type="dxa"/>
            <w:shd w:val="clear" w:color="auto" w:fill="D9D9D9" w:themeFill="background1" w:themeFillShade="D9"/>
            <w:vAlign w:val="center"/>
          </w:tcPr>
          <w:p w:rsidR="00D85612" w:rsidRPr="0042391F" w:rsidRDefault="00D85612" w:rsidP="00E67953">
            <w:pPr>
              <w:spacing w:after="0"/>
              <w:ind w:left="0" w:right="113"/>
              <w:jc w:val="right"/>
              <w:rPr>
                <w:rFonts w:eastAsia="Arial"/>
                <w:sz w:val="20"/>
                <w:szCs w:val="20"/>
                <w:lang w:val="fr-FR"/>
              </w:rPr>
            </w:pPr>
            <w:r w:rsidRPr="0042391F">
              <w:rPr>
                <w:i/>
                <w:color w:val="2F2F2F"/>
                <w:w w:val="105"/>
                <w:sz w:val="20"/>
                <w:szCs w:val="20"/>
                <w:lang w:val="fr-FR"/>
              </w:rPr>
              <w:t>120,0</w:t>
            </w:r>
          </w:p>
        </w:tc>
      </w:tr>
      <w:tr w:rsidR="00D85612" w:rsidRPr="0042391F" w:rsidTr="00E67953">
        <w:trPr>
          <w:trHeight w:val="340"/>
        </w:trPr>
        <w:tc>
          <w:tcPr>
            <w:tcW w:w="4705" w:type="dxa"/>
            <w:vAlign w:val="center"/>
          </w:tcPr>
          <w:p w:rsidR="00D85612" w:rsidRPr="0042391F" w:rsidRDefault="00D85612" w:rsidP="007F5310">
            <w:pPr>
              <w:spacing w:after="0"/>
              <w:jc w:val="left"/>
              <w:rPr>
                <w:rFonts w:eastAsia="Arial"/>
                <w:sz w:val="20"/>
                <w:szCs w:val="20"/>
                <w:lang w:val="fr-FR"/>
              </w:rPr>
            </w:pPr>
            <w:r w:rsidRPr="0042391F">
              <w:rPr>
                <w:sz w:val="20"/>
                <w:szCs w:val="20"/>
                <w:lang w:val="fr-FR"/>
              </w:rPr>
              <w:t>Achats TIC</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360,0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120,0</w:t>
            </w:r>
          </w:p>
        </w:tc>
        <w:tc>
          <w:tcPr>
            <w:tcW w:w="1034"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spacing w:val="-3"/>
                <w:w w:val="110"/>
                <w:sz w:val="20"/>
                <w:szCs w:val="20"/>
                <w:lang w:val="fr-FR"/>
              </w:rPr>
              <w:t>60,0</w:t>
            </w:r>
          </w:p>
        </w:tc>
        <w:tc>
          <w:tcPr>
            <w:tcW w:w="1035" w:type="dxa"/>
            <w:vAlign w:val="center"/>
          </w:tcPr>
          <w:p w:rsidR="00D85612" w:rsidRPr="0042391F" w:rsidRDefault="00D85612" w:rsidP="00E67953">
            <w:pPr>
              <w:spacing w:after="0"/>
              <w:ind w:left="0" w:right="113"/>
              <w:jc w:val="right"/>
              <w:rPr>
                <w:rFonts w:eastAsia="Arial"/>
                <w:sz w:val="20"/>
                <w:szCs w:val="20"/>
                <w:lang w:val="fr-FR"/>
              </w:rPr>
            </w:pPr>
            <w:r w:rsidRPr="0042391F">
              <w:rPr>
                <w:color w:val="1C1C1C"/>
                <w:w w:val="105"/>
                <w:sz w:val="20"/>
                <w:szCs w:val="20"/>
                <w:lang w:val="fr-FR"/>
              </w:rPr>
              <w:t>180,0</w:t>
            </w:r>
          </w:p>
        </w:tc>
        <w:tc>
          <w:tcPr>
            <w:tcW w:w="1035" w:type="dxa"/>
            <w:shd w:val="clear" w:color="auto" w:fill="D9D9D9" w:themeFill="background1" w:themeFillShade="D9"/>
            <w:vAlign w:val="center"/>
          </w:tcPr>
          <w:p w:rsidR="00D85612" w:rsidRPr="0042391F" w:rsidRDefault="00D85612" w:rsidP="00E67953">
            <w:pPr>
              <w:spacing w:after="0"/>
              <w:ind w:left="0" w:right="113"/>
              <w:jc w:val="right"/>
              <w:rPr>
                <w:rFonts w:eastAsia="Arial"/>
                <w:sz w:val="20"/>
                <w:szCs w:val="20"/>
                <w:lang w:val="fr-FR"/>
              </w:rPr>
            </w:pPr>
            <w:r w:rsidRPr="0042391F">
              <w:rPr>
                <w:i/>
                <w:color w:val="1C1C1C"/>
                <w:spacing w:val="-4"/>
                <w:w w:val="105"/>
                <w:sz w:val="20"/>
                <w:szCs w:val="20"/>
                <w:lang w:val="fr-FR"/>
              </w:rPr>
              <w:t>720</w:t>
            </w:r>
            <w:r w:rsidRPr="0042391F">
              <w:rPr>
                <w:i/>
                <w:color w:val="4B4B4B"/>
                <w:spacing w:val="-4"/>
                <w:w w:val="105"/>
                <w:sz w:val="20"/>
                <w:szCs w:val="20"/>
                <w:lang w:val="fr-FR"/>
              </w:rPr>
              <w:t>,</w:t>
            </w:r>
            <w:r w:rsidRPr="0042391F">
              <w:rPr>
                <w:i/>
                <w:color w:val="1C1C1C"/>
                <w:spacing w:val="-4"/>
                <w:w w:val="105"/>
                <w:sz w:val="20"/>
                <w:szCs w:val="20"/>
                <w:lang w:val="fr-FR"/>
              </w:rPr>
              <w:t>0</w:t>
            </w:r>
          </w:p>
        </w:tc>
      </w:tr>
    </w:tbl>
    <w:p w:rsidR="00D85612" w:rsidRPr="0042391F" w:rsidRDefault="00D85612" w:rsidP="00D85612">
      <w:pPr>
        <w:spacing w:before="3"/>
        <w:rPr>
          <w:rFonts w:ascii="Arial" w:eastAsia="Arial" w:hAnsi="Arial" w:cs="Arial"/>
          <w:b/>
          <w:bCs/>
          <w:sz w:val="27"/>
          <w:szCs w:val="27"/>
        </w:rPr>
      </w:pPr>
    </w:p>
    <w:p w:rsidR="00D85612" w:rsidRPr="0042391F" w:rsidRDefault="00D85612" w:rsidP="007F5310">
      <w:pPr>
        <w:rPr>
          <w:rFonts w:eastAsia="Arial"/>
          <w:b/>
        </w:rPr>
      </w:pPr>
      <w:r w:rsidRPr="0042391F">
        <w:rPr>
          <w:rFonts w:eastAsia="Arial"/>
          <w:b/>
          <w:w w:val="105"/>
        </w:rPr>
        <w:t>Budget des charges de personnel (en milliers</w:t>
      </w:r>
      <w:r w:rsidRPr="0042391F">
        <w:rPr>
          <w:rFonts w:eastAsia="Arial"/>
          <w:b/>
          <w:spacing w:val="43"/>
          <w:w w:val="105"/>
        </w:rPr>
        <w:t xml:space="preserve"> </w:t>
      </w:r>
      <w:r w:rsidRPr="0042391F">
        <w:rPr>
          <w:rFonts w:eastAsia="Arial"/>
          <w:b/>
          <w:w w:val="105"/>
        </w:rPr>
        <w:t>d'€)</w:t>
      </w:r>
    </w:p>
    <w:tbl>
      <w:tblPr>
        <w:tblStyle w:val="TableNormal"/>
        <w:tblW w:w="98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9"/>
        <w:gridCol w:w="1033"/>
        <w:gridCol w:w="1033"/>
        <w:gridCol w:w="1033"/>
        <w:gridCol w:w="1033"/>
        <w:gridCol w:w="1034"/>
      </w:tblGrid>
      <w:tr w:rsidR="007F5310" w:rsidRPr="0042391F" w:rsidTr="00E67953">
        <w:trPr>
          <w:trHeight w:val="340"/>
        </w:trPr>
        <w:tc>
          <w:tcPr>
            <w:tcW w:w="4709" w:type="dxa"/>
          </w:tcPr>
          <w:p w:rsidR="007F5310" w:rsidRPr="0042391F" w:rsidRDefault="007F5310" w:rsidP="007F5310">
            <w:pPr>
              <w:spacing w:after="0"/>
              <w:rPr>
                <w:sz w:val="20"/>
                <w:szCs w:val="20"/>
                <w:lang w:val="fr-FR"/>
              </w:rPr>
            </w:pPr>
          </w:p>
        </w:tc>
        <w:tc>
          <w:tcPr>
            <w:tcW w:w="1033" w:type="dxa"/>
            <w:vAlign w:val="center"/>
          </w:tcPr>
          <w:p w:rsidR="007F5310" w:rsidRPr="0042391F" w:rsidRDefault="007F5310" w:rsidP="00E67953">
            <w:pPr>
              <w:spacing w:after="0"/>
              <w:ind w:left="0"/>
              <w:jc w:val="center"/>
              <w:rPr>
                <w:rFonts w:eastAsia="Arial"/>
                <w:sz w:val="20"/>
                <w:szCs w:val="20"/>
                <w:lang w:val="fr-FR"/>
              </w:rPr>
            </w:pPr>
            <w:r w:rsidRPr="0042391F">
              <w:rPr>
                <w:sz w:val="20"/>
                <w:szCs w:val="20"/>
                <w:lang w:val="fr-FR"/>
              </w:rPr>
              <w:t>Janvier</w:t>
            </w:r>
          </w:p>
        </w:tc>
        <w:tc>
          <w:tcPr>
            <w:tcW w:w="1033" w:type="dxa"/>
            <w:vAlign w:val="center"/>
          </w:tcPr>
          <w:p w:rsidR="007F5310" w:rsidRPr="0042391F" w:rsidRDefault="007F5310" w:rsidP="00E67953">
            <w:pPr>
              <w:spacing w:after="0"/>
              <w:ind w:left="0"/>
              <w:jc w:val="center"/>
              <w:rPr>
                <w:rFonts w:eastAsia="Arial"/>
                <w:sz w:val="20"/>
                <w:szCs w:val="20"/>
                <w:lang w:val="fr-FR"/>
              </w:rPr>
            </w:pPr>
            <w:r w:rsidRPr="0042391F">
              <w:rPr>
                <w:sz w:val="20"/>
                <w:szCs w:val="20"/>
                <w:lang w:val="fr-FR"/>
              </w:rPr>
              <w:t>Février</w:t>
            </w:r>
          </w:p>
        </w:tc>
        <w:tc>
          <w:tcPr>
            <w:tcW w:w="1033" w:type="dxa"/>
            <w:vAlign w:val="center"/>
          </w:tcPr>
          <w:p w:rsidR="007F5310" w:rsidRPr="0042391F" w:rsidRDefault="007F5310" w:rsidP="00E67953">
            <w:pPr>
              <w:spacing w:after="0"/>
              <w:ind w:left="0"/>
              <w:jc w:val="center"/>
              <w:rPr>
                <w:rFonts w:eastAsia="Arial"/>
                <w:sz w:val="20"/>
                <w:szCs w:val="20"/>
                <w:lang w:val="fr-FR"/>
              </w:rPr>
            </w:pPr>
            <w:r w:rsidRPr="0042391F">
              <w:rPr>
                <w:sz w:val="20"/>
                <w:szCs w:val="20"/>
                <w:lang w:val="fr-FR"/>
              </w:rPr>
              <w:t>Mars</w:t>
            </w:r>
          </w:p>
        </w:tc>
        <w:tc>
          <w:tcPr>
            <w:tcW w:w="1033" w:type="dxa"/>
            <w:vAlign w:val="center"/>
          </w:tcPr>
          <w:p w:rsidR="007F5310" w:rsidRPr="0042391F" w:rsidRDefault="007F5310" w:rsidP="00E67953">
            <w:pPr>
              <w:spacing w:after="0"/>
              <w:ind w:left="0"/>
              <w:jc w:val="center"/>
              <w:rPr>
                <w:rFonts w:eastAsia="Arial"/>
                <w:sz w:val="20"/>
                <w:szCs w:val="20"/>
                <w:lang w:val="fr-FR"/>
              </w:rPr>
            </w:pPr>
            <w:r w:rsidRPr="0042391F">
              <w:rPr>
                <w:sz w:val="20"/>
                <w:szCs w:val="20"/>
                <w:lang w:val="fr-FR"/>
              </w:rPr>
              <w:t>Avril</w:t>
            </w:r>
          </w:p>
        </w:tc>
        <w:tc>
          <w:tcPr>
            <w:tcW w:w="1034" w:type="dxa"/>
            <w:shd w:val="clear" w:color="auto" w:fill="D9D9D9" w:themeFill="background1" w:themeFillShade="D9"/>
            <w:vAlign w:val="center"/>
          </w:tcPr>
          <w:p w:rsidR="007F5310" w:rsidRPr="0042391F" w:rsidRDefault="007F5310" w:rsidP="00E67953">
            <w:pPr>
              <w:spacing w:after="0"/>
              <w:ind w:left="0"/>
              <w:jc w:val="center"/>
              <w:rPr>
                <w:rFonts w:eastAsia="Arial"/>
                <w:i/>
                <w:sz w:val="20"/>
                <w:szCs w:val="20"/>
                <w:lang w:val="fr-FR"/>
              </w:rPr>
            </w:pPr>
            <w:r w:rsidRPr="0042391F">
              <w:rPr>
                <w:i/>
                <w:sz w:val="20"/>
                <w:szCs w:val="20"/>
                <w:lang w:val="fr-FR"/>
              </w:rPr>
              <w:t>Total</w:t>
            </w:r>
          </w:p>
        </w:tc>
      </w:tr>
      <w:tr w:rsidR="007F5310" w:rsidRPr="0042391F" w:rsidTr="00E67953">
        <w:trPr>
          <w:trHeight w:val="340"/>
        </w:trPr>
        <w:tc>
          <w:tcPr>
            <w:tcW w:w="4709" w:type="dxa"/>
            <w:vAlign w:val="center"/>
          </w:tcPr>
          <w:p w:rsidR="007F5310" w:rsidRPr="0042391F" w:rsidRDefault="007F5310" w:rsidP="007F5310">
            <w:pPr>
              <w:spacing w:after="0"/>
              <w:jc w:val="left"/>
              <w:rPr>
                <w:sz w:val="20"/>
                <w:szCs w:val="20"/>
                <w:lang w:val="fr-FR"/>
              </w:rPr>
            </w:pPr>
            <w:r w:rsidRPr="0042391F">
              <w:rPr>
                <w:sz w:val="20"/>
                <w:szCs w:val="20"/>
                <w:lang w:val="fr-FR"/>
              </w:rPr>
              <w:t>Salaires</w:t>
            </w:r>
          </w:p>
        </w:tc>
        <w:tc>
          <w:tcPr>
            <w:tcW w:w="1033" w:type="dxa"/>
            <w:vAlign w:val="center"/>
          </w:tcPr>
          <w:p w:rsidR="007F5310" w:rsidRPr="0042391F" w:rsidRDefault="007F5310" w:rsidP="00E67953">
            <w:pPr>
              <w:spacing w:after="0"/>
              <w:ind w:left="0" w:right="113"/>
              <w:jc w:val="right"/>
              <w:rPr>
                <w:rFonts w:eastAsia="Arial"/>
                <w:sz w:val="20"/>
                <w:szCs w:val="20"/>
                <w:lang w:val="fr-FR"/>
              </w:rPr>
            </w:pPr>
            <w:r w:rsidRPr="0042391F">
              <w:rPr>
                <w:sz w:val="20"/>
                <w:szCs w:val="20"/>
                <w:lang w:val="fr-FR"/>
              </w:rPr>
              <w:t>80,0</w:t>
            </w:r>
          </w:p>
        </w:tc>
        <w:tc>
          <w:tcPr>
            <w:tcW w:w="1033" w:type="dxa"/>
            <w:vAlign w:val="center"/>
          </w:tcPr>
          <w:p w:rsidR="007F5310" w:rsidRPr="0042391F" w:rsidRDefault="007F5310" w:rsidP="00E67953">
            <w:pPr>
              <w:spacing w:after="0"/>
              <w:ind w:left="0" w:right="113"/>
              <w:jc w:val="right"/>
              <w:rPr>
                <w:rFonts w:eastAsia="Arial"/>
                <w:sz w:val="20"/>
                <w:szCs w:val="20"/>
                <w:lang w:val="fr-FR"/>
              </w:rPr>
            </w:pPr>
            <w:r w:rsidRPr="0042391F">
              <w:rPr>
                <w:sz w:val="20"/>
                <w:szCs w:val="20"/>
                <w:lang w:val="fr-FR"/>
              </w:rPr>
              <w:t>77,0</w:t>
            </w:r>
          </w:p>
        </w:tc>
        <w:tc>
          <w:tcPr>
            <w:tcW w:w="1033" w:type="dxa"/>
            <w:vAlign w:val="center"/>
          </w:tcPr>
          <w:p w:rsidR="007F5310" w:rsidRPr="0042391F" w:rsidRDefault="007F5310" w:rsidP="00E67953">
            <w:pPr>
              <w:spacing w:after="0"/>
              <w:ind w:left="0" w:right="113"/>
              <w:jc w:val="right"/>
              <w:rPr>
                <w:rFonts w:eastAsia="Arial"/>
                <w:sz w:val="20"/>
                <w:szCs w:val="20"/>
                <w:lang w:val="fr-FR"/>
              </w:rPr>
            </w:pPr>
            <w:r w:rsidRPr="0042391F">
              <w:rPr>
                <w:sz w:val="20"/>
                <w:szCs w:val="20"/>
                <w:lang w:val="fr-FR"/>
              </w:rPr>
              <w:t>75,0</w:t>
            </w:r>
          </w:p>
        </w:tc>
        <w:tc>
          <w:tcPr>
            <w:tcW w:w="1033" w:type="dxa"/>
            <w:vAlign w:val="center"/>
          </w:tcPr>
          <w:p w:rsidR="007F5310" w:rsidRPr="0042391F" w:rsidRDefault="007F5310" w:rsidP="00E67953">
            <w:pPr>
              <w:spacing w:after="0"/>
              <w:ind w:left="0" w:right="113"/>
              <w:jc w:val="right"/>
              <w:rPr>
                <w:rFonts w:eastAsia="Arial"/>
                <w:sz w:val="20"/>
                <w:szCs w:val="20"/>
                <w:lang w:val="fr-FR"/>
              </w:rPr>
            </w:pPr>
            <w:r w:rsidRPr="0042391F">
              <w:rPr>
                <w:sz w:val="20"/>
                <w:szCs w:val="20"/>
                <w:lang w:val="fr-FR"/>
              </w:rPr>
              <w:t>78,0</w:t>
            </w:r>
          </w:p>
        </w:tc>
        <w:tc>
          <w:tcPr>
            <w:tcW w:w="1034" w:type="dxa"/>
            <w:shd w:val="clear" w:color="auto" w:fill="D9D9D9" w:themeFill="background1" w:themeFillShade="D9"/>
            <w:vAlign w:val="center"/>
          </w:tcPr>
          <w:p w:rsidR="007F5310" w:rsidRPr="0042391F" w:rsidRDefault="007F5310" w:rsidP="00E67953">
            <w:pPr>
              <w:spacing w:after="0"/>
              <w:ind w:left="0" w:right="113"/>
              <w:jc w:val="right"/>
              <w:rPr>
                <w:rFonts w:eastAsia="Arial"/>
                <w:i/>
                <w:sz w:val="20"/>
                <w:szCs w:val="20"/>
                <w:lang w:val="fr-FR"/>
              </w:rPr>
            </w:pPr>
            <w:r w:rsidRPr="0042391F">
              <w:rPr>
                <w:i/>
                <w:sz w:val="20"/>
                <w:szCs w:val="20"/>
                <w:lang w:val="fr-FR"/>
              </w:rPr>
              <w:t>310,0</w:t>
            </w:r>
          </w:p>
        </w:tc>
      </w:tr>
      <w:tr w:rsidR="00D85612" w:rsidRPr="0042391F" w:rsidTr="00E67953">
        <w:trPr>
          <w:trHeight w:val="340"/>
        </w:trPr>
        <w:tc>
          <w:tcPr>
            <w:tcW w:w="4709" w:type="dxa"/>
            <w:vAlign w:val="center"/>
          </w:tcPr>
          <w:p w:rsidR="00D85612" w:rsidRPr="0042391F" w:rsidRDefault="00D85612" w:rsidP="007F5310">
            <w:pPr>
              <w:spacing w:after="0"/>
              <w:jc w:val="left"/>
              <w:rPr>
                <w:rFonts w:eastAsia="Arial"/>
                <w:sz w:val="20"/>
                <w:szCs w:val="20"/>
                <w:lang w:val="fr-FR"/>
              </w:rPr>
            </w:pPr>
            <w:proofErr w:type="spellStart"/>
            <w:r w:rsidRPr="0042391F">
              <w:rPr>
                <w:sz w:val="20"/>
                <w:szCs w:val="20"/>
                <w:lang w:val="fr-FR"/>
              </w:rPr>
              <w:t>Charqes</w:t>
            </w:r>
            <w:proofErr w:type="spellEnd"/>
            <w:r w:rsidRPr="0042391F">
              <w:rPr>
                <w:sz w:val="20"/>
                <w:szCs w:val="20"/>
                <w:lang w:val="fr-FR"/>
              </w:rPr>
              <w:t xml:space="preserve"> sociales</w:t>
            </w:r>
          </w:p>
        </w:tc>
        <w:tc>
          <w:tcPr>
            <w:tcW w:w="1033" w:type="dxa"/>
            <w:vAlign w:val="center"/>
          </w:tcPr>
          <w:p w:rsidR="00D85612" w:rsidRPr="0042391F" w:rsidRDefault="00D85612" w:rsidP="00E67953">
            <w:pPr>
              <w:spacing w:after="0"/>
              <w:ind w:left="0" w:right="113"/>
              <w:jc w:val="right"/>
              <w:rPr>
                <w:rFonts w:eastAsia="Arial"/>
                <w:sz w:val="20"/>
                <w:szCs w:val="20"/>
                <w:lang w:val="fr-FR"/>
              </w:rPr>
            </w:pPr>
            <w:r w:rsidRPr="0042391F">
              <w:rPr>
                <w:sz w:val="20"/>
                <w:szCs w:val="20"/>
                <w:lang w:val="fr-FR"/>
              </w:rPr>
              <w:t>36,0</w:t>
            </w:r>
          </w:p>
        </w:tc>
        <w:tc>
          <w:tcPr>
            <w:tcW w:w="1033" w:type="dxa"/>
            <w:vAlign w:val="center"/>
          </w:tcPr>
          <w:p w:rsidR="00D85612" w:rsidRPr="0042391F" w:rsidRDefault="00D85612" w:rsidP="00E67953">
            <w:pPr>
              <w:spacing w:after="0"/>
              <w:ind w:left="0" w:right="113"/>
              <w:jc w:val="right"/>
              <w:rPr>
                <w:rFonts w:eastAsia="Arial"/>
                <w:sz w:val="20"/>
                <w:szCs w:val="20"/>
                <w:lang w:val="fr-FR"/>
              </w:rPr>
            </w:pPr>
            <w:r w:rsidRPr="0042391F">
              <w:rPr>
                <w:sz w:val="20"/>
                <w:szCs w:val="20"/>
                <w:lang w:val="fr-FR"/>
              </w:rPr>
              <w:t>34,6</w:t>
            </w:r>
          </w:p>
        </w:tc>
        <w:tc>
          <w:tcPr>
            <w:tcW w:w="1033" w:type="dxa"/>
            <w:vAlign w:val="center"/>
          </w:tcPr>
          <w:p w:rsidR="00D85612" w:rsidRPr="0042391F" w:rsidRDefault="00D85612" w:rsidP="00E67953">
            <w:pPr>
              <w:spacing w:after="0"/>
              <w:ind w:left="0" w:right="113"/>
              <w:jc w:val="right"/>
              <w:rPr>
                <w:rFonts w:eastAsia="Arial"/>
                <w:sz w:val="20"/>
                <w:szCs w:val="20"/>
                <w:lang w:val="fr-FR"/>
              </w:rPr>
            </w:pPr>
            <w:r w:rsidRPr="0042391F">
              <w:rPr>
                <w:sz w:val="20"/>
                <w:szCs w:val="20"/>
                <w:lang w:val="fr-FR"/>
              </w:rPr>
              <w:t>33,7</w:t>
            </w:r>
          </w:p>
        </w:tc>
        <w:tc>
          <w:tcPr>
            <w:tcW w:w="1033" w:type="dxa"/>
            <w:vAlign w:val="center"/>
          </w:tcPr>
          <w:p w:rsidR="00D85612" w:rsidRPr="0042391F" w:rsidRDefault="00D85612" w:rsidP="00E67953">
            <w:pPr>
              <w:spacing w:after="0"/>
              <w:ind w:left="0" w:right="113"/>
              <w:jc w:val="right"/>
              <w:rPr>
                <w:rFonts w:eastAsia="Arial"/>
                <w:sz w:val="20"/>
                <w:szCs w:val="20"/>
                <w:lang w:val="fr-FR"/>
              </w:rPr>
            </w:pPr>
            <w:r w:rsidRPr="0042391F">
              <w:rPr>
                <w:sz w:val="20"/>
                <w:szCs w:val="20"/>
                <w:lang w:val="fr-FR"/>
              </w:rPr>
              <w:t>35,1</w:t>
            </w:r>
          </w:p>
        </w:tc>
        <w:tc>
          <w:tcPr>
            <w:tcW w:w="1034" w:type="dxa"/>
            <w:shd w:val="clear" w:color="auto" w:fill="D9D9D9" w:themeFill="background1" w:themeFillShade="D9"/>
            <w:vAlign w:val="center"/>
          </w:tcPr>
          <w:p w:rsidR="00D85612" w:rsidRPr="0042391F" w:rsidRDefault="00D85612" w:rsidP="00E67953">
            <w:pPr>
              <w:spacing w:after="0"/>
              <w:ind w:left="0" w:right="113"/>
              <w:jc w:val="right"/>
              <w:rPr>
                <w:rFonts w:eastAsia="Arial"/>
                <w:i/>
                <w:sz w:val="20"/>
                <w:szCs w:val="20"/>
                <w:lang w:val="fr-FR"/>
              </w:rPr>
            </w:pPr>
            <w:r w:rsidRPr="0042391F">
              <w:rPr>
                <w:i/>
                <w:sz w:val="20"/>
                <w:szCs w:val="20"/>
                <w:lang w:val="fr-FR"/>
              </w:rPr>
              <w:t>139,4</w:t>
            </w:r>
          </w:p>
        </w:tc>
      </w:tr>
    </w:tbl>
    <w:p w:rsidR="00D85612" w:rsidRPr="0042391F" w:rsidRDefault="00D85612" w:rsidP="00D85612">
      <w:pPr>
        <w:spacing w:before="6"/>
        <w:rPr>
          <w:rFonts w:ascii="Arial" w:eastAsia="Arial" w:hAnsi="Arial" w:cs="Arial"/>
          <w:b/>
          <w:bCs/>
          <w:sz w:val="28"/>
          <w:szCs w:val="28"/>
        </w:rPr>
      </w:pPr>
    </w:p>
    <w:p w:rsidR="00D85612" w:rsidRPr="0042391F" w:rsidRDefault="00D85612" w:rsidP="008E0724">
      <w:pPr>
        <w:rPr>
          <w:rFonts w:eastAsia="Arial"/>
          <w:b/>
        </w:rPr>
      </w:pPr>
      <w:r w:rsidRPr="0042391F">
        <w:rPr>
          <w:rFonts w:eastAsia="Arial"/>
          <w:b/>
        </w:rPr>
        <w:t>Budget des investissements (en milliers d'€)</w:t>
      </w:r>
    </w:p>
    <w:tbl>
      <w:tblPr>
        <w:tblStyle w:val="TableNormal"/>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1038"/>
        <w:gridCol w:w="1039"/>
        <w:gridCol w:w="1038"/>
        <w:gridCol w:w="1039"/>
        <w:gridCol w:w="1039"/>
      </w:tblGrid>
      <w:tr w:rsidR="008E0724" w:rsidRPr="0042391F" w:rsidTr="00E67953">
        <w:trPr>
          <w:trHeight w:hRule="exact" w:val="329"/>
        </w:trPr>
        <w:tc>
          <w:tcPr>
            <w:tcW w:w="4681" w:type="dxa"/>
          </w:tcPr>
          <w:p w:rsidR="008E0724" w:rsidRPr="0042391F" w:rsidRDefault="008E0724" w:rsidP="00EA0CF4">
            <w:pPr>
              <w:spacing w:after="0"/>
              <w:rPr>
                <w:sz w:val="20"/>
                <w:szCs w:val="20"/>
                <w:lang w:val="fr-FR"/>
              </w:rPr>
            </w:pPr>
          </w:p>
        </w:tc>
        <w:tc>
          <w:tcPr>
            <w:tcW w:w="1038" w:type="dxa"/>
            <w:vAlign w:val="center"/>
          </w:tcPr>
          <w:p w:rsidR="008E0724" w:rsidRPr="0042391F" w:rsidRDefault="008E0724" w:rsidP="00E67953">
            <w:pPr>
              <w:spacing w:after="0"/>
              <w:ind w:left="0"/>
              <w:jc w:val="center"/>
              <w:rPr>
                <w:rFonts w:eastAsia="Arial"/>
                <w:sz w:val="20"/>
                <w:szCs w:val="20"/>
                <w:lang w:val="fr-FR"/>
              </w:rPr>
            </w:pPr>
            <w:r w:rsidRPr="0042391F">
              <w:rPr>
                <w:sz w:val="20"/>
                <w:szCs w:val="20"/>
                <w:lang w:val="fr-FR"/>
              </w:rPr>
              <w:t>Janvier</w:t>
            </w:r>
          </w:p>
        </w:tc>
        <w:tc>
          <w:tcPr>
            <w:tcW w:w="1039" w:type="dxa"/>
            <w:vAlign w:val="center"/>
          </w:tcPr>
          <w:p w:rsidR="008E0724" w:rsidRPr="0042391F" w:rsidRDefault="008E0724" w:rsidP="00E67953">
            <w:pPr>
              <w:spacing w:after="0"/>
              <w:ind w:left="0"/>
              <w:jc w:val="center"/>
              <w:rPr>
                <w:rFonts w:eastAsia="Arial"/>
                <w:sz w:val="20"/>
                <w:szCs w:val="20"/>
                <w:lang w:val="fr-FR"/>
              </w:rPr>
            </w:pPr>
            <w:r w:rsidRPr="0042391F">
              <w:rPr>
                <w:sz w:val="20"/>
                <w:szCs w:val="20"/>
                <w:lang w:val="fr-FR"/>
              </w:rPr>
              <w:t>Février</w:t>
            </w:r>
          </w:p>
        </w:tc>
        <w:tc>
          <w:tcPr>
            <w:tcW w:w="1038" w:type="dxa"/>
            <w:vAlign w:val="center"/>
          </w:tcPr>
          <w:p w:rsidR="008E0724" w:rsidRPr="0042391F" w:rsidRDefault="008E0724" w:rsidP="00E67953">
            <w:pPr>
              <w:spacing w:after="0"/>
              <w:ind w:left="0"/>
              <w:jc w:val="center"/>
              <w:rPr>
                <w:rFonts w:eastAsia="Arial"/>
                <w:sz w:val="20"/>
                <w:szCs w:val="20"/>
                <w:lang w:val="fr-FR"/>
              </w:rPr>
            </w:pPr>
            <w:r w:rsidRPr="0042391F">
              <w:rPr>
                <w:sz w:val="20"/>
                <w:szCs w:val="20"/>
                <w:lang w:val="fr-FR"/>
              </w:rPr>
              <w:t>Mars</w:t>
            </w:r>
          </w:p>
        </w:tc>
        <w:tc>
          <w:tcPr>
            <w:tcW w:w="1039" w:type="dxa"/>
            <w:vAlign w:val="center"/>
          </w:tcPr>
          <w:p w:rsidR="008E0724" w:rsidRPr="0042391F" w:rsidRDefault="008E0724" w:rsidP="00E67953">
            <w:pPr>
              <w:spacing w:after="0"/>
              <w:ind w:left="0"/>
              <w:jc w:val="center"/>
              <w:rPr>
                <w:rFonts w:eastAsia="Arial"/>
                <w:sz w:val="20"/>
                <w:szCs w:val="20"/>
                <w:lang w:val="fr-FR"/>
              </w:rPr>
            </w:pPr>
            <w:r w:rsidRPr="0042391F">
              <w:rPr>
                <w:sz w:val="20"/>
                <w:szCs w:val="20"/>
                <w:lang w:val="fr-FR"/>
              </w:rPr>
              <w:t>Avril</w:t>
            </w:r>
          </w:p>
        </w:tc>
        <w:tc>
          <w:tcPr>
            <w:tcW w:w="1039" w:type="dxa"/>
            <w:shd w:val="clear" w:color="auto" w:fill="D9D9D9" w:themeFill="background1" w:themeFillShade="D9"/>
            <w:vAlign w:val="center"/>
          </w:tcPr>
          <w:p w:rsidR="008E0724" w:rsidRPr="0042391F" w:rsidRDefault="008E0724" w:rsidP="00E67953">
            <w:pPr>
              <w:spacing w:after="0"/>
              <w:ind w:left="0"/>
              <w:jc w:val="center"/>
              <w:rPr>
                <w:rFonts w:eastAsia="Arial"/>
                <w:i/>
                <w:sz w:val="20"/>
                <w:szCs w:val="20"/>
                <w:lang w:val="fr-FR"/>
              </w:rPr>
            </w:pPr>
            <w:r w:rsidRPr="0042391F">
              <w:rPr>
                <w:i/>
                <w:sz w:val="20"/>
                <w:szCs w:val="20"/>
                <w:lang w:val="fr-FR"/>
              </w:rPr>
              <w:t>Total</w:t>
            </w:r>
          </w:p>
        </w:tc>
      </w:tr>
      <w:tr w:rsidR="008F5AFB" w:rsidRPr="0042391F" w:rsidTr="00E67953">
        <w:trPr>
          <w:trHeight w:hRule="exact" w:val="311"/>
        </w:trPr>
        <w:tc>
          <w:tcPr>
            <w:tcW w:w="4681" w:type="dxa"/>
          </w:tcPr>
          <w:p w:rsidR="008F5AFB" w:rsidRPr="0042391F" w:rsidRDefault="008F5AFB" w:rsidP="00EA0CF4">
            <w:pPr>
              <w:spacing w:after="0"/>
              <w:rPr>
                <w:rFonts w:eastAsia="Arial"/>
                <w:sz w:val="20"/>
                <w:szCs w:val="20"/>
                <w:lang w:val="fr-FR"/>
              </w:rPr>
            </w:pPr>
            <w:r w:rsidRPr="0042391F">
              <w:rPr>
                <w:sz w:val="20"/>
                <w:szCs w:val="20"/>
                <w:lang w:val="fr-FR"/>
              </w:rPr>
              <w:t>Immobilisations HT</w:t>
            </w:r>
          </w:p>
        </w:tc>
        <w:tc>
          <w:tcPr>
            <w:tcW w:w="1038" w:type="dxa"/>
          </w:tcPr>
          <w:p w:rsidR="008F5AFB" w:rsidRPr="0042391F" w:rsidRDefault="008F5AFB" w:rsidP="00E67953">
            <w:pPr>
              <w:spacing w:after="0"/>
              <w:ind w:left="0"/>
              <w:rPr>
                <w:sz w:val="20"/>
                <w:szCs w:val="20"/>
                <w:lang w:val="fr-FR"/>
              </w:rPr>
            </w:pPr>
          </w:p>
        </w:tc>
        <w:tc>
          <w:tcPr>
            <w:tcW w:w="1039" w:type="dxa"/>
          </w:tcPr>
          <w:p w:rsidR="008F5AFB" w:rsidRPr="0042391F" w:rsidRDefault="008F5AFB" w:rsidP="00E67953">
            <w:pPr>
              <w:spacing w:after="0"/>
              <w:ind w:left="0"/>
              <w:rPr>
                <w:sz w:val="20"/>
                <w:szCs w:val="20"/>
                <w:lang w:val="fr-FR"/>
              </w:rPr>
            </w:pPr>
          </w:p>
        </w:tc>
        <w:tc>
          <w:tcPr>
            <w:tcW w:w="1038" w:type="dxa"/>
          </w:tcPr>
          <w:p w:rsidR="008F5AFB" w:rsidRPr="0042391F" w:rsidRDefault="008F5AFB" w:rsidP="00E67953">
            <w:pPr>
              <w:spacing w:after="0"/>
              <w:ind w:left="0"/>
              <w:rPr>
                <w:sz w:val="20"/>
                <w:szCs w:val="20"/>
                <w:lang w:val="fr-FR"/>
              </w:rPr>
            </w:pPr>
          </w:p>
        </w:tc>
        <w:tc>
          <w:tcPr>
            <w:tcW w:w="1039" w:type="dxa"/>
            <w:vAlign w:val="center"/>
          </w:tcPr>
          <w:p w:rsidR="008F5AFB" w:rsidRPr="0042391F" w:rsidRDefault="008F5AFB" w:rsidP="00E67953">
            <w:pPr>
              <w:spacing w:after="0"/>
              <w:ind w:left="0" w:right="113"/>
              <w:jc w:val="right"/>
              <w:rPr>
                <w:rFonts w:eastAsia="Arial"/>
                <w:sz w:val="20"/>
                <w:szCs w:val="20"/>
                <w:lang w:val="fr-FR"/>
              </w:rPr>
            </w:pPr>
            <w:r w:rsidRPr="0042391F">
              <w:rPr>
                <w:sz w:val="20"/>
                <w:szCs w:val="20"/>
                <w:lang w:val="fr-FR"/>
              </w:rPr>
              <w:t>90,0</w:t>
            </w:r>
          </w:p>
        </w:tc>
        <w:tc>
          <w:tcPr>
            <w:tcW w:w="1039" w:type="dxa"/>
            <w:shd w:val="clear" w:color="auto" w:fill="D9D9D9" w:themeFill="background1" w:themeFillShade="D9"/>
            <w:vAlign w:val="center"/>
          </w:tcPr>
          <w:p w:rsidR="008F5AFB" w:rsidRPr="0042391F" w:rsidRDefault="008F5AFB" w:rsidP="00E67953">
            <w:pPr>
              <w:spacing w:after="0"/>
              <w:ind w:left="0" w:right="113"/>
              <w:jc w:val="right"/>
              <w:rPr>
                <w:rFonts w:eastAsia="Arial"/>
                <w:i/>
                <w:sz w:val="20"/>
                <w:szCs w:val="20"/>
                <w:lang w:val="fr-FR"/>
              </w:rPr>
            </w:pPr>
            <w:r w:rsidRPr="0042391F">
              <w:rPr>
                <w:i/>
                <w:sz w:val="20"/>
                <w:szCs w:val="20"/>
                <w:lang w:val="fr-FR"/>
              </w:rPr>
              <w:t>90,0</w:t>
            </w:r>
          </w:p>
        </w:tc>
      </w:tr>
      <w:tr w:rsidR="008F5AFB" w:rsidRPr="0042391F" w:rsidTr="00E67953">
        <w:trPr>
          <w:trHeight w:hRule="exact" w:val="311"/>
        </w:trPr>
        <w:tc>
          <w:tcPr>
            <w:tcW w:w="4681" w:type="dxa"/>
          </w:tcPr>
          <w:p w:rsidR="008F5AFB" w:rsidRPr="0042391F" w:rsidRDefault="008F5AFB" w:rsidP="00EA0CF4">
            <w:pPr>
              <w:spacing w:after="0"/>
              <w:rPr>
                <w:rFonts w:eastAsia="Arial"/>
                <w:sz w:val="20"/>
                <w:szCs w:val="20"/>
                <w:lang w:val="fr-FR"/>
              </w:rPr>
            </w:pPr>
            <w:r w:rsidRPr="0042391F">
              <w:rPr>
                <w:sz w:val="20"/>
                <w:szCs w:val="20"/>
                <w:lang w:val="fr-FR"/>
              </w:rPr>
              <w:t>TVA déductible sur immobilisations</w:t>
            </w:r>
          </w:p>
        </w:tc>
        <w:tc>
          <w:tcPr>
            <w:tcW w:w="1038" w:type="dxa"/>
          </w:tcPr>
          <w:p w:rsidR="008F5AFB" w:rsidRPr="0042391F" w:rsidRDefault="008F5AFB" w:rsidP="00E67953">
            <w:pPr>
              <w:spacing w:after="0"/>
              <w:ind w:left="0"/>
              <w:rPr>
                <w:sz w:val="20"/>
                <w:szCs w:val="20"/>
                <w:lang w:val="fr-FR"/>
              </w:rPr>
            </w:pPr>
          </w:p>
        </w:tc>
        <w:tc>
          <w:tcPr>
            <w:tcW w:w="1039" w:type="dxa"/>
          </w:tcPr>
          <w:p w:rsidR="008F5AFB" w:rsidRPr="0042391F" w:rsidRDefault="008F5AFB" w:rsidP="00E67953">
            <w:pPr>
              <w:spacing w:after="0"/>
              <w:ind w:left="0"/>
              <w:rPr>
                <w:sz w:val="20"/>
                <w:szCs w:val="20"/>
                <w:lang w:val="fr-FR"/>
              </w:rPr>
            </w:pPr>
          </w:p>
        </w:tc>
        <w:tc>
          <w:tcPr>
            <w:tcW w:w="1038" w:type="dxa"/>
          </w:tcPr>
          <w:p w:rsidR="008F5AFB" w:rsidRPr="0042391F" w:rsidRDefault="008F5AFB" w:rsidP="00E67953">
            <w:pPr>
              <w:spacing w:after="0"/>
              <w:ind w:left="0"/>
              <w:rPr>
                <w:sz w:val="20"/>
                <w:szCs w:val="20"/>
                <w:lang w:val="fr-FR"/>
              </w:rPr>
            </w:pPr>
          </w:p>
        </w:tc>
        <w:tc>
          <w:tcPr>
            <w:tcW w:w="1039" w:type="dxa"/>
            <w:vAlign w:val="center"/>
          </w:tcPr>
          <w:p w:rsidR="008F5AFB" w:rsidRPr="0042391F" w:rsidRDefault="008F5AFB" w:rsidP="00E67953">
            <w:pPr>
              <w:spacing w:after="0"/>
              <w:ind w:left="0" w:right="113"/>
              <w:jc w:val="right"/>
              <w:rPr>
                <w:rFonts w:eastAsia="Arial"/>
                <w:sz w:val="20"/>
                <w:szCs w:val="20"/>
                <w:lang w:val="fr-FR"/>
              </w:rPr>
            </w:pPr>
            <w:r w:rsidRPr="0042391F">
              <w:rPr>
                <w:sz w:val="20"/>
                <w:szCs w:val="20"/>
                <w:lang w:val="fr-FR"/>
              </w:rPr>
              <w:t>18,0</w:t>
            </w:r>
          </w:p>
        </w:tc>
        <w:tc>
          <w:tcPr>
            <w:tcW w:w="1039" w:type="dxa"/>
            <w:shd w:val="clear" w:color="auto" w:fill="D9D9D9" w:themeFill="background1" w:themeFillShade="D9"/>
            <w:vAlign w:val="center"/>
          </w:tcPr>
          <w:p w:rsidR="008F5AFB" w:rsidRPr="0042391F" w:rsidRDefault="008F5AFB" w:rsidP="00E67953">
            <w:pPr>
              <w:spacing w:after="0"/>
              <w:ind w:left="0" w:right="113"/>
              <w:jc w:val="right"/>
              <w:rPr>
                <w:rFonts w:eastAsia="Arial"/>
                <w:i/>
                <w:sz w:val="20"/>
                <w:szCs w:val="20"/>
                <w:lang w:val="fr-FR"/>
              </w:rPr>
            </w:pPr>
            <w:r w:rsidRPr="0042391F">
              <w:rPr>
                <w:i/>
                <w:sz w:val="20"/>
                <w:szCs w:val="20"/>
                <w:lang w:val="fr-FR"/>
              </w:rPr>
              <w:t>18,0</w:t>
            </w:r>
          </w:p>
        </w:tc>
      </w:tr>
      <w:tr w:rsidR="008F5AFB" w:rsidRPr="0042391F" w:rsidTr="00E67953">
        <w:trPr>
          <w:trHeight w:hRule="exact" w:val="313"/>
        </w:trPr>
        <w:tc>
          <w:tcPr>
            <w:tcW w:w="4681" w:type="dxa"/>
          </w:tcPr>
          <w:p w:rsidR="008F5AFB" w:rsidRPr="0042391F" w:rsidRDefault="008F5AFB" w:rsidP="00EA0CF4">
            <w:pPr>
              <w:spacing w:after="0"/>
              <w:rPr>
                <w:rFonts w:eastAsia="Arial"/>
                <w:sz w:val="20"/>
                <w:szCs w:val="20"/>
                <w:lang w:val="fr-FR"/>
              </w:rPr>
            </w:pPr>
            <w:r w:rsidRPr="0042391F">
              <w:rPr>
                <w:sz w:val="20"/>
                <w:szCs w:val="20"/>
                <w:lang w:val="fr-FR"/>
              </w:rPr>
              <w:t>Immobilisations TTC</w:t>
            </w:r>
          </w:p>
        </w:tc>
        <w:tc>
          <w:tcPr>
            <w:tcW w:w="1038" w:type="dxa"/>
          </w:tcPr>
          <w:p w:rsidR="008F5AFB" w:rsidRPr="0042391F" w:rsidRDefault="008F5AFB" w:rsidP="00E67953">
            <w:pPr>
              <w:spacing w:after="0"/>
              <w:ind w:left="0"/>
              <w:rPr>
                <w:sz w:val="20"/>
                <w:szCs w:val="20"/>
                <w:lang w:val="fr-FR"/>
              </w:rPr>
            </w:pPr>
          </w:p>
        </w:tc>
        <w:tc>
          <w:tcPr>
            <w:tcW w:w="1039" w:type="dxa"/>
          </w:tcPr>
          <w:p w:rsidR="008F5AFB" w:rsidRPr="0042391F" w:rsidRDefault="008F5AFB" w:rsidP="00E67953">
            <w:pPr>
              <w:spacing w:after="0"/>
              <w:ind w:left="0"/>
              <w:rPr>
                <w:sz w:val="20"/>
                <w:szCs w:val="20"/>
                <w:lang w:val="fr-FR"/>
              </w:rPr>
            </w:pPr>
          </w:p>
        </w:tc>
        <w:tc>
          <w:tcPr>
            <w:tcW w:w="1038" w:type="dxa"/>
          </w:tcPr>
          <w:p w:rsidR="008F5AFB" w:rsidRPr="0042391F" w:rsidRDefault="008F5AFB" w:rsidP="00E67953">
            <w:pPr>
              <w:spacing w:after="0"/>
              <w:ind w:left="0"/>
              <w:rPr>
                <w:sz w:val="20"/>
                <w:szCs w:val="20"/>
                <w:lang w:val="fr-FR"/>
              </w:rPr>
            </w:pPr>
          </w:p>
        </w:tc>
        <w:tc>
          <w:tcPr>
            <w:tcW w:w="1039" w:type="dxa"/>
            <w:vAlign w:val="center"/>
          </w:tcPr>
          <w:p w:rsidR="008F5AFB" w:rsidRPr="0042391F" w:rsidRDefault="008F5AFB" w:rsidP="00E67953">
            <w:pPr>
              <w:spacing w:after="0"/>
              <w:ind w:left="0" w:right="113"/>
              <w:jc w:val="right"/>
              <w:rPr>
                <w:rFonts w:eastAsia="Arial"/>
                <w:sz w:val="20"/>
                <w:szCs w:val="20"/>
                <w:lang w:val="fr-FR"/>
              </w:rPr>
            </w:pPr>
            <w:r w:rsidRPr="0042391F">
              <w:rPr>
                <w:sz w:val="20"/>
                <w:szCs w:val="20"/>
                <w:lang w:val="fr-FR"/>
              </w:rPr>
              <w:t>108,0</w:t>
            </w:r>
          </w:p>
        </w:tc>
        <w:tc>
          <w:tcPr>
            <w:tcW w:w="1039" w:type="dxa"/>
            <w:shd w:val="clear" w:color="auto" w:fill="D9D9D9" w:themeFill="background1" w:themeFillShade="D9"/>
            <w:vAlign w:val="center"/>
          </w:tcPr>
          <w:p w:rsidR="008F5AFB" w:rsidRPr="0042391F" w:rsidRDefault="008F5AFB" w:rsidP="00E67953">
            <w:pPr>
              <w:spacing w:after="0"/>
              <w:ind w:left="0" w:right="113"/>
              <w:jc w:val="right"/>
              <w:rPr>
                <w:rFonts w:eastAsia="Arial"/>
                <w:i/>
                <w:sz w:val="20"/>
                <w:szCs w:val="20"/>
                <w:lang w:val="fr-FR"/>
              </w:rPr>
            </w:pPr>
            <w:r w:rsidRPr="0042391F">
              <w:rPr>
                <w:i/>
                <w:sz w:val="20"/>
                <w:szCs w:val="20"/>
                <w:lang w:val="fr-FR"/>
              </w:rPr>
              <w:t>108,0</w:t>
            </w:r>
          </w:p>
        </w:tc>
      </w:tr>
    </w:tbl>
    <w:p w:rsidR="00D85612" w:rsidRPr="0042391F" w:rsidRDefault="00D85612" w:rsidP="00D85612">
      <w:pPr>
        <w:spacing w:before="3"/>
        <w:rPr>
          <w:rFonts w:ascii="Arial" w:eastAsia="Arial" w:hAnsi="Arial" w:cs="Arial"/>
          <w:b/>
          <w:bCs/>
          <w:sz w:val="19"/>
          <w:szCs w:val="19"/>
        </w:rPr>
      </w:pPr>
    </w:p>
    <w:p w:rsidR="00D85612" w:rsidRPr="0042391F" w:rsidRDefault="00D85612" w:rsidP="00AE6927">
      <w:pPr>
        <w:rPr>
          <w:rFonts w:eastAsia="Arial"/>
          <w:b/>
        </w:rPr>
      </w:pPr>
      <w:r w:rsidRPr="0042391F">
        <w:rPr>
          <w:rFonts w:eastAsia="Arial"/>
          <w:b/>
        </w:rPr>
        <w:t>Budget des autres charges (en milliers d'€)</w:t>
      </w:r>
    </w:p>
    <w:tbl>
      <w:tblPr>
        <w:tblStyle w:val="TableNormal"/>
        <w:tblW w:w="98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1036"/>
        <w:gridCol w:w="1037"/>
        <w:gridCol w:w="1036"/>
        <w:gridCol w:w="1037"/>
        <w:gridCol w:w="1037"/>
      </w:tblGrid>
      <w:tr w:rsidR="00721B43" w:rsidRPr="0042391F" w:rsidTr="00E67953">
        <w:trPr>
          <w:trHeight w:hRule="exact" w:val="326"/>
        </w:trPr>
        <w:tc>
          <w:tcPr>
            <w:tcW w:w="4681" w:type="dxa"/>
          </w:tcPr>
          <w:p w:rsidR="00721B43" w:rsidRPr="0042391F" w:rsidRDefault="00721B43" w:rsidP="00721B43">
            <w:pPr>
              <w:spacing w:after="0"/>
              <w:rPr>
                <w:sz w:val="20"/>
                <w:szCs w:val="20"/>
                <w:lang w:val="fr-FR"/>
              </w:rPr>
            </w:pPr>
          </w:p>
        </w:tc>
        <w:tc>
          <w:tcPr>
            <w:tcW w:w="1036" w:type="dxa"/>
            <w:vAlign w:val="center"/>
          </w:tcPr>
          <w:p w:rsidR="00721B43" w:rsidRPr="0042391F" w:rsidRDefault="00721B43" w:rsidP="00E67953">
            <w:pPr>
              <w:spacing w:after="0"/>
              <w:ind w:left="0"/>
              <w:jc w:val="center"/>
              <w:rPr>
                <w:rFonts w:eastAsia="Arial"/>
                <w:sz w:val="20"/>
                <w:szCs w:val="20"/>
                <w:lang w:val="fr-FR"/>
              </w:rPr>
            </w:pPr>
            <w:r w:rsidRPr="0042391F">
              <w:rPr>
                <w:sz w:val="20"/>
                <w:szCs w:val="20"/>
                <w:lang w:val="fr-FR"/>
              </w:rPr>
              <w:t>Janvier</w:t>
            </w:r>
          </w:p>
        </w:tc>
        <w:tc>
          <w:tcPr>
            <w:tcW w:w="1037" w:type="dxa"/>
            <w:vAlign w:val="center"/>
          </w:tcPr>
          <w:p w:rsidR="00721B43" w:rsidRPr="0042391F" w:rsidRDefault="00721B43" w:rsidP="00E67953">
            <w:pPr>
              <w:spacing w:after="0"/>
              <w:ind w:left="0"/>
              <w:jc w:val="center"/>
              <w:rPr>
                <w:rFonts w:eastAsia="Arial"/>
                <w:sz w:val="20"/>
                <w:szCs w:val="20"/>
                <w:lang w:val="fr-FR"/>
              </w:rPr>
            </w:pPr>
            <w:r w:rsidRPr="0042391F">
              <w:rPr>
                <w:sz w:val="20"/>
                <w:szCs w:val="20"/>
                <w:lang w:val="fr-FR"/>
              </w:rPr>
              <w:t>Février</w:t>
            </w:r>
          </w:p>
        </w:tc>
        <w:tc>
          <w:tcPr>
            <w:tcW w:w="1036" w:type="dxa"/>
            <w:vAlign w:val="center"/>
          </w:tcPr>
          <w:p w:rsidR="00721B43" w:rsidRPr="0042391F" w:rsidRDefault="00721B43" w:rsidP="00E67953">
            <w:pPr>
              <w:spacing w:after="0"/>
              <w:ind w:left="0"/>
              <w:jc w:val="center"/>
              <w:rPr>
                <w:rFonts w:eastAsia="Arial"/>
                <w:sz w:val="20"/>
                <w:szCs w:val="20"/>
                <w:lang w:val="fr-FR"/>
              </w:rPr>
            </w:pPr>
            <w:r w:rsidRPr="0042391F">
              <w:rPr>
                <w:sz w:val="20"/>
                <w:szCs w:val="20"/>
                <w:lang w:val="fr-FR"/>
              </w:rPr>
              <w:t>Mars</w:t>
            </w:r>
          </w:p>
        </w:tc>
        <w:tc>
          <w:tcPr>
            <w:tcW w:w="1037" w:type="dxa"/>
            <w:vAlign w:val="center"/>
          </w:tcPr>
          <w:p w:rsidR="00721B43" w:rsidRPr="0042391F" w:rsidRDefault="00721B43" w:rsidP="00E67953">
            <w:pPr>
              <w:spacing w:after="0"/>
              <w:ind w:left="0"/>
              <w:jc w:val="center"/>
              <w:rPr>
                <w:rFonts w:eastAsia="Arial"/>
                <w:sz w:val="20"/>
                <w:szCs w:val="20"/>
                <w:lang w:val="fr-FR"/>
              </w:rPr>
            </w:pPr>
            <w:r w:rsidRPr="0042391F">
              <w:rPr>
                <w:sz w:val="20"/>
                <w:szCs w:val="20"/>
                <w:lang w:val="fr-FR"/>
              </w:rPr>
              <w:t>Avril</w:t>
            </w:r>
          </w:p>
        </w:tc>
        <w:tc>
          <w:tcPr>
            <w:tcW w:w="1037" w:type="dxa"/>
            <w:shd w:val="clear" w:color="auto" w:fill="D9D9D9" w:themeFill="background1" w:themeFillShade="D9"/>
            <w:vAlign w:val="center"/>
          </w:tcPr>
          <w:p w:rsidR="00721B43" w:rsidRPr="0042391F" w:rsidRDefault="00721B43" w:rsidP="00E67953">
            <w:pPr>
              <w:spacing w:after="0"/>
              <w:ind w:left="0"/>
              <w:jc w:val="center"/>
              <w:rPr>
                <w:rFonts w:eastAsia="Arial"/>
                <w:i/>
                <w:sz w:val="20"/>
                <w:szCs w:val="20"/>
                <w:lang w:val="fr-FR"/>
              </w:rPr>
            </w:pPr>
            <w:r w:rsidRPr="0042391F">
              <w:rPr>
                <w:i/>
                <w:sz w:val="20"/>
                <w:szCs w:val="20"/>
                <w:lang w:val="fr-FR"/>
              </w:rPr>
              <w:t>Total</w:t>
            </w:r>
          </w:p>
        </w:tc>
      </w:tr>
      <w:tr w:rsidR="00721B43" w:rsidRPr="0042391F" w:rsidTr="00E67953">
        <w:trPr>
          <w:trHeight w:hRule="exact" w:val="315"/>
        </w:trPr>
        <w:tc>
          <w:tcPr>
            <w:tcW w:w="4681" w:type="dxa"/>
            <w:vAlign w:val="center"/>
          </w:tcPr>
          <w:p w:rsidR="00721B43" w:rsidRPr="0042391F" w:rsidRDefault="00721B43" w:rsidP="00721B43">
            <w:pPr>
              <w:spacing w:after="0"/>
              <w:jc w:val="left"/>
              <w:rPr>
                <w:rFonts w:eastAsia="Arial"/>
                <w:sz w:val="20"/>
                <w:szCs w:val="20"/>
                <w:lang w:val="fr-FR"/>
              </w:rPr>
            </w:pPr>
            <w:r w:rsidRPr="0042391F">
              <w:rPr>
                <w:sz w:val="20"/>
                <w:szCs w:val="20"/>
                <w:lang w:val="fr-FR"/>
              </w:rPr>
              <w:t xml:space="preserve">Autres </w:t>
            </w:r>
            <w:r w:rsidR="002F5690" w:rsidRPr="0042391F">
              <w:rPr>
                <w:sz w:val="20"/>
                <w:szCs w:val="20"/>
                <w:lang w:val="fr-FR"/>
              </w:rPr>
              <w:t>charges</w:t>
            </w:r>
            <w:r w:rsidRPr="0042391F">
              <w:rPr>
                <w:sz w:val="20"/>
                <w:szCs w:val="20"/>
                <w:lang w:val="fr-FR"/>
              </w:rPr>
              <w:t xml:space="preserve"> de fonctionnement HT</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60</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45</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40</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50</w:t>
            </w:r>
          </w:p>
        </w:tc>
        <w:tc>
          <w:tcPr>
            <w:tcW w:w="1037" w:type="dxa"/>
            <w:shd w:val="clear" w:color="auto" w:fill="D9D9D9" w:themeFill="background1" w:themeFillShade="D9"/>
            <w:vAlign w:val="center"/>
          </w:tcPr>
          <w:p w:rsidR="00721B43" w:rsidRPr="0042391F" w:rsidRDefault="00721B43" w:rsidP="00721B43">
            <w:pPr>
              <w:spacing w:after="0"/>
              <w:ind w:right="113"/>
              <w:jc w:val="right"/>
              <w:rPr>
                <w:rFonts w:eastAsia="Arial"/>
                <w:i/>
                <w:sz w:val="20"/>
                <w:szCs w:val="20"/>
                <w:lang w:val="fr-FR"/>
              </w:rPr>
            </w:pPr>
            <w:r w:rsidRPr="0042391F">
              <w:rPr>
                <w:i/>
                <w:sz w:val="20"/>
                <w:szCs w:val="20"/>
                <w:lang w:val="fr-FR"/>
              </w:rPr>
              <w:t>195,0</w:t>
            </w:r>
          </w:p>
        </w:tc>
      </w:tr>
      <w:tr w:rsidR="00721B43" w:rsidRPr="0042391F" w:rsidTr="00E67953">
        <w:trPr>
          <w:trHeight w:hRule="exact" w:val="311"/>
        </w:trPr>
        <w:tc>
          <w:tcPr>
            <w:tcW w:w="4681" w:type="dxa"/>
            <w:vAlign w:val="center"/>
          </w:tcPr>
          <w:p w:rsidR="00721B43" w:rsidRPr="0042391F" w:rsidRDefault="00721B43" w:rsidP="00721B43">
            <w:pPr>
              <w:spacing w:after="0"/>
              <w:jc w:val="left"/>
              <w:rPr>
                <w:rFonts w:eastAsia="Arial"/>
                <w:sz w:val="20"/>
                <w:szCs w:val="20"/>
                <w:lang w:val="fr-FR"/>
              </w:rPr>
            </w:pPr>
            <w:r w:rsidRPr="0042391F">
              <w:rPr>
                <w:sz w:val="20"/>
                <w:szCs w:val="20"/>
                <w:lang w:val="fr-FR"/>
              </w:rPr>
              <w:t>TVA déductible sur autres charges</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12</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9</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8</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10</w:t>
            </w:r>
          </w:p>
        </w:tc>
        <w:tc>
          <w:tcPr>
            <w:tcW w:w="1037" w:type="dxa"/>
            <w:shd w:val="clear" w:color="auto" w:fill="D9D9D9" w:themeFill="background1" w:themeFillShade="D9"/>
            <w:vAlign w:val="center"/>
          </w:tcPr>
          <w:p w:rsidR="00721B43" w:rsidRPr="0042391F" w:rsidRDefault="00721B43" w:rsidP="00721B43">
            <w:pPr>
              <w:spacing w:after="0"/>
              <w:ind w:right="113"/>
              <w:jc w:val="right"/>
              <w:rPr>
                <w:rFonts w:eastAsia="Arial"/>
                <w:i/>
                <w:sz w:val="20"/>
                <w:szCs w:val="20"/>
                <w:lang w:val="fr-FR"/>
              </w:rPr>
            </w:pPr>
            <w:r w:rsidRPr="0042391F">
              <w:rPr>
                <w:i/>
                <w:sz w:val="20"/>
                <w:szCs w:val="20"/>
                <w:lang w:val="fr-FR"/>
              </w:rPr>
              <w:t>39,0</w:t>
            </w:r>
          </w:p>
        </w:tc>
      </w:tr>
      <w:tr w:rsidR="00721B43" w:rsidRPr="0042391F" w:rsidTr="00E67953">
        <w:trPr>
          <w:trHeight w:hRule="exact" w:val="310"/>
        </w:trPr>
        <w:tc>
          <w:tcPr>
            <w:tcW w:w="4681" w:type="dxa"/>
            <w:vAlign w:val="center"/>
          </w:tcPr>
          <w:p w:rsidR="00721B43" w:rsidRPr="0042391F" w:rsidRDefault="00721B43" w:rsidP="00721B43">
            <w:pPr>
              <w:spacing w:after="0"/>
              <w:jc w:val="left"/>
              <w:rPr>
                <w:rFonts w:eastAsia="Arial"/>
                <w:sz w:val="20"/>
                <w:szCs w:val="20"/>
                <w:lang w:val="fr-FR"/>
              </w:rPr>
            </w:pPr>
            <w:r w:rsidRPr="0042391F">
              <w:rPr>
                <w:sz w:val="20"/>
                <w:szCs w:val="20"/>
                <w:lang w:val="fr-FR"/>
              </w:rPr>
              <w:t>Autres charges de fonctionnement TTC</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72</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54</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48</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60</w:t>
            </w:r>
          </w:p>
        </w:tc>
        <w:tc>
          <w:tcPr>
            <w:tcW w:w="1037" w:type="dxa"/>
            <w:shd w:val="clear" w:color="auto" w:fill="D9D9D9" w:themeFill="background1" w:themeFillShade="D9"/>
            <w:vAlign w:val="center"/>
          </w:tcPr>
          <w:p w:rsidR="00721B43" w:rsidRPr="0042391F" w:rsidRDefault="00721B43" w:rsidP="00721B43">
            <w:pPr>
              <w:spacing w:after="0"/>
              <w:ind w:right="113"/>
              <w:jc w:val="right"/>
              <w:rPr>
                <w:rFonts w:eastAsia="Arial"/>
                <w:i/>
                <w:sz w:val="20"/>
                <w:szCs w:val="20"/>
                <w:lang w:val="fr-FR"/>
              </w:rPr>
            </w:pPr>
            <w:r w:rsidRPr="0042391F">
              <w:rPr>
                <w:i/>
                <w:sz w:val="20"/>
                <w:szCs w:val="20"/>
                <w:lang w:val="fr-FR"/>
              </w:rPr>
              <w:t>234,0</w:t>
            </w:r>
          </w:p>
        </w:tc>
      </w:tr>
      <w:tr w:rsidR="00721B43" w:rsidRPr="0042391F" w:rsidTr="00E67953">
        <w:trPr>
          <w:trHeight w:hRule="exact" w:val="313"/>
        </w:trPr>
        <w:tc>
          <w:tcPr>
            <w:tcW w:w="4681" w:type="dxa"/>
            <w:vAlign w:val="center"/>
          </w:tcPr>
          <w:p w:rsidR="00721B43" w:rsidRPr="0042391F" w:rsidRDefault="00721B43" w:rsidP="00721B43">
            <w:pPr>
              <w:spacing w:after="0"/>
              <w:jc w:val="left"/>
              <w:rPr>
                <w:rFonts w:eastAsia="Arial"/>
                <w:sz w:val="20"/>
                <w:szCs w:val="20"/>
                <w:lang w:val="fr-FR"/>
              </w:rPr>
            </w:pPr>
            <w:r w:rsidRPr="0042391F">
              <w:rPr>
                <w:sz w:val="20"/>
                <w:szCs w:val="20"/>
                <w:lang w:val="fr-FR"/>
              </w:rPr>
              <w:t>Dotation aux amortissements</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8</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8</w:t>
            </w:r>
          </w:p>
        </w:tc>
        <w:tc>
          <w:tcPr>
            <w:tcW w:w="1036"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8</w:t>
            </w:r>
          </w:p>
        </w:tc>
        <w:tc>
          <w:tcPr>
            <w:tcW w:w="1037" w:type="dxa"/>
            <w:vAlign w:val="center"/>
          </w:tcPr>
          <w:p w:rsidR="00721B43" w:rsidRPr="0042391F" w:rsidRDefault="00721B43" w:rsidP="00721B43">
            <w:pPr>
              <w:spacing w:after="0"/>
              <w:ind w:right="113"/>
              <w:jc w:val="right"/>
              <w:rPr>
                <w:rFonts w:eastAsia="Arial"/>
                <w:sz w:val="20"/>
                <w:szCs w:val="20"/>
                <w:lang w:val="fr-FR"/>
              </w:rPr>
            </w:pPr>
            <w:r w:rsidRPr="0042391F">
              <w:rPr>
                <w:sz w:val="20"/>
                <w:szCs w:val="20"/>
                <w:lang w:val="fr-FR"/>
              </w:rPr>
              <w:t>8</w:t>
            </w:r>
          </w:p>
        </w:tc>
        <w:tc>
          <w:tcPr>
            <w:tcW w:w="1037" w:type="dxa"/>
            <w:shd w:val="clear" w:color="auto" w:fill="D9D9D9" w:themeFill="background1" w:themeFillShade="D9"/>
            <w:vAlign w:val="center"/>
          </w:tcPr>
          <w:p w:rsidR="00721B43" w:rsidRPr="0042391F" w:rsidRDefault="00721B43" w:rsidP="00721B43">
            <w:pPr>
              <w:spacing w:after="0"/>
              <w:ind w:right="113"/>
              <w:jc w:val="right"/>
              <w:rPr>
                <w:rFonts w:eastAsia="Arial"/>
                <w:i/>
                <w:sz w:val="20"/>
                <w:szCs w:val="20"/>
                <w:lang w:val="fr-FR"/>
              </w:rPr>
            </w:pPr>
            <w:r w:rsidRPr="0042391F">
              <w:rPr>
                <w:i/>
                <w:sz w:val="20"/>
                <w:szCs w:val="20"/>
                <w:lang w:val="fr-FR"/>
              </w:rPr>
              <w:t>32,0</w:t>
            </w:r>
          </w:p>
        </w:tc>
      </w:tr>
    </w:tbl>
    <w:p w:rsidR="00721B43" w:rsidRPr="0042391F" w:rsidRDefault="00721B43" w:rsidP="00D85612">
      <w:pPr>
        <w:rPr>
          <w:rFonts w:ascii="Arial" w:eastAsia="Arial" w:hAnsi="Arial" w:cs="Arial"/>
          <w:b/>
          <w:bCs/>
        </w:rPr>
      </w:pPr>
    </w:p>
    <w:p w:rsidR="00721B43" w:rsidRPr="0042391F" w:rsidRDefault="00721B43" w:rsidP="00AE6927">
      <w:pPr>
        <w:rPr>
          <w:rFonts w:eastAsia="Arial"/>
          <w:b/>
        </w:rPr>
      </w:pPr>
      <w:r w:rsidRPr="0042391F">
        <w:rPr>
          <w:rFonts w:eastAsia="Arial"/>
          <w:b/>
        </w:rPr>
        <w:t>Budget de TVA (en milliers d'€)</w:t>
      </w:r>
    </w:p>
    <w:tbl>
      <w:tblPr>
        <w:tblStyle w:val="TableNormal"/>
        <w:tblW w:w="0" w:type="auto"/>
        <w:tblInd w:w="113" w:type="dxa"/>
        <w:tblLayout w:type="fixed"/>
        <w:tblLook w:val="01E0" w:firstRow="1" w:lastRow="1" w:firstColumn="1" w:lastColumn="1" w:noHBand="0" w:noVBand="0"/>
      </w:tblPr>
      <w:tblGrid>
        <w:gridCol w:w="4702"/>
        <w:gridCol w:w="1054"/>
        <w:gridCol w:w="1055"/>
        <w:gridCol w:w="1055"/>
        <w:gridCol w:w="1055"/>
      </w:tblGrid>
      <w:tr w:rsidR="00750160" w:rsidRPr="0042391F" w:rsidTr="00E67953">
        <w:trPr>
          <w:trHeight w:hRule="exact" w:val="293"/>
        </w:trPr>
        <w:tc>
          <w:tcPr>
            <w:tcW w:w="4702" w:type="dxa"/>
            <w:tcBorders>
              <w:top w:val="single" w:sz="4" w:space="0" w:color="auto"/>
              <w:left w:val="single" w:sz="4" w:space="0" w:color="auto"/>
              <w:bottom w:val="single" w:sz="4" w:space="0" w:color="auto"/>
              <w:right w:val="single" w:sz="4" w:space="0" w:color="auto"/>
            </w:tcBorders>
          </w:tcPr>
          <w:p w:rsidR="00750160" w:rsidRPr="0042391F" w:rsidRDefault="00750160" w:rsidP="00750160">
            <w:pPr>
              <w:spacing w:after="0"/>
              <w:ind w:left="0"/>
              <w:rPr>
                <w:sz w:val="20"/>
                <w:szCs w:val="20"/>
                <w:lang w:val="fr-FR"/>
              </w:rPr>
            </w:pPr>
          </w:p>
        </w:tc>
        <w:tc>
          <w:tcPr>
            <w:tcW w:w="1054"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E67953">
            <w:pPr>
              <w:spacing w:after="0"/>
              <w:ind w:left="0"/>
              <w:jc w:val="center"/>
              <w:rPr>
                <w:rFonts w:eastAsia="Arial"/>
                <w:sz w:val="20"/>
                <w:szCs w:val="20"/>
                <w:lang w:val="fr-FR"/>
              </w:rPr>
            </w:pPr>
            <w:r w:rsidRPr="0042391F">
              <w:rPr>
                <w:sz w:val="20"/>
                <w:szCs w:val="20"/>
                <w:lang w:val="fr-FR"/>
              </w:rPr>
              <w:t>Janvier</w:t>
            </w:r>
          </w:p>
        </w:tc>
        <w:tc>
          <w:tcPr>
            <w:tcW w:w="1055"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E67953">
            <w:pPr>
              <w:spacing w:after="0"/>
              <w:ind w:left="0"/>
              <w:jc w:val="center"/>
              <w:rPr>
                <w:rFonts w:eastAsia="Arial"/>
                <w:sz w:val="20"/>
                <w:szCs w:val="20"/>
                <w:lang w:val="fr-FR"/>
              </w:rPr>
            </w:pPr>
            <w:r w:rsidRPr="0042391F">
              <w:rPr>
                <w:sz w:val="20"/>
                <w:szCs w:val="20"/>
                <w:lang w:val="fr-FR"/>
              </w:rPr>
              <w:t>Février</w:t>
            </w:r>
          </w:p>
        </w:tc>
        <w:tc>
          <w:tcPr>
            <w:tcW w:w="1055"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E67953">
            <w:pPr>
              <w:spacing w:after="0"/>
              <w:ind w:left="0"/>
              <w:jc w:val="center"/>
              <w:rPr>
                <w:rFonts w:eastAsia="Arial"/>
                <w:sz w:val="20"/>
                <w:szCs w:val="20"/>
                <w:lang w:val="fr-FR"/>
              </w:rPr>
            </w:pPr>
            <w:r w:rsidRPr="0042391F">
              <w:rPr>
                <w:sz w:val="20"/>
                <w:szCs w:val="20"/>
                <w:lang w:val="fr-FR"/>
              </w:rPr>
              <w:t>Mars</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50160" w:rsidRPr="0042391F" w:rsidRDefault="00750160" w:rsidP="00E67953">
            <w:pPr>
              <w:spacing w:after="0"/>
              <w:ind w:left="0"/>
              <w:jc w:val="center"/>
              <w:rPr>
                <w:rFonts w:eastAsia="Arial"/>
                <w:sz w:val="20"/>
                <w:szCs w:val="20"/>
                <w:lang w:val="fr-FR"/>
              </w:rPr>
            </w:pPr>
            <w:r w:rsidRPr="0042391F">
              <w:rPr>
                <w:sz w:val="20"/>
                <w:szCs w:val="20"/>
                <w:lang w:val="fr-FR"/>
              </w:rPr>
              <w:t>Avril</w:t>
            </w:r>
          </w:p>
        </w:tc>
      </w:tr>
      <w:tr w:rsidR="00721B43" w:rsidRPr="0042391F" w:rsidTr="00E67953">
        <w:trPr>
          <w:trHeight w:hRule="exact" w:val="341"/>
        </w:trPr>
        <w:tc>
          <w:tcPr>
            <w:tcW w:w="4702"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jc w:val="left"/>
              <w:rPr>
                <w:rFonts w:eastAsia="Arial"/>
                <w:sz w:val="20"/>
                <w:szCs w:val="20"/>
                <w:lang w:val="fr-FR"/>
              </w:rPr>
            </w:pPr>
            <w:r w:rsidRPr="0042391F">
              <w:rPr>
                <w:sz w:val="20"/>
                <w:szCs w:val="20"/>
                <w:lang w:val="fr-FR"/>
              </w:rPr>
              <w:t>TVA collectée</w:t>
            </w:r>
          </w:p>
        </w:tc>
        <w:tc>
          <w:tcPr>
            <w:tcW w:w="1054"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60,0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25,0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18,0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30,0</w:t>
            </w:r>
          </w:p>
        </w:tc>
      </w:tr>
      <w:tr w:rsidR="00721B43" w:rsidRPr="0042391F" w:rsidTr="00E67953">
        <w:trPr>
          <w:trHeight w:hRule="exact" w:val="310"/>
        </w:trPr>
        <w:tc>
          <w:tcPr>
            <w:tcW w:w="4702"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jc w:val="left"/>
              <w:rPr>
                <w:rFonts w:eastAsia="Arial"/>
                <w:sz w:val="20"/>
                <w:szCs w:val="20"/>
                <w:lang w:val="fr-FR"/>
              </w:rPr>
            </w:pPr>
            <w:r w:rsidRPr="0042391F">
              <w:rPr>
                <w:sz w:val="20"/>
                <w:szCs w:val="20"/>
                <w:lang w:val="fr-FR"/>
              </w:rPr>
              <w:t xml:space="preserve">TVA </w:t>
            </w:r>
            <w:r w:rsidR="00E67953" w:rsidRPr="0042391F">
              <w:rPr>
                <w:sz w:val="20"/>
                <w:szCs w:val="20"/>
                <w:lang w:val="fr-FR"/>
              </w:rPr>
              <w:t xml:space="preserve">déductible sur autres biens et </w:t>
            </w:r>
            <w:r w:rsidRPr="0042391F">
              <w:rPr>
                <w:sz w:val="20"/>
                <w:szCs w:val="20"/>
                <w:lang w:val="fr-FR"/>
              </w:rPr>
              <w:t>services</w:t>
            </w:r>
          </w:p>
        </w:tc>
        <w:tc>
          <w:tcPr>
            <w:tcW w:w="1054"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72,0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29,0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18,0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40,0</w:t>
            </w:r>
          </w:p>
        </w:tc>
      </w:tr>
      <w:tr w:rsidR="00721B43" w:rsidRPr="0042391F" w:rsidTr="00E67953">
        <w:trPr>
          <w:trHeight w:hRule="exact" w:val="321"/>
        </w:trPr>
        <w:tc>
          <w:tcPr>
            <w:tcW w:w="4702"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jc w:val="left"/>
              <w:rPr>
                <w:rFonts w:eastAsia="Arial"/>
                <w:sz w:val="20"/>
                <w:szCs w:val="20"/>
                <w:lang w:val="fr-FR"/>
              </w:rPr>
            </w:pPr>
            <w:r w:rsidRPr="0042391F">
              <w:rPr>
                <w:sz w:val="20"/>
                <w:szCs w:val="20"/>
                <w:lang w:val="fr-FR"/>
              </w:rPr>
              <w:t>TVA déductible sur immobilisations</w:t>
            </w:r>
          </w:p>
        </w:tc>
        <w:tc>
          <w:tcPr>
            <w:tcW w:w="1054"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18,0</w:t>
            </w:r>
          </w:p>
        </w:tc>
      </w:tr>
      <w:tr w:rsidR="00721B43" w:rsidRPr="0042391F" w:rsidTr="00E67953">
        <w:trPr>
          <w:trHeight w:hRule="exact" w:val="316"/>
        </w:trPr>
        <w:tc>
          <w:tcPr>
            <w:tcW w:w="4702"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jc w:val="left"/>
              <w:rPr>
                <w:rFonts w:eastAsia="Arial"/>
                <w:sz w:val="20"/>
                <w:szCs w:val="20"/>
                <w:lang w:val="fr-FR"/>
              </w:rPr>
            </w:pPr>
            <w:r w:rsidRPr="0042391F">
              <w:rPr>
                <w:sz w:val="20"/>
                <w:szCs w:val="20"/>
                <w:lang w:val="fr-FR"/>
              </w:rPr>
              <w:t>Crédit de TVA mois précédent</w:t>
            </w:r>
          </w:p>
        </w:tc>
        <w:tc>
          <w:tcPr>
            <w:tcW w:w="1054"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12,0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16,0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16,0</w:t>
            </w:r>
          </w:p>
        </w:tc>
      </w:tr>
      <w:tr w:rsidR="00750160" w:rsidRPr="0042391F" w:rsidTr="00E67953">
        <w:trPr>
          <w:trHeight w:hRule="exact" w:val="319"/>
        </w:trPr>
        <w:tc>
          <w:tcPr>
            <w:tcW w:w="4702"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750160">
            <w:pPr>
              <w:spacing w:after="0"/>
              <w:jc w:val="left"/>
              <w:rPr>
                <w:rFonts w:eastAsia="Arial"/>
                <w:sz w:val="20"/>
                <w:szCs w:val="20"/>
                <w:lang w:val="fr-FR"/>
              </w:rPr>
            </w:pPr>
            <w:r w:rsidRPr="0042391F">
              <w:rPr>
                <w:sz w:val="20"/>
                <w:szCs w:val="20"/>
                <w:lang w:val="fr-FR"/>
              </w:rPr>
              <w:t>TVA à décaisser</w:t>
            </w:r>
          </w:p>
        </w:tc>
        <w:tc>
          <w:tcPr>
            <w:tcW w:w="1054"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750160">
            <w:pPr>
              <w:spacing w:after="0"/>
              <w:ind w:right="113"/>
              <w:jc w:val="right"/>
              <w:rPr>
                <w:sz w:val="20"/>
                <w:szCs w:val="20"/>
                <w:lang w:val="fr-FR"/>
              </w:rPr>
            </w:pPr>
          </w:p>
        </w:tc>
        <w:tc>
          <w:tcPr>
            <w:tcW w:w="1055" w:type="dxa"/>
            <w:tcBorders>
              <w:top w:val="single" w:sz="4" w:space="0" w:color="auto"/>
              <w:left w:val="single" w:sz="4" w:space="0" w:color="auto"/>
              <w:bottom w:val="single" w:sz="4" w:space="0" w:color="auto"/>
              <w:right w:val="single" w:sz="4" w:space="0" w:color="auto"/>
            </w:tcBorders>
            <w:vAlign w:val="center"/>
          </w:tcPr>
          <w:p w:rsidR="00750160" w:rsidRPr="0042391F" w:rsidRDefault="00750160" w:rsidP="00750160">
            <w:pPr>
              <w:spacing w:after="0"/>
              <w:ind w:right="113"/>
              <w:jc w:val="right"/>
              <w:rPr>
                <w:rFonts w:eastAsia="Arial"/>
                <w:sz w:val="20"/>
                <w:szCs w:val="20"/>
                <w:lang w:val="fr-FR"/>
              </w:rPr>
            </w:pPr>
            <w:r w:rsidRPr="0042391F">
              <w:rPr>
                <w:sz w:val="20"/>
                <w:szCs w:val="20"/>
                <w:lang w:val="fr-FR"/>
              </w:rPr>
              <w:t>-</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50160" w:rsidRPr="0042391F" w:rsidRDefault="00750160" w:rsidP="00750160">
            <w:pPr>
              <w:spacing w:after="0"/>
              <w:ind w:right="113"/>
              <w:jc w:val="right"/>
              <w:rPr>
                <w:sz w:val="20"/>
                <w:szCs w:val="20"/>
                <w:lang w:val="fr-FR"/>
              </w:rPr>
            </w:pPr>
          </w:p>
        </w:tc>
      </w:tr>
      <w:tr w:rsidR="00721B43" w:rsidRPr="0042391F" w:rsidTr="00E67953">
        <w:trPr>
          <w:trHeight w:hRule="exact" w:val="325"/>
        </w:trPr>
        <w:tc>
          <w:tcPr>
            <w:tcW w:w="4702"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jc w:val="left"/>
              <w:rPr>
                <w:rFonts w:eastAsia="Arial"/>
                <w:sz w:val="20"/>
                <w:szCs w:val="20"/>
                <w:lang w:val="fr-FR"/>
              </w:rPr>
            </w:pPr>
            <w:r w:rsidRPr="0042391F">
              <w:rPr>
                <w:sz w:val="20"/>
                <w:szCs w:val="20"/>
                <w:lang w:val="fr-FR"/>
              </w:rPr>
              <w:t>Crédit de TVA à reporter</w:t>
            </w:r>
          </w:p>
        </w:tc>
        <w:tc>
          <w:tcPr>
            <w:tcW w:w="1054"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12,0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16,0</w:t>
            </w:r>
          </w:p>
        </w:tc>
        <w:tc>
          <w:tcPr>
            <w:tcW w:w="1055" w:type="dxa"/>
            <w:tcBorders>
              <w:top w:val="single" w:sz="4" w:space="0" w:color="auto"/>
              <w:left w:val="single" w:sz="4" w:space="0" w:color="auto"/>
              <w:bottom w:val="single" w:sz="4" w:space="0" w:color="auto"/>
              <w:right w:val="single" w:sz="4" w:space="0" w:color="auto"/>
            </w:tcBorders>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16,0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721B43" w:rsidRPr="0042391F" w:rsidRDefault="00721B43" w:rsidP="00750160">
            <w:pPr>
              <w:spacing w:after="0"/>
              <w:ind w:right="113"/>
              <w:jc w:val="right"/>
              <w:rPr>
                <w:rFonts w:eastAsia="Arial"/>
                <w:sz w:val="20"/>
                <w:szCs w:val="20"/>
                <w:lang w:val="fr-FR"/>
              </w:rPr>
            </w:pPr>
            <w:r w:rsidRPr="0042391F">
              <w:rPr>
                <w:sz w:val="20"/>
                <w:szCs w:val="20"/>
                <w:lang w:val="fr-FR"/>
              </w:rPr>
              <w:t>44,0</w:t>
            </w:r>
          </w:p>
        </w:tc>
      </w:tr>
    </w:tbl>
    <w:p w:rsidR="00D85612" w:rsidRPr="0042391F" w:rsidRDefault="00D85612" w:rsidP="00D85612">
      <w:pPr>
        <w:rPr>
          <w:rFonts w:ascii="Arial" w:eastAsia="Arial" w:hAnsi="Arial" w:cs="Arial"/>
          <w:b/>
          <w:bCs/>
        </w:rPr>
      </w:pPr>
    </w:p>
    <w:p w:rsidR="00721B43" w:rsidRPr="0042391F" w:rsidRDefault="00721B43" w:rsidP="00721B43">
      <w:pPr>
        <w:jc w:val="right"/>
      </w:pPr>
      <w:r w:rsidRPr="0042391F">
        <w:rPr>
          <w:spacing w:val="-3"/>
          <w:w w:val="105"/>
        </w:rPr>
        <w:t>(</w:t>
      </w:r>
      <w:proofErr w:type="gramStart"/>
      <w:r w:rsidRPr="0042391F">
        <w:rPr>
          <w:spacing w:val="-3"/>
          <w:w w:val="105"/>
        </w:rPr>
        <w:t>suite</w:t>
      </w:r>
      <w:proofErr w:type="gramEnd"/>
      <w:r w:rsidRPr="0042391F">
        <w:rPr>
          <w:spacing w:val="-3"/>
          <w:w w:val="105"/>
        </w:rPr>
        <w:t xml:space="preserve"> </w:t>
      </w:r>
      <w:r w:rsidRPr="0042391F">
        <w:rPr>
          <w:w w:val="105"/>
        </w:rPr>
        <w:t>page</w:t>
      </w:r>
      <w:r w:rsidRPr="0042391F">
        <w:rPr>
          <w:spacing w:val="-7"/>
          <w:w w:val="105"/>
        </w:rPr>
        <w:t xml:space="preserve"> </w:t>
      </w:r>
      <w:r w:rsidRPr="0042391F">
        <w:rPr>
          <w:w w:val="105"/>
        </w:rPr>
        <w:t>suivante)</w:t>
      </w:r>
    </w:p>
    <w:p w:rsidR="00AE6927" w:rsidRPr="0042391F" w:rsidRDefault="00AE6927" w:rsidP="00AE6927">
      <w:pPr>
        <w:spacing w:after="0"/>
        <w:jc w:val="center"/>
        <w:rPr>
          <w:b/>
        </w:rPr>
      </w:pPr>
      <w:r w:rsidRPr="0042391F">
        <w:rPr>
          <w:b/>
        </w:rPr>
        <w:lastRenderedPageBreak/>
        <w:t>Annexe 3 (suite) - Budgets prévisionnels sur les quatre premiers mois de 2016</w:t>
      </w:r>
    </w:p>
    <w:p w:rsidR="00AE6927" w:rsidRPr="0042391F" w:rsidRDefault="00AE6927" w:rsidP="00AE6927">
      <w:pPr>
        <w:rPr>
          <w:w w:val="105"/>
        </w:rPr>
      </w:pPr>
    </w:p>
    <w:p w:rsidR="00AE6927" w:rsidRPr="0042391F" w:rsidRDefault="00AE6927" w:rsidP="00AE6927">
      <w:pPr>
        <w:rPr>
          <w:rFonts w:eastAsia="Arial"/>
          <w:b/>
        </w:rPr>
      </w:pPr>
      <w:r w:rsidRPr="0042391F">
        <w:rPr>
          <w:rFonts w:eastAsia="Arial"/>
          <w:b/>
        </w:rPr>
        <w:t>Budget des encaissements (en milliers d'€)</w:t>
      </w:r>
    </w:p>
    <w:tbl>
      <w:tblPr>
        <w:tblStyle w:val="TableNormal"/>
        <w:tblW w:w="9915" w:type="dxa"/>
        <w:tblInd w:w="142" w:type="dxa"/>
        <w:tblLayout w:type="fixed"/>
        <w:tblLook w:val="01E0" w:firstRow="1" w:lastRow="1" w:firstColumn="1" w:lastColumn="1" w:noHBand="0" w:noVBand="0"/>
      </w:tblPr>
      <w:tblGrid>
        <w:gridCol w:w="4670"/>
        <w:gridCol w:w="1049"/>
        <w:gridCol w:w="1049"/>
        <w:gridCol w:w="1049"/>
        <w:gridCol w:w="1049"/>
        <w:gridCol w:w="1049"/>
      </w:tblGrid>
      <w:tr w:rsidR="00AE6927" w:rsidRPr="0042391F" w:rsidTr="00E67953">
        <w:trPr>
          <w:trHeight w:hRule="exact" w:val="317"/>
        </w:trPr>
        <w:tc>
          <w:tcPr>
            <w:tcW w:w="4670" w:type="dxa"/>
            <w:tcBorders>
              <w:top w:val="single" w:sz="6" w:space="0" w:color="000000"/>
              <w:left w:val="single" w:sz="6" w:space="0" w:color="000000"/>
              <w:bottom w:val="single" w:sz="6" w:space="0" w:color="000000"/>
              <w:right w:val="single" w:sz="6" w:space="0" w:color="000000"/>
            </w:tcBorders>
          </w:tcPr>
          <w:p w:rsidR="00AE6927" w:rsidRPr="004262C9" w:rsidRDefault="00AE6927" w:rsidP="00E67953">
            <w:pPr>
              <w:spacing w:after="0"/>
              <w:rPr>
                <w:sz w:val="20"/>
                <w:szCs w:val="20"/>
                <w:lang w:val="fr-FR"/>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left="0"/>
              <w:jc w:val="center"/>
              <w:rPr>
                <w:rFonts w:eastAsia="Arial"/>
                <w:sz w:val="20"/>
                <w:szCs w:val="20"/>
                <w:lang w:val="fr-FR"/>
              </w:rPr>
            </w:pPr>
            <w:r w:rsidRPr="004262C9">
              <w:rPr>
                <w:sz w:val="20"/>
                <w:szCs w:val="20"/>
                <w:lang w:val="fr-FR"/>
              </w:rPr>
              <w:t>Janvier</w:t>
            </w:r>
          </w:p>
        </w:tc>
        <w:tc>
          <w:tcPr>
            <w:tcW w:w="1049"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E67953">
            <w:pPr>
              <w:spacing w:after="0"/>
              <w:ind w:left="0"/>
              <w:jc w:val="center"/>
              <w:rPr>
                <w:rFonts w:eastAsia="Arial"/>
                <w:sz w:val="20"/>
                <w:szCs w:val="20"/>
                <w:lang w:val="fr-FR"/>
              </w:rPr>
            </w:pPr>
            <w:r w:rsidRPr="004262C9">
              <w:rPr>
                <w:sz w:val="20"/>
                <w:szCs w:val="20"/>
                <w:lang w:val="fr-FR"/>
              </w:rPr>
              <w:t>Février</w:t>
            </w:r>
          </w:p>
        </w:tc>
        <w:tc>
          <w:tcPr>
            <w:tcW w:w="1049" w:type="dxa"/>
            <w:tcBorders>
              <w:top w:val="single" w:sz="6" w:space="0" w:color="000000"/>
              <w:left w:val="single" w:sz="9" w:space="0" w:color="000000"/>
              <w:bottom w:val="single" w:sz="6" w:space="0" w:color="000000"/>
              <w:right w:val="single" w:sz="9" w:space="0" w:color="000000"/>
            </w:tcBorders>
            <w:vAlign w:val="center"/>
          </w:tcPr>
          <w:p w:rsidR="00AE6927" w:rsidRPr="004262C9" w:rsidRDefault="00AE6927" w:rsidP="00E67953">
            <w:pPr>
              <w:spacing w:after="0"/>
              <w:ind w:left="0"/>
              <w:jc w:val="center"/>
              <w:rPr>
                <w:rFonts w:eastAsia="Arial"/>
                <w:sz w:val="20"/>
                <w:szCs w:val="20"/>
                <w:lang w:val="fr-FR"/>
              </w:rPr>
            </w:pPr>
            <w:r w:rsidRPr="004262C9">
              <w:rPr>
                <w:sz w:val="20"/>
                <w:szCs w:val="20"/>
                <w:lang w:val="fr-FR"/>
              </w:rPr>
              <w:t>Mars</w:t>
            </w:r>
          </w:p>
        </w:tc>
        <w:tc>
          <w:tcPr>
            <w:tcW w:w="1049"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E67953">
            <w:pPr>
              <w:spacing w:after="0"/>
              <w:ind w:left="0"/>
              <w:jc w:val="center"/>
              <w:rPr>
                <w:rFonts w:eastAsia="Arial"/>
                <w:sz w:val="20"/>
                <w:szCs w:val="20"/>
                <w:lang w:val="fr-FR"/>
              </w:rPr>
            </w:pPr>
            <w:r w:rsidRPr="004262C9">
              <w:rPr>
                <w:sz w:val="20"/>
                <w:szCs w:val="20"/>
                <w:lang w:val="fr-FR"/>
              </w:rPr>
              <w:t>Avril</w:t>
            </w:r>
          </w:p>
        </w:tc>
        <w:tc>
          <w:tcPr>
            <w:tcW w:w="10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left="0"/>
              <w:jc w:val="center"/>
              <w:rPr>
                <w:rFonts w:eastAsia="Arial"/>
                <w:i/>
                <w:sz w:val="20"/>
                <w:szCs w:val="20"/>
                <w:lang w:val="fr-FR"/>
              </w:rPr>
            </w:pPr>
            <w:r w:rsidRPr="004262C9">
              <w:rPr>
                <w:i/>
                <w:sz w:val="20"/>
                <w:szCs w:val="20"/>
                <w:lang w:val="fr-FR"/>
              </w:rPr>
              <w:t>Reste dû</w:t>
            </w:r>
          </w:p>
        </w:tc>
      </w:tr>
      <w:tr w:rsidR="00AE6927" w:rsidRPr="0042391F" w:rsidTr="00E67953">
        <w:trPr>
          <w:trHeight w:hRule="exact" w:val="310"/>
        </w:trPr>
        <w:tc>
          <w:tcPr>
            <w:tcW w:w="4670" w:type="dxa"/>
            <w:tcBorders>
              <w:top w:val="single" w:sz="6" w:space="0" w:color="000000"/>
              <w:left w:val="single" w:sz="6" w:space="0" w:color="000000"/>
              <w:bottom w:val="single" w:sz="9" w:space="0" w:color="000000"/>
              <w:right w:val="single" w:sz="6" w:space="0" w:color="000000"/>
            </w:tcBorders>
            <w:vAlign w:val="center"/>
          </w:tcPr>
          <w:p w:rsidR="00AE6927" w:rsidRPr="004262C9" w:rsidRDefault="00AE6927" w:rsidP="002F5690">
            <w:pPr>
              <w:spacing w:after="0"/>
              <w:ind w:firstLine="133"/>
              <w:jc w:val="left"/>
              <w:rPr>
                <w:rFonts w:eastAsia="Arial"/>
                <w:sz w:val="20"/>
                <w:szCs w:val="20"/>
                <w:lang w:val="fr-FR"/>
              </w:rPr>
            </w:pPr>
            <w:r w:rsidRPr="004262C9">
              <w:rPr>
                <w:sz w:val="20"/>
                <w:szCs w:val="20"/>
                <w:lang w:val="fr-FR"/>
              </w:rPr>
              <w:t>Créances antérieures</w:t>
            </w:r>
            <w:r w:rsidR="002F5690" w:rsidRPr="004262C9">
              <w:rPr>
                <w:sz w:val="20"/>
                <w:szCs w:val="20"/>
                <w:lang w:val="fr-FR"/>
              </w:rPr>
              <w:t>*</w:t>
            </w:r>
          </w:p>
        </w:tc>
        <w:tc>
          <w:tcPr>
            <w:tcW w:w="1049" w:type="dxa"/>
            <w:tcBorders>
              <w:top w:val="single" w:sz="6" w:space="0" w:color="000000"/>
              <w:left w:val="single" w:sz="6" w:space="0" w:color="000000"/>
              <w:bottom w:val="single" w:sz="9"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40,0</w:t>
            </w:r>
          </w:p>
        </w:tc>
        <w:tc>
          <w:tcPr>
            <w:tcW w:w="1049" w:type="dxa"/>
            <w:tcBorders>
              <w:top w:val="single" w:sz="6" w:space="0" w:color="000000"/>
              <w:left w:val="single" w:sz="6" w:space="0" w:color="000000"/>
              <w:bottom w:val="single" w:sz="9"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9" w:space="0" w:color="000000"/>
              <w:bottom w:val="single" w:sz="9"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9" w:space="0" w:color="000000"/>
              <w:bottom w:val="single" w:sz="9"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6" w:space="0" w:color="000000"/>
              <w:bottom w:val="single" w:sz="9"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rFonts w:eastAsia="Arial"/>
                <w:i/>
                <w:sz w:val="20"/>
                <w:szCs w:val="20"/>
                <w:lang w:val="fr-FR"/>
              </w:rPr>
            </w:pPr>
            <w:r w:rsidRPr="004262C9">
              <w:rPr>
                <w:i/>
                <w:sz w:val="20"/>
                <w:szCs w:val="20"/>
                <w:lang w:val="fr-FR"/>
              </w:rPr>
              <w:t>123,2</w:t>
            </w:r>
          </w:p>
        </w:tc>
      </w:tr>
      <w:tr w:rsidR="00AE6927" w:rsidRPr="0042391F" w:rsidTr="00E67953">
        <w:trPr>
          <w:trHeight w:hRule="exact" w:val="310"/>
        </w:trPr>
        <w:tc>
          <w:tcPr>
            <w:tcW w:w="4670" w:type="dxa"/>
            <w:tcBorders>
              <w:top w:val="single" w:sz="9" w:space="0" w:color="000000"/>
              <w:left w:val="single" w:sz="6" w:space="0" w:color="000000"/>
              <w:bottom w:val="single" w:sz="9" w:space="0" w:color="000000"/>
              <w:right w:val="single" w:sz="6" w:space="0" w:color="000000"/>
            </w:tcBorders>
            <w:vAlign w:val="center"/>
          </w:tcPr>
          <w:p w:rsidR="00AE6927" w:rsidRPr="004262C9" w:rsidRDefault="00AE6927" w:rsidP="00E67953">
            <w:pPr>
              <w:spacing w:after="0"/>
              <w:ind w:firstLine="133"/>
              <w:jc w:val="left"/>
              <w:rPr>
                <w:rFonts w:eastAsia="Arial"/>
                <w:sz w:val="20"/>
                <w:szCs w:val="20"/>
                <w:lang w:val="fr-FR"/>
              </w:rPr>
            </w:pPr>
            <w:r w:rsidRPr="004262C9">
              <w:rPr>
                <w:sz w:val="20"/>
                <w:szCs w:val="20"/>
                <w:lang w:val="fr-FR"/>
              </w:rPr>
              <w:t>Prestations de janvier</w:t>
            </w:r>
          </w:p>
        </w:tc>
        <w:tc>
          <w:tcPr>
            <w:tcW w:w="1049" w:type="dxa"/>
            <w:tcBorders>
              <w:top w:val="single" w:sz="9" w:space="0" w:color="000000"/>
              <w:left w:val="single" w:sz="6" w:space="0" w:color="000000"/>
              <w:bottom w:val="single" w:sz="9"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132,0</w:t>
            </w:r>
          </w:p>
        </w:tc>
        <w:tc>
          <w:tcPr>
            <w:tcW w:w="1049" w:type="dxa"/>
            <w:tcBorders>
              <w:top w:val="single" w:sz="9" w:space="0" w:color="000000"/>
              <w:left w:val="single" w:sz="6" w:space="0" w:color="000000"/>
              <w:bottom w:val="single" w:sz="9"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9" w:space="0" w:color="000000"/>
              <w:left w:val="single" w:sz="9" w:space="0" w:color="000000"/>
              <w:bottom w:val="single" w:sz="9"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9" w:space="0" w:color="000000"/>
              <w:left w:val="single" w:sz="9" w:space="0" w:color="000000"/>
              <w:bottom w:val="single" w:sz="9"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9" w:space="0" w:color="000000"/>
              <w:left w:val="single" w:sz="6" w:space="0" w:color="000000"/>
              <w:bottom w:val="single" w:sz="9"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rFonts w:eastAsia="Arial"/>
                <w:i/>
                <w:sz w:val="20"/>
                <w:szCs w:val="20"/>
                <w:lang w:val="fr-FR"/>
              </w:rPr>
            </w:pPr>
            <w:r w:rsidRPr="004262C9">
              <w:rPr>
                <w:i/>
                <w:sz w:val="20"/>
                <w:szCs w:val="20"/>
                <w:lang w:val="fr-FR"/>
              </w:rPr>
              <w:t>528,0</w:t>
            </w:r>
          </w:p>
        </w:tc>
      </w:tr>
      <w:tr w:rsidR="00AE6927" w:rsidRPr="0042391F" w:rsidTr="00E67953">
        <w:trPr>
          <w:trHeight w:hRule="exact" w:val="310"/>
        </w:trPr>
        <w:tc>
          <w:tcPr>
            <w:tcW w:w="4670" w:type="dxa"/>
            <w:tcBorders>
              <w:top w:val="single" w:sz="9"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firstLine="133"/>
              <w:jc w:val="left"/>
              <w:rPr>
                <w:rFonts w:eastAsia="Arial"/>
                <w:sz w:val="20"/>
                <w:szCs w:val="20"/>
                <w:lang w:val="fr-FR"/>
              </w:rPr>
            </w:pPr>
            <w:r w:rsidRPr="004262C9">
              <w:rPr>
                <w:sz w:val="20"/>
                <w:szCs w:val="20"/>
                <w:lang w:val="fr-FR"/>
              </w:rPr>
              <w:t>Prestations de février</w:t>
            </w:r>
          </w:p>
        </w:tc>
        <w:tc>
          <w:tcPr>
            <w:tcW w:w="1049" w:type="dxa"/>
            <w:tcBorders>
              <w:top w:val="single" w:sz="9"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9" w:space="0" w:color="000000"/>
              <w:left w:val="single" w:sz="6" w:space="0" w:color="000000"/>
              <w:bottom w:val="single" w:sz="6" w:space="0" w:color="000000"/>
              <w:right w:val="single" w:sz="9"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82,5</w:t>
            </w:r>
          </w:p>
        </w:tc>
        <w:tc>
          <w:tcPr>
            <w:tcW w:w="1049" w:type="dxa"/>
            <w:tcBorders>
              <w:top w:val="single" w:sz="9" w:space="0" w:color="000000"/>
              <w:left w:val="single" w:sz="9" w:space="0" w:color="000000"/>
              <w:bottom w:val="single" w:sz="6"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9" w:space="0" w:color="000000"/>
              <w:left w:val="single" w:sz="9" w:space="0" w:color="000000"/>
              <w:bottom w:val="single" w:sz="6"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192,5</w:t>
            </w:r>
          </w:p>
        </w:tc>
        <w:tc>
          <w:tcPr>
            <w:tcW w:w="1049" w:type="dxa"/>
            <w:tcBorders>
              <w:top w:val="single" w:sz="9"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i/>
                <w:sz w:val="20"/>
                <w:szCs w:val="20"/>
                <w:lang w:val="fr-FR"/>
              </w:rPr>
            </w:pPr>
          </w:p>
        </w:tc>
      </w:tr>
      <w:tr w:rsidR="00AE6927" w:rsidRPr="0042391F" w:rsidTr="00E67953">
        <w:trPr>
          <w:trHeight w:hRule="exact" w:val="317"/>
        </w:trPr>
        <w:tc>
          <w:tcPr>
            <w:tcW w:w="4670"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firstLine="133"/>
              <w:jc w:val="left"/>
              <w:rPr>
                <w:rFonts w:eastAsia="Arial"/>
                <w:sz w:val="20"/>
                <w:szCs w:val="20"/>
                <w:lang w:val="fr-FR"/>
              </w:rPr>
            </w:pPr>
            <w:r w:rsidRPr="004262C9">
              <w:rPr>
                <w:sz w:val="20"/>
                <w:szCs w:val="20"/>
                <w:lang w:val="fr-FR"/>
              </w:rPr>
              <w:t>Prestations de mars</w:t>
            </w:r>
          </w:p>
        </w:tc>
        <w:tc>
          <w:tcPr>
            <w:tcW w:w="104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9" w:space="0" w:color="000000"/>
              <w:bottom w:val="single" w:sz="6" w:space="0" w:color="000000"/>
              <w:right w:val="single" w:sz="9"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39,6</w:t>
            </w:r>
          </w:p>
        </w:tc>
        <w:tc>
          <w:tcPr>
            <w:tcW w:w="1049"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rFonts w:eastAsia="Arial"/>
                <w:i/>
                <w:sz w:val="20"/>
                <w:szCs w:val="20"/>
                <w:lang w:val="fr-FR"/>
              </w:rPr>
            </w:pPr>
            <w:r w:rsidRPr="004262C9">
              <w:rPr>
                <w:i/>
                <w:sz w:val="20"/>
                <w:szCs w:val="20"/>
                <w:lang w:val="fr-FR"/>
              </w:rPr>
              <w:t>158,4</w:t>
            </w:r>
          </w:p>
        </w:tc>
      </w:tr>
      <w:tr w:rsidR="00AE6927" w:rsidRPr="0042391F" w:rsidTr="00E67953">
        <w:trPr>
          <w:trHeight w:hRule="exact" w:val="306"/>
        </w:trPr>
        <w:tc>
          <w:tcPr>
            <w:tcW w:w="4670"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firstLine="133"/>
              <w:jc w:val="left"/>
              <w:rPr>
                <w:rFonts w:eastAsia="Arial"/>
                <w:sz w:val="20"/>
                <w:szCs w:val="20"/>
                <w:lang w:val="fr-FR"/>
              </w:rPr>
            </w:pPr>
            <w:r w:rsidRPr="004262C9">
              <w:rPr>
                <w:sz w:val="20"/>
                <w:szCs w:val="20"/>
                <w:lang w:val="fr-FR"/>
              </w:rPr>
              <w:t>Prestations d'avril</w:t>
            </w:r>
          </w:p>
        </w:tc>
        <w:tc>
          <w:tcPr>
            <w:tcW w:w="104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9" w:space="0" w:color="000000"/>
              <w:bottom w:val="single" w:sz="6" w:space="0" w:color="000000"/>
              <w:right w:val="single" w:sz="9" w:space="0" w:color="000000"/>
            </w:tcBorders>
            <w:vAlign w:val="center"/>
          </w:tcPr>
          <w:p w:rsidR="00AE6927" w:rsidRPr="004262C9" w:rsidRDefault="00AE6927" w:rsidP="00E67953">
            <w:pPr>
              <w:spacing w:after="0"/>
              <w:ind w:right="113"/>
              <w:jc w:val="right"/>
              <w:rPr>
                <w:sz w:val="20"/>
                <w:szCs w:val="20"/>
                <w:lang w:val="fr-FR"/>
              </w:rPr>
            </w:pPr>
          </w:p>
        </w:tc>
        <w:tc>
          <w:tcPr>
            <w:tcW w:w="1049"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66,0</w:t>
            </w:r>
          </w:p>
        </w:tc>
        <w:tc>
          <w:tcPr>
            <w:tcW w:w="10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rFonts w:eastAsia="Arial"/>
                <w:i/>
                <w:sz w:val="20"/>
                <w:szCs w:val="20"/>
                <w:lang w:val="fr-FR"/>
              </w:rPr>
            </w:pPr>
            <w:r w:rsidRPr="004262C9">
              <w:rPr>
                <w:i/>
                <w:sz w:val="20"/>
                <w:szCs w:val="20"/>
                <w:lang w:val="fr-FR"/>
              </w:rPr>
              <w:t>264,0</w:t>
            </w:r>
          </w:p>
        </w:tc>
      </w:tr>
      <w:tr w:rsidR="00AE6927" w:rsidRPr="0042391F" w:rsidTr="00E67953">
        <w:trPr>
          <w:trHeight w:hRule="exact" w:val="310"/>
        </w:trPr>
        <w:tc>
          <w:tcPr>
            <w:tcW w:w="4670"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firstLine="133"/>
              <w:jc w:val="left"/>
              <w:rPr>
                <w:rFonts w:eastAsia="Arial"/>
                <w:sz w:val="20"/>
                <w:szCs w:val="20"/>
                <w:lang w:val="fr-FR"/>
              </w:rPr>
            </w:pPr>
            <w:r w:rsidRPr="004262C9">
              <w:rPr>
                <w:sz w:val="20"/>
                <w:szCs w:val="20"/>
                <w:lang w:val="fr-FR"/>
              </w:rPr>
              <w:t>Totaux</w:t>
            </w:r>
          </w:p>
        </w:tc>
        <w:tc>
          <w:tcPr>
            <w:tcW w:w="104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172,0</w:t>
            </w:r>
          </w:p>
        </w:tc>
        <w:tc>
          <w:tcPr>
            <w:tcW w:w="1049"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82,5</w:t>
            </w:r>
          </w:p>
        </w:tc>
        <w:tc>
          <w:tcPr>
            <w:tcW w:w="1049" w:type="dxa"/>
            <w:tcBorders>
              <w:top w:val="single" w:sz="6" w:space="0" w:color="000000"/>
              <w:left w:val="single" w:sz="9" w:space="0" w:color="000000"/>
              <w:bottom w:val="single" w:sz="6" w:space="0" w:color="000000"/>
              <w:right w:val="single" w:sz="9"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39,6</w:t>
            </w:r>
          </w:p>
        </w:tc>
        <w:tc>
          <w:tcPr>
            <w:tcW w:w="1049"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E67953">
            <w:pPr>
              <w:spacing w:after="0"/>
              <w:ind w:right="113"/>
              <w:jc w:val="right"/>
              <w:rPr>
                <w:rFonts w:eastAsia="Arial"/>
                <w:sz w:val="20"/>
                <w:szCs w:val="20"/>
                <w:lang w:val="fr-FR"/>
              </w:rPr>
            </w:pPr>
            <w:r w:rsidRPr="004262C9">
              <w:rPr>
                <w:sz w:val="20"/>
                <w:szCs w:val="20"/>
                <w:lang w:val="fr-FR"/>
              </w:rPr>
              <w:t>258,5</w:t>
            </w:r>
          </w:p>
        </w:tc>
        <w:tc>
          <w:tcPr>
            <w:tcW w:w="10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E67953">
            <w:pPr>
              <w:spacing w:after="0"/>
              <w:ind w:right="113"/>
              <w:jc w:val="right"/>
              <w:rPr>
                <w:rFonts w:eastAsia="Arial"/>
                <w:i/>
                <w:sz w:val="20"/>
                <w:szCs w:val="20"/>
                <w:lang w:val="fr-FR"/>
              </w:rPr>
            </w:pPr>
            <w:r w:rsidRPr="004262C9">
              <w:rPr>
                <w:i/>
                <w:sz w:val="20"/>
                <w:szCs w:val="20"/>
                <w:lang w:val="fr-FR"/>
              </w:rPr>
              <w:t>1 073,6</w:t>
            </w:r>
          </w:p>
        </w:tc>
      </w:tr>
    </w:tbl>
    <w:p w:rsidR="00AE6927" w:rsidRPr="0042391F" w:rsidRDefault="00AE6927" w:rsidP="00AE6927">
      <w:pPr>
        <w:spacing w:before="10"/>
        <w:rPr>
          <w:rFonts w:ascii="Arial" w:eastAsia="Arial" w:hAnsi="Arial" w:cs="Arial"/>
          <w:b/>
          <w:bCs/>
          <w:sz w:val="23"/>
          <w:szCs w:val="23"/>
        </w:rPr>
      </w:pPr>
    </w:p>
    <w:p w:rsidR="00AE6927" w:rsidRPr="0042391F" w:rsidRDefault="00AE6927" w:rsidP="002F5690">
      <w:pPr>
        <w:rPr>
          <w:b/>
        </w:rPr>
      </w:pPr>
      <w:r w:rsidRPr="0042391F">
        <w:rPr>
          <w:b/>
          <w:noProof/>
        </w:rPr>
        <mc:AlternateContent>
          <mc:Choice Requires="wpg">
            <w:drawing>
              <wp:anchor distT="0" distB="0" distL="114300" distR="114300" simplePos="0" relativeHeight="251659264" behindDoc="1" locked="0" layoutInCell="1" allowOverlap="1">
                <wp:simplePos x="0" y="0"/>
                <wp:positionH relativeFrom="page">
                  <wp:posOffset>6288405</wp:posOffset>
                </wp:positionH>
                <wp:positionV relativeFrom="paragraph">
                  <wp:posOffset>1281430</wp:posOffset>
                </wp:positionV>
                <wp:extent cx="1270" cy="85090"/>
                <wp:effectExtent l="20955" t="27305" r="25400" b="2095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090"/>
                          <a:chOff x="9903" y="2018"/>
                          <a:chExt cx="2" cy="134"/>
                        </a:xfrm>
                      </wpg:grpSpPr>
                      <wps:wsp>
                        <wps:cNvPr id="2" name="Freeform 3"/>
                        <wps:cNvSpPr>
                          <a:spLocks/>
                        </wps:cNvSpPr>
                        <wps:spPr bwMode="auto">
                          <a:xfrm>
                            <a:off x="9903" y="2018"/>
                            <a:ext cx="2" cy="134"/>
                          </a:xfrm>
                          <a:custGeom>
                            <a:avLst/>
                            <a:gdLst>
                              <a:gd name="T0" fmla="+- 0 2018 2018"/>
                              <a:gd name="T1" fmla="*/ 2018 h 134"/>
                              <a:gd name="T2" fmla="+- 0 2151 2018"/>
                              <a:gd name="T3" fmla="*/ 2151 h 134"/>
                            </a:gdLst>
                            <a:ahLst/>
                            <a:cxnLst>
                              <a:cxn ang="0">
                                <a:pos x="0" y="T1"/>
                              </a:cxn>
                              <a:cxn ang="0">
                                <a:pos x="0" y="T3"/>
                              </a:cxn>
                            </a:cxnLst>
                            <a:rect l="0" t="0" r="r" b="b"/>
                            <a:pathLst>
                              <a:path h="134">
                                <a:moveTo>
                                  <a:pt x="0" y="0"/>
                                </a:moveTo>
                                <a:lnTo>
                                  <a:pt x="0" y="133"/>
                                </a:lnTo>
                              </a:path>
                            </a:pathLst>
                          </a:custGeom>
                          <a:noFill/>
                          <a:ln w="36288">
                            <a:solidFill>
                              <a:srgbClr val="E8E8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D5783" id="Groupe 1" o:spid="_x0000_s1026" style="position:absolute;margin-left:495.15pt;margin-top:100.9pt;width:.1pt;height:6.7pt;z-index:-251657216;mso-position-horizontal-relative:page" coordorigin="9903,2018" coordsize="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">
                <v:shape id="Freeform 3" o:spid="_x0000_s1027" style="position:absolute;left:9903;top:2018;width:2;height:134;visibility:visible;mso-wrap-style:square;v-text-anchor:top" coordsize="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" path="m,l,133e" filled="f" strokecolor="#e8e8e8" strokeweight="1.008mm">
                  <v:path arrowok="t" o:connecttype="custom" o:connectlocs="0,2018;0,2151" o:connectangles="0,0"/>
                </v:shape>
                <w10:wrap anchorx="page"/>
              </v:group>
            </w:pict>
          </mc:Fallback>
        </mc:AlternateContent>
      </w:r>
      <w:r w:rsidRPr="0042391F">
        <w:rPr>
          <w:b/>
        </w:rPr>
        <w:t>Budget des décaissements (en milliers d'€)</w:t>
      </w:r>
    </w:p>
    <w:tbl>
      <w:tblPr>
        <w:tblStyle w:val="TableNormal"/>
        <w:tblW w:w="9907" w:type="dxa"/>
        <w:tblInd w:w="132" w:type="dxa"/>
        <w:tblLayout w:type="fixed"/>
        <w:tblLook w:val="01E0" w:firstRow="1" w:lastRow="1" w:firstColumn="1" w:lastColumn="1" w:noHBand="0" w:noVBand="0"/>
      </w:tblPr>
      <w:tblGrid>
        <w:gridCol w:w="3688"/>
        <w:gridCol w:w="2089"/>
        <w:gridCol w:w="1032"/>
        <w:gridCol w:w="1033"/>
        <w:gridCol w:w="1032"/>
        <w:gridCol w:w="1033"/>
      </w:tblGrid>
      <w:tr w:rsidR="00AE6927" w:rsidRPr="0042391F" w:rsidTr="00571E41">
        <w:trPr>
          <w:trHeight w:hRule="exact" w:val="310"/>
        </w:trPr>
        <w:tc>
          <w:tcPr>
            <w:tcW w:w="3688" w:type="dxa"/>
            <w:tcBorders>
              <w:top w:val="single" w:sz="6" w:space="0" w:color="000000"/>
              <w:left w:val="single" w:sz="6" w:space="0" w:color="000000"/>
              <w:bottom w:val="single" w:sz="9" w:space="0" w:color="000000"/>
              <w:right w:val="single" w:sz="6" w:space="0" w:color="000000"/>
            </w:tcBorders>
          </w:tcPr>
          <w:p w:rsidR="00AE6927" w:rsidRPr="004262C9" w:rsidRDefault="00AE6927" w:rsidP="002F5690">
            <w:pPr>
              <w:spacing w:after="0"/>
              <w:rPr>
                <w:sz w:val="20"/>
                <w:szCs w:val="20"/>
                <w:lang w:val="fr-FR"/>
              </w:rPr>
            </w:pPr>
          </w:p>
        </w:tc>
        <w:tc>
          <w:tcPr>
            <w:tcW w:w="2089" w:type="dxa"/>
            <w:tcBorders>
              <w:top w:val="single" w:sz="6" w:space="0" w:color="000000"/>
              <w:left w:val="single" w:sz="6" w:space="0" w:color="000000"/>
              <w:bottom w:val="single" w:sz="9" w:space="0" w:color="000000"/>
              <w:right w:val="single" w:sz="6" w:space="0" w:color="000000"/>
            </w:tcBorders>
            <w:vAlign w:val="center"/>
          </w:tcPr>
          <w:p w:rsidR="00AE6927" w:rsidRPr="004262C9" w:rsidRDefault="00AE6927" w:rsidP="002F5690">
            <w:pPr>
              <w:spacing w:after="0"/>
              <w:ind w:left="0"/>
              <w:jc w:val="center"/>
              <w:rPr>
                <w:rFonts w:eastAsia="Arial"/>
                <w:sz w:val="20"/>
                <w:szCs w:val="20"/>
                <w:lang w:val="fr-FR"/>
              </w:rPr>
            </w:pPr>
            <w:r w:rsidRPr="004262C9">
              <w:rPr>
                <w:sz w:val="20"/>
                <w:szCs w:val="20"/>
                <w:lang w:val="fr-FR"/>
              </w:rPr>
              <w:t>Janvier</w:t>
            </w:r>
          </w:p>
        </w:tc>
        <w:tc>
          <w:tcPr>
            <w:tcW w:w="1032" w:type="dxa"/>
            <w:tcBorders>
              <w:top w:val="single" w:sz="6" w:space="0" w:color="000000"/>
              <w:left w:val="single" w:sz="6" w:space="0" w:color="000000"/>
              <w:bottom w:val="single" w:sz="9" w:space="0" w:color="000000"/>
              <w:right w:val="single" w:sz="6" w:space="0" w:color="000000"/>
            </w:tcBorders>
            <w:vAlign w:val="center"/>
          </w:tcPr>
          <w:p w:rsidR="00AE6927" w:rsidRPr="004262C9" w:rsidRDefault="00AE6927" w:rsidP="002F5690">
            <w:pPr>
              <w:spacing w:after="0"/>
              <w:ind w:left="0"/>
              <w:jc w:val="center"/>
              <w:rPr>
                <w:rFonts w:eastAsia="Arial"/>
                <w:sz w:val="20"/>
                <w:szCs w:val="20"/>
                <w:lang w:val="fr-FR"/>
              </w:rPr>
            </w:pPr>
            <w:r w:rsidRPr="004262C9">
              <w:rPr>
                <w:sz w:val="20"/>
                <w:szCs w:val="20"/>
                <w:lang w:val="fr-FR"/>
              </w:rPr>
              <w:t>Février</w:t>
            </w:r>
          </w:p>
        </w:tc>
        <w:tc>
          <w:tcPr>
            <w:tcW w:w="1033" w:type="dxa"/>
            <w:tcBorders>
              <w:top w:val="single" w:sz="6" w:space="0" w:color="000000"/>
              <w:left w:val="single" w:sz="6" w:space="0" w:color="000000"/>
              <w:bottom w:val="single" w:sz="9" w:space="0" w:color="000000"/>
              <w:right w:val="single" w:sz="9" w:space="0" w:color="000000"/>
            </w:tcBorders>
            <w:vAlign w:val="center"/>
          </w:tcPr>
          <w:p w:rsidR="00AE6927" w:rsidRPr="004262C9" w:rsidRDefault="00AE6927" w:rsidP="002F5690">
            <w:pPr>
              <w:spacing w:after="0"/>
              <w:ind w:left="0"/>
              <w:jc w:val="center"/>
              <w:rPr>
                <w:rFonts w:eastAsia="Arial"/>
                <w:sz w:val="20"/>
                <w:szCs w:val="20"/>
                <w:lang w:val="fr-FR"/>
              </w:rPr>
            </w:pPr>
            <w:r w:rsidRPr="004262C9">
              <w:rPr>
                <w:sz w:val="20"/>
                <w:szCs w:val="20"/>
                <w:lang w:val="fr-FR"/>
              </w:rPr>
              <w:t>Mars</w:t>
            </w:r>
          </w:p>
        </w:tc>
        <w:tc>
          <w:tcPr>
            <w:tcW w:w="1032" w:type="dxa"/>
            <w:tcBorders>
              <w:top w:val="single" w:sz="6" w:space="0" w:color="000000"/>
              <w:left w:val="single" w:sz="9" w:space="0" w:color="000000"/>
              <w:bottom w:val="single" w:sz="9" w:space="0" w:color="000000"/>
              <w:right w:val="single" w:sz="9" w:space="0" w:color="000000"/>
            </w:tcBorders>
            <w:vAlign w:val="center"/>
          </w:tcPr>
          <w:p w:rsidR="00AE6927" w:rsidRPr="004262C9" w:rsidRDefault="00AE6927" w:rsidP="002F5690">
            <w:pPr>
              <w:spacing w:after="0"/>
              <w:ind w:left="0"/>
              <w:jc w:val="center"/>
              <w:rPr>
                <w:rFonts w:eastAsia="Arial"/>
                <w:sz w:val="20"/>
                <w:szCs w:val="20"/>
                <w:lang w:val="fr-FR"/>
              </w:rPr>
            </w:pPr>
            <w:r w:rsidRPr="004262C9">
              <w:rPr>
                <w:sz w:val="20"/>
                <w:szCs w:val="20"/>
                <w:lang w:val="fr-FR"/>
              </w:rPr>
              <w:t>Avril</w:t>
            </w:r>
          </w:p>
        </w:tc>
        <w:tc>
          <w:tcPr>
            <w:tcW w:w="1033" w:type="dxa"/>
            <w:tcBorders>
              <w:top w:val="single" w:sz="6" w:space="0" w:color="000000"/>
              <w:left w:val="single" w:sz="9" w:space="0" w:color="000000"/>
              <w:bottom w:val="single" w:sz="9"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jc w:val="center"/>
              <w:rPr>
                <w:rFonts w:eastAsia="Arial"/>
                <w:i/>
                <w:sz w:val="20"/>
                <w:szCs w:val="20"/>
                <w:lang w:val="fr-FR"/>
              </w:rPr>
            </w:pPr>
            <w:r w:rsidRPr="004262C9">
              <w:rPr>
                <w:i/>
                <w:sz w:val="20"/>
                <w:szCs w:val="20"/>
                <w:lang w:val="fr-FR"/>
              </w:rPr>
              <w:t>Reste dû</w:t>
            </w:r>
          </w:p>
        </w:tc>
      </w:tr>
      <w:tr w:rsidR="00AE6927" w:rsidRPr="0042391F" w:rsidTr="00571E41">
        <w:trPr>
          <w:trHeight w:hRule="exact" w:val="310"/>
        </w:trPr>
        <w:tc>
          <w:tcPr>
            <w:tcW w:w="3688" w:type="dxa"/>
            <w:tcBorders>
              <w:top w:val="single" w:sz="9"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Dettes fournisseurs antérieures</w:t>
            </w:r>
          </w:p>
        </w:tc>
        <w:tc>
          <w:tcPr>
            <w:tcW w:w="2089" w:type="dxa"/>
            <w:tcBorders>
              <w:top w:val="single" w:sz="9"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240,0</w:t>
            </w:r>
          </w:p>
        </w:tc>
        <w:tc>
          <w:tcPr>
            <w:tcW w:w="1032" w:type="dxa"/>
            <w:tcBorders>
              <w:top w:val="single" w:sz="9"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9"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9" w:space="0" w:color="000000"/>
              <w:left w:val="single" w:sz="9"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9" w:space="0" w:color="000000"/>
              <w:left w:val="single" w:sz="9"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06"/>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Achats de janvier</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180,0</w:t>
            </w: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180,0</w:t>
            </w: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9"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9"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13"/>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Achats de février</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60,0</w:t>
            </w: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60,0</w:t>
            </w: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02"/>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Achats de mars</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30,0</w:t>
            </w: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30,0</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10"/>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Achats d'avril</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90,0</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rFonts w:eastAsia="Arial"/>
                <w:i/>
                <w:sz w:val="20"/>
                <w:szCs w:val="20"/>
                <w:lang w:val="fr-FR"/>
              </w:rPr>
            </w:pPr>
            <w:r w:rsidRPr="004262C9">
              <w:rPr>
                <w:i/>
                <w:sz w:val="20"/>
                <w:szCs w:val="20"/>
                <w:lang w:val="fr-FR"/>
              </w:rPr>
              <w:t>90,0</w:t>
            </w:r>
          </w:p>
        </w:tc>
      </w:tr>
      <w:tr w:rsidR="00AE6927" w:rsidRPr="0042391F" w:rsidTr="00571E41">
        <w:trPr>
          <w:trHeight w:hRule="exact" w:val="310"/>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TVA à décaisser</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20,0</w:t>
            </w: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E67953" w:rsidRPr="0042391F" w:rsidTr="00571E41">
        <w:trPr>
          <w:trHeight w:val="149"/>
        </w:trPr>
        <w:tc>
          <w:tcPr>
            <w:tcW w:w="3688" w:type="dxa"/>
            <w:tcBorders>
              <w:top w:val="single" w:sz="6" w:space="0" w:color="000000"/>
              <w:left w:val="single" w:sz="6" w:space="0" w:color="000000"/>
              <w:right w:val="single" w:sz="6" w:space="0" w:color="000000"/>
            </w:tcBorders>
          </w:tcPr>
          <w:p w:rsidR="00E67953" w:rsidRPr="004262C9" w:rsidRDefault="00E67953" w:rsidP="00A74845">
            <w:pPr>
              <w:spacing w:after="0"/>
              <w:ind w:left="8" w:firstLine="142"/>
              <w:rPr>
                <w:rFonts w:eastAsia="Arial"/>
                <w:sz w:val="20"/>
                <w:szCs w:val="20"/>
                <w:lang w:val="fr-FR"/>
              </w:rPr>
            </w:pPr>
            <w:r w:rsidRPr="004262C9">
              <w:rPr>
                <w:sz w:val="20"/>
                <w:szCs w:val="20"/>
                <w:lang w:val="fr-FR"/>
              </w:rPr>
              <w:t>Salaires</w:t>
            </w:r>
          </w:p>
        </w:tc>
        <w:tc>
          <w:tcPr>
            <w:tcW w:w="2089" w:type="dxa"/>
            <w:tcBorders>
              <w:top w:val="single" w:sz="6" w:space="0" w:color="000000"/>
              <w:left w:val="single" w:sz="6" w:space="0" w:color="000000"/>
              <w:right w:val="single" w:sz="6" w:space="0" w:color="000000"/>
            </w:tcBorders>
            <w:vAlign w:val="center"/>
          </w:tcPr>
          <w:p w:rsidR="00E67953" w:rsidRPr="004262C9" w:rsidRDefault="00E67953" w:rsidP="002F5690">
            <w:pPr>
              <w:spacing w:after="0"/>
              <w:ind w:left="0" w:right="113"/>
              <w:jc w:val="right"/>
              <w:rPr>
                <w:rFonts w:eastAsia="Arial"/>
                <w:sz w:val="20"/>
                <w:szCs w:val="20"/>
                <w:lang w:val="fr-FR"/>
              </w:rPr>
            </w:pPr>
            <w:r w:rsidRPr="004262C9">
              <w:rPr>
                <w:sz w:val="20"/>
                <w:szCs w:val="20"/>
                <w:lang w:val="fr-FR"/>
              </w:rPr>
              <w:t>80,0</w:t>
            </w:r>
          </w:p>
        </w:tc>
        <w:tc>
          <w:tcPr>
            <w:tcW w:w="1032" w:type="dxa"/>
            <w:tcBorders>
              <w:top w:val="single" w:sz="6" w:space="0" w:color="000000"/>
              <w:left w:val="single" w:sz="6" w:space="0" w:color="000000"/>
              <w:right w:val="single" w:sz="6" w:space="0" w:color="000000"/>
            </w:tcBorders>
            <w:vAlign w:val="center"/>
          </w:tcPr>
          <w:p w:rsidR="00E67953" w:rsidRPr="004262C9" w:rsidRDefault="00E67953" w:rsidP="002F5690">
            <w:pPr>
              <w:spacing w:after="0"/>
              <w:ind w:left="0" w:right="113"/>
              <w:jc w:val="right"/>
              <w:rPr>
                <w:rFonts w:eastAsia="Arial"/>
                <w:sz w:val="20"/>
                <w:szCs w:val="20"/>
                <w:lang w:val="fr-FR"/>
              </w:rPr>
            </w:pPr>
            <w:r w:rsidRPr="004262C9">
              <w:rPr>
                <w:sz w:val="20"/>
                <w:szCs w:val="20"/>
                <w:lang w:val="fr-FR"/>
              </w:rPr>
              <w:t>77,0</w:t>
            </w:r>
          </w:p>
        </w:tc>
        <w:tc>
          <w:tcPr>
            <w:tcW w:w="1033" w:type="dxa"/>
            <w:tcBorders>
              <w:top w:val="single" w:sz="6" w:space="0" w:color="000000"/>
              <w:left w:val="single" w:sz="6" w:space="0" w:color="000000"/>
              <w:right w:val="single" w:sz="9" w:space="0" w:color="000000"/>
            </w:tcBorders>
            <w:vAlign w:val="center"/>
          </w:tcPr>
          <w:p w:rsidR="00E67953" w:rsidRPr="004262C9" w:rsidRDefault="00E67953" w:rsidP="002F5690">
            <w:pPr>
              <w:spacing w:after="0"/>
              <w:ind w:left="0" w:right="113"/>
              <w:jc w:val="right"/>
              <w:rPr>
                <w:rFonts w:eastAsia="Arial"/>
                <w:sz w:val="20"/>
                <w:szCs w:val="20"/>
                <w:lang w:val="fr-FR"/>
              </w:rPr>
            </w:pPr>
            <w:r w:rsidRPr="004262C9">
              <w:rPr>
                <w:sz w:val="20"/>
                <w:szCs w:val="20"/>
                <w:lang w:val="fr-FR"/>
              </w:rPr>
              <w:t>75,0</w:t>
            </w:r>
          </w:p>
        </w:tc>
        <w:tc>
          <w:tcPr>
            <w:tcW w:w="1032" w:type="dxa"/>
            <w:tcBorders>
              <w:top w:val="single" w:sz="6" w:space="0" w:color="000000"/>
              <w:left w:val="single" w:sz="9" w:space="0" w:color="000000"/>
              <w:right w:val="single" w:sz="6" w:space="0" w:color="000000"/>
            </w:tcBorders>
            <w:vAlign w:val="center"/>
          </w:tcPr>
          <w:p w:rsidR="00E67953" w:rsidRPr="004262C9" w:rsidRDefault="00E67953" w:rsidP="002F5690">
            <w:pPr>
              <w:spacing w:after="0"/>
              <w:ind w:left="0" w:right="113"/>
              <w:jc w:val="right"/>
              <w:rPr>
                <w:rFonts w:eastAsia="Arial"/>
                <w:sz w:val="20"/>
                <w:szCs w:val="20"/>
                <w:lang w:val="fr-FR"/>
              </w:rPr>
            </w:pPr>
            <w:r w:rsidRPr="004262C9">
              <w:rPr>
                <w:sz w:val="20"/>
                <w:szCs w:val="20"/>
                <w:lang w:val="fr-FR"/>
              </w:rPr>
              <w:t>78,0</w:t>
            </w:r>
          </w:p>
        </w:tc>
        <w:tc>
          <w:tcPr>
            <w:tcW w:w="1033" w:type="dxa"/>
            <w:tcBorders>
              <w:top w:val="single" w:sz="6" w:space="0" w:color="000000"/>
              <w:left w:val="single" w:sz="6" w:space="0" w:color="000000"/>
              <w:right w:val="single" w:sz="6" w:space="0" w:color="000000"/>
            </w:tcBorders>
            <w:shd w:val="clear" w:color="auto" w:fill="D9D9D9" w:themeFill="background1" w:themeFillShade="D9"/>
            <w:vAlign w:val="center"/>
          </w:tcPr>
          <w:p w:rsidR="00E67953" w:rsidRPr="004262C9" w:rsidRDefault="00E67953" w:rsidP="002F5690">
            <w:pPr>
              <w:spacing w:after="0"/>
              <w:ind w:left="0" w:right="113"/>
              <w:jc w:val="right"/>
              <w:rPr>
                <w:i/>
                <w:sz w:val="20"/>
                <w:szCs w:val="20"/>
                <w:lang w:val="fr-FR"/>
              </w:rPr>
            </w:pPr>
          </w:p>
        </w:tc>
      </w:tr>
      <w:tr w:rsidR="00AE6927" w:rsidRPr="0042391F" w:rsidTr="00571E41">
        <w:trPr>
          <w:trHeight w:hRule="exact" w:val="313"/>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2F5690" w:rsidP="00A74845">
            <w:pPr>
              <w:spacing w:after="0"/>
              <w:ind w:left="8" w:firstLine="142"/>
              <w:rPr>
                <w:rFonts w:eastAsia="Arial"/>
                <w:sz w:val="20"/>
                <w:szCs w:val="20"/>
                <w:lang w:val="fr-FR"/>
              </w:rPr>
            </w:pPr>
            <w:r w:rsidRPr="004262C9">
              <w:rPr>
                <w:sz w:val="20"/>
                <w:szCs w:val="20"/>
                <w:lang w:val="fr-FR"/>
              </w:rPr>
              <w:t>Charg</w:t>
            </w:r>
            <w:r w:rsidR="00AE6927" w:rsidRPr="004262C9">
              <w:rPr>
                <w:sz w:val="20"/>
                <w:szCs w:val="20"/>
                <w:lang w:val="fr-FR"/>
              </w:rPr>
              <w:t>es sociales</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100,0</w:t>
            </w: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104,3</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13"/>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2F5690" w:rsidP="00A74845">
            <w:pPr>
              <w:spacing w:after="0"/>
              <w:ind w:left="8" w:firstLine="142"/>
              <w:rPr>
                <w:rFonts w:eastAsia="Arial"/>
                <w:sz w:val="20"/>
                <w:szCs w:val="20"/>
                <w:lang w:val="fr-FR"/>
              </w:rPr>
            </w:pPr>
            <w:r w:rsidRPr="004262C9">
              <w:rPr>
                <w:sz w:val="20"/>
                <w:szCs w:val="20"/>
                <w:lang w:val="fr-FR"/>
              </w:rPr>
              <w:t>Autres charg</w:t>
            </w:r>
            <w:r w:rsidR="00AE6927" w:rsidRPr="004262C9">
              <w:rPr>
                <w:sz w:val="20"/>
                <w:szCs w:val="20"/>
                <w:lang w:val="fr-FR"/>
              </w:rPr>
              <w:t>es de fonctionnement</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72,0</w:t>
            </w: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54,0</w:t>
            </w: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48,0</w:t>
            </w: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60,0</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10"/>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2F5690" w:rsidP="00A74845">
            <w:pPr>
              <w:spacing w:after="0"/>
              <w:ind w:left="8" w:firstLine="142"/>
              <w:rPr>
                <w:rFonts w:eastAsia="Arial"/>
                <w:sz w:val="20"/>
                <w:szCs w:val="20"/>
                <w:lang w:val="fr-FR"/>
              </w:rPr>
            </w:pPr>
            <w:r w:rsidRPr="004262C9">
              <w:rPr>
                <w:sz w:val="20"/>
                <w:szCs w:val="20"/>
                <w:lang w:val="fr-FR"/>
              </w:rPr>
              <w:t>Règ</w:t>
            </w:r>
            <w:r w:rsidR="00AE6927" w:rsidRPr="004262C9">
              <w:rPr>
                <w:sz w:val="20"/>
                <w:szCs w:val="20"/>
                <w:lang w:val="fr-FR"/>
              </w:rPr>
              <w:t>lement des immobilisations</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sz w:val="20"/>
                <w:szCs w:val="20"/>
                <w:lang w:val="fr-FR"/>
              </w:rPr>
            </w:pP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sz w:val="20"/>
                <w:szCs w:val="20"/>
                <w:lang w:val="fr-FR"/>
              </w:rPr>
            </w:pP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108,0</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i/>
                <w:sz w:val="20"/>
                <w:szCs w:val="20"/>
                <w:lang w:val="fr-FR"/>
              </w:rPr>
            </w:pPr>
          </w:p>
        </w:tc>
      </w:tr>
      <w:tr w:rsidR="00AE6927" w:rsidRPr="0042391F" w:rsidTr="00571E41">
        <w:trPr>
          <w:trHeight w:hRule="exact" w:val="310"/>
        </w:trPr>
        <w:tc>
          <w:tcPr>
            <w:tcW w:w="3688" w:type="dxa"/>
            <w:tcBorders>
              <w:top w:val="single" w:sz="6" w:space="0" w:color="000000"/>
              <w:left w:val="single" w:sz="6" w:space="0" w:color="000000"/>
              <w:bottom w:val="single" w:sz="6" w:space="0" w:color="000000"/>
              <w:right w:val="single" w:sz="6" w:space="0" w:color="000000"/>
            </w:tcBorders>
          </w:tcPr>
          <w:p w:rsidR="00AE6927" w:rsidRPr="004262C9" w:rsidRDefault="00AE6927" w:rsidP="00A74845">
            <w:pPr>
              <w:spacing w:after="0"/>
              <w:ind w:left="8" w:firstLine="142"/>
              <w:rPr>
                <w:rFonts w:eastAsia="Arial"/>
                <w:sz w:val="20"/>
                <w:szCs w:val="20"/>
                <w:lang w:val="fr-FR"/>
              </w:rPr>
            </w:pPr>
            <w:r w:rsidRPr="004262C9">
              <w:rPr>
                <w:sz w:val="20"/>
                <w:szCs w:val="20"/>
                <w:lang w:val="fr-FR"/>
              </w:rPr>
              <w:t>Totaux</w:t>
            </w:r>
          </w:p>
        </w:tc>
        <w:tc>
          <w:tcPr>
            <w:tcW w:w="2089"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692,0</w:t>
            </w:r>
          </w:p>
        </w:tc>
        <w:tc>
          <w:tcPr>
            <w:tcW w:w="1032"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371,0</w:t>
            </w:r>
          </w:p>
        </w:tc>
        <w:tc>
          <w:tcPr>
            <w:tcW w:w="1033"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213,0</w:t>
            </w:r>
          </w:p>
        </w:tc>
        <w:tc>
          <w:tcPr>
            <w:tcW w:w="103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2F5690">
            <w:pPr>
              <w:spacing w:after="0"/>
              <w:ind w:left="0" w:right="113"/>
              <w:jc w:val="right"/>
              <w:rPr>
                <w:rFonts w:eastAsia="Arial"/>
                <w:sz w:val="20"/>
                <w:szCs w:val="20"/>
                <w:lang w:val="fr-FR"/>
              </w:rPr>
            </w:pPr>
            <w:r w:rsidRPr="004262C9">
              <w:rPr>
                <w:sz w:val="20"/>
                <w:szCs w:val="20"/>
                <w:lang w:val="fr-FR"/>
              </w:rPr>
              <w:t>470,3</w:t>
            </w:r>
          </w:p>
        </w:tc>
        <w:tc>
          <w:tcPr>
            <w:tcW w:w="10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6927" w:rsidRPr="004262C9" w:rsidRDefault="00AE6927" w:rsidP="002F5690">
            <w:pPr>
              <w:spacing w:after="0"/>
              <w:ind w:left="0" w:right="113"/>
              <w:jc w:val="right"/>
              <w:rPr>
                <w:rFonts w:eastAsia="Arial"/>
                <w:i/>
                <w:sz w:val="20"/>
                <w:szCs w:val="20"/>
                <w:lang w:val="fr-FR"/>
              </w:rPr>
            </w:pPr>
            <w:r w:rsidRPr="004262C9">
              <w:rPr>
                <w:i/>
                <w:sz w:val="20"/>
                <w:szCs w:val="20"/>
                <w:lang w:val="fr-FR"/>
              </w:rPr>
              <w:t>90,0</w:t>
            </w:r>
          </w:p>
        </w:tc>
      </w:tr>
    </w:tbl>
    <w:p w:rsidR="00AE6927" w:rsidRPr="0042391F" w:rsidRDefault="00AE6927" w:rsidP="00AE6927">
      <w:pPr>
        <w:rPr>
          <w:rFonts w:ascii="Arial" w:eastAsia="Arial" w:hAnsi="Arial" w:cs="Arial"/>
          <w:b/>
          <w:bCs/>
        </w:rPr>
      </w:pPr>
    </w:p>
    <w:p w:rsidR="00AE6927" w:rsidRPr="0042391F" w:rsidRDefault="00AE6927" w:rsidP="002F5690">
      <w:pPr>
        <w:rPr>
          <w:rFonts w:eastAsia="Arial"/>
          <w:b/>
        </w:rPr>
      </w:pPr>
      <w:r w:rsidRPr="0042391F">
        <w:rPr>
          <w:rFonts w:eastAsia="Arial"/>
          <w:b/>
        </w:rPr>
        <w:t>Budget de trésorerie (en milliers d'€)</w:t>
      </w:r>
    </w:p>
    <w:tbl>
      <w:tblPr>
        <w:tblStyle w:val="TableNormal"/>
        <w:tblW w:w="0" w:type="auto"/>
        <w:tblInd w:w="117" w:type="dxa"/>
        <w:tblLayout w:type="fixed"/>
        <w:tblLook w:val="01E0" w:firstRow="1" w:lastRow="1" w:firstColumn="1" w:lastColumn="1" w:noHBand="0" w:noVBand="0"/>
      </w:tblPr>
      <w:tblGrid>
        <w:gridCol w:w="4835"/>
        <w:gridCol w:w="990"/>
        <w:gridCol w:w="997"/>
        <w:gridCol w:w="1071"/>
        <w:gridCol w:w="1012"/>
      </w:tblGrid>
      <w:tr w:rsidR="00AE6927" w:rsidRPr="0042391F" w:rsidTr="004262C9">
        <w:trPr>
          <w:trHeight w:hRule="exact" w:val="323"/>
        </w:trPr>
        <w:tc>
          <w:tcPr>
            <w:tcW w:w="4835" w:type="dxa"/>
            <w:tcBorders>
              <w:top w:val="single" w:sz="6" w:space="0" w:color="000000"/>
              <w:left w:val="single" w:sz="9" w:space="0" w:color="000000"/>
              <w:bottom w:val="single" w:sz="9" w:space="0" w:color="000000"/>
              <w:right w:val="single" w:sz="9" w:space="0" w:color="000000"/>
            </w:tcBorders>
          </w:tcPr>
          <w:p w:rsidR="00AE6927" w:rsidRPr="002C68E1" w:rsidRDefault="00AE6927" w:rsidP="004262C9">
            <w:pPr>
              <w:spacing w:after="0"/>
              <w:rPr>
                <w:sz w:val="20"/>
                <w:szCs w:val="20"/>
                <w:lang w:val="fr-FR"/>
              </w:rPr>
            </w:pPr>
          </w:p>
        </w:tc>
        <w:tc>
          <w:tcPr>
            <w:tcW w:w="990" w:type="dxa"/>
            <w:tcBorders>
              <w:top w:val="single" w:sz="6" w:space="0" w:color="000000"/>
              <w:left w:val="single" w:sz="9" w:space="0" w:color="000000"/>
              <w:bottom w:val="single" w:sz="9" w:space="0" w:color="000000"/>
              <w:right w:val="single" w:sz="6" w:space="0" w:color="000000"/>
            </w:tcBorders>
            <w:vAlign w:val="center"/>
          </w:tcPr>
          <w:p w:rsidR="00AE6927" w:rsidRPr="004262C9" w:rsidRDefault="00AE6927" w:rsidP="004262C9">
            <w:pPr>
              <w:spacing w:after="0"/>
              <w:ind w:left="0"/>
              <w:jc w:val="center"/>
              <w:rPr>
                <w:rFonts w:eastAsia="Arial"/>
                <w:sz w:val="20"/>
                <w:szCs w:val="20"/>
              </w:rPr>
            </w:pPr>
            <w:r w:rsidRPr="004262C9">
              <w:rPr>
                <w:sz w:val="20"/>
                <w:szCs w:val="20"/>
              </w:rPr>
              <w:t>Janvier</w:t>
            </w:r>
          </w:p>
        </w:tc>
        <w:tc>
          <w:tcPr>
            <w:tcW w:w="997" w:type="dxa"/>
            <w:tcBorders>
              <w:top w:val="single" w:sz="6" w:space="0" w:color="000000"/>
              <w:left w:val="single" w:sz="6" w:space="0" w:color="000000"/>
              <w:bottom w:val="single" w:sz="9" w:space="0" w:color="000000"/>
              <w:right w:val="single" w:sz="6" w:space="0" w:color="000000"/>
            </w:tcBorders>
            <w:vAlign w:val="center"/>
          </w:tcPr>
          <w:p w:rsidR="00AE6927" w:rsidRPr="004262C9" w:rsidRDefault="00AE6927" w:rsidP="004262C9">
            <w:pPr>
              <w:spacing w:after="0"/>
              <w:ind w:left="0"/>
              <w:jc w:val="center"/>
              <w:rPr>
                <w:rFonts w:eastAsia="Arial"/>
                <w:sz w:val="20"/>
                <w:szCs w:val="20"/>
              </w:rPr>
            </w:pPr>
            <w:proofErr w:type="spellStart"/>
            <w:r w:rsidRPr="004262C9">
              <w:rPr>
                <w:sz w:val="20"/>
                <w:szCs w:val="20"/>
              </w:rPr>
              <w:t>Février</w:t>
            </w:r>
            <w:proofErr w:type="spellEnd"/>
          </w:p>
        </w:tc>
        <w:tc>
          <w:tcPr>
            <w:tcW w:w="1071" w:type="dxa"/>
            <w:tcBorders>
              <w:top w:val="single" w:sz="6" w:space="0" w:color="000000"/>
              <w:left w:val="single" w:sz="6" w:space="0" w:color="000000"/>
              <w:bottom w:val="single" w:sz="9" w:space="0" w:color="000000"/>
              <w:right w:val="single" w:sz="9" w:space="0" w:color="000000"/>
            </w:tcBorders>
            <w:vAlign w:val="center"/>
          </w:tcPr>
          <w:p w:rsidR="00AE6927" w:rsidRPr="004262C9" w:rsidRDefault="00AE6927" w:rsidP="004262C9">
            <w:pPr>
              <w:spacing w:after="0"/>
              <w:ind w:left="0"/>
              <w:jc w:val="center"/>
              <w:rPr>
                <w:rFonts w:eastAsia="Arial"/>
                <w:sz w:val="20"/>
                <w:szCs w:val="20"/>
              </w:rPr>
            </w:pPr>
            <w:r w:rsidRPr="004262C9">
              <w:rPr>
                <w:sz w:val="20"/>
                <w:szCs w:val="20"/>
              </w:rPr>
              <w:t>Mars</w:t>
            </w:r>
          </w:p>
        </w:tc>
        <w:tc>
          <w:tcPr>
            <w:tcW w:w="1012" w:type="dxa"/>
            <w:tcBorders>
              <w:top w:val="single" w:sz="6" w:space="0" w:color="000000"/>
              <w:left w:val="single" w:sz="9" w:space="0" w:color="000000"/>
              <w:bottom w:val="single" w:sz="9" w:space="0" w:color="000000"/>
              <w:right w:val="single" w:sz="6" w:space="0" w:color="000000"/>
            </w:tcBorders>
            <w:vAlign w:val="center"/>
          </w:tcPr>
          <w:p w:rsidR="00AE6927" w:rsidRPr="004262C9" w:rsidRDefault="00AE6927" w:rsidP="004262C9">
            <w:pPr>
              <w:spacing w:after="0"/>
              <w:ind w:left="0"/>
              <w:jc w:val="center"/>
              <w:rPr>
                <w:rFonts w:eastAsia="Arial"/>
                <w:sz w:val="20"/>
                <w:szCs w:val="20"/>
              </w:rPr>
            </w:pPr>
            <w:r w:rsidRPr="004262C9">
              <w:rPr>
                <w:sz w:val="20"/>
                <w:szCs w:val="20"/>
              </w:rPr>
              <w:t>Avril</w:t>
            </w:r>
          </w:p>
        </w:tc>
      </w:tr>
      <w:tr w:rsidR="00AE6927" w:rsidRPr="0042391F" w:rsidTr="004262C9">
        <w:trPr>
          <w:trHeight w:hRule="exact" w:val="320"/>
        </w:trPr>
        <w:tc>
          <w:tcPr>
            <w:tcW w:w="4835" w:type="dxa"/>
            <w:tcBorders>
              <w:top w:val="single" w:sz="9" w:space="0" w:color="000000"/>
              <w:left w:val="single" w:sz="9" w:space="0" w:color="000000"/>
              <w:bottom w:val="single" w:sz="6" w:space="0" w:color="000000"/>
              <w:right w:val="single" w:sz="9" w:space="0" w:color="000000"/>
            </w:tcBorders>
          </w:tcPr>
          <w:p w:rsidR="00AE6927" w:rsidRPr="004262C9" w:rsidRDefault="00AE6927" w:rsidP="004262C9">
            <w:pPr>
              <w:spacing w:after="0"/>
              <w:rPr>
                <w:rFonts w:eastAsia="Arial"/>
                <w:sz w:val="20"/>
                <w:szCs w:val="20"/>
              </w:rPr>
            </w:pPr>
            <w:proofErr w:type="spellStart"/>
            <w:r w:rsidRPr="004262C9">
              <w:rPr>
                <w:sz w:val="20"/>
                <w:szCs w:val="20"/>
              </w:rPr>
              <w:t>Trésorerie</w:t>
            </w:r>
            <w:proofErr w:type="spellEnd"/>
            <w:r w:rsidRPr="004262C9">
              <w:rPr>
                <w:sz w:val="20"/>
                <w:szCs w:val="20"/>
              </w:rPr>
              <w:t xml:space="preserve"> </w:t>
            </w:r>
            <w:proofErr w:type="spellStart"/>
            <w:r w:rsidRPr="004262C9">
              <w:rPr>
                <w:sz w:val="20"/>
                <w:szCs w:val="20"/>
              </w:rPr>
              <w:t>initiale</w:t>
            </w:r>
            <w:proofErr w:type="spellEnd"/>
          </w:p>
        </w:tc>
        <w:tc>
          <w:tcPr>
            <w:tcW w:w="990" w:type="dxa"/>
            <w:tcBorders>
              <w:top w:val="single" w:sz="9"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950,0</w:t>
            </w:r>
          </w:p>
        </w:tc>
        <w:tc>
          <w:tcPr>
            <w:tcW w:w="997" w:type="dxa"/>
            <w:tcBorders>
              <w:top w:val="single" w:sz="9" w:space="0" w:color="000000"/>
              <w:left w:val="single" w:sz="6"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430,0</w:t>
            </w:r>
          </w:p>
        </w:tc>
        <w:tc>
          <w:tcPr>
            <w:tcW w:w="1071" w:type="dxa"/>
            <w:tcBorders>
              <w:top w:val="single" w:sz="9" w:space="0" w:color="000000"/>
              <w:left w:val="single" w:sz="6" w:space="0" w:color="000000"/>
              <w:bottom w:val="single" w:sz="6" w:space="0" w:color="000000"/>
              <w:right w:val="single" w:sz="9"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141,5</w:t>
            </w:r>
          </w:p>
        </w:tc>
        <w:tc>
          <w:tcPr>
            <w:tcW w:w="1012" w:type="dxa"/>
            <w:tcBorders>
              <w:top w:val="single" w:sz="9"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-31,9</w:t>
            </w:r>
          </w:p>
        </w:tc>
      </w:tr>
      <w:tr w:rsidR="00AE6927" w:rsidRPr="0042391F" w:rsidTr="004262C9">
        <w:trPr>
          <w:trHeight w:hRule="exact" w:val="320"/>
        </w:trPr>
        <w:tc>
          <w:tcPr>
            <w:tcW w:w="4835" w:type="dxa"/>
            <w:tcBorders>
              <w:top w:val="single" w:sz="6" w:space="0" w:color="000000"/>
              <w:left w:val="single" w:sz="9" w:space="0" w:color="000000"/>
              <w:bottom w:val="single" w:sz="6" w:space="0" w:color="000000"/>
              <w:right w:val="single" w:sz="9" w:space="0" w:color="000000"/>
            </w:tcBorders>
          </w:tcPr>
          <w:p w:rsidR="00AE6927" w:rsidRPr="004262C9" w:rsidRDefault="00AE6927" w:rsidP="004262C9">
            <w:pPr>
              <w:spacing w:after="0"/>
              <w:rPr>
                <w:rFonts w:eastAsia="Arial"/>
                <w:sz w:val="20"/>
                <w:szCs w:val="20"/>
              </w:rPr>
            </w:pPr>
            <w:proofErr w:type="spellStart"/>
            <w:r w:rsidRPr="004262C9">
              <w:rPr>
                <w:sz w:val="20"/>
                <w:szCs w:val="20"/>
              </w:rPr>
              <w:t>Encaissements</w:t>
            </w:r>
            <w:proofErr w:type="spellEnd"/>
          </w:p>
        </w:tc>
        <w:tc>
          <w:tcPr>
            <w:tcW w:w="990"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172,0</w:t>
            </w:r>
          </w:p>
        </w:tc>
        <w:tc>
          <w:tcPr>
            <w:tcW w:w="997"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82,5</w:t>
            </w:r>
          </w:p>
        </w:tc>
        <w:tc>
          <w:tcPr>
            <w:tcW w:w="1071"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39,6</w:t>
            </w:r>
          </w:p>
        </w:tc>
        <w:tc>
          <w:tcPr>
            <w:tcW w:w="101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258,5</w:t>
            </w:r>
          </w:p>
        </w:tc>
      </w:tr>
      <w:tr w:rsidR="00AE6927" w:rsidRPr="0042391F" w:rsidTr="004262C9">
        <w:trPr>
          <w:trHeight w:hRule="exact" w:val="315"/>
        </w:trPr>
        <w:tc>
          <w:tcPr>
            <w:tcW w:w="4835" w:type="dxa"/>
            <w:tcBorders>
              <w:top w:val="single" w:sz="6" w:space="0" w:color="000000"/>
              <w:left w:val="single" w:sz="9" w:space="0" w:color="000000"/>
              <w:bottom w:val="single" w:sz="6" w:space="0" w:color="000000"/>
              <w:right w:val="single" w:sz="9" w:space="0" w:color="000000"/>
            </w:tcBorders>
          </w:tcPr>
          <w:p w:rsidR="00AE6927" w:rsidRPr="004262C9" w:rsidRDefault="00AE6927" w:rsidP="004262C9">
            <w:pPr>
              <w:spacing w:after="0"/>
              <w:rPr>
                <w:rFonts w:eastAsia="Arial"/>
                <w:sz w:val="20"/>
                <w:szCs w:val="20"/>
              </w:rPr>
            </w:pPr>
            <w:proofErr w:type="spellStart"/>
            <w:r w:rsidRPr="004262C9">
              <w:rPr>
                <w:sz w:val="20"/>
                <w:szCs w:val="20"/>
              </w:rPr>
              <w:t>Décaissements</w:t>
            </w:r>
            <w:proofErr w:type="spellEnd"/>
          </w:p>
        </w:tc>
        <w:tc>
          <w:tcPr>
            <w:tcW w:w="990"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692,0</w:t>
            </w:r>
          </w:p>
        </w:tc>
        <w:tc>
          <w:tcPr>
            <w:tcW w:w="997"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371,0</w:t>
            </w:r>
          </w:p>
        </w:tc>
        <w:tc>
          <w:tcPr>
            <w:tcW w:w="1071"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213,0</w:t>
            </w:r>
          </w:p>
        </w:tc>
        <w:tc>
          <w:tcPr>
            <w:tcW w:w="101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470,3</w:t>
            </w:r>
          </w:p>
        </w:tc>
      </w:tr>
      <w:tr w:rsidR="00AE6927" w:rsidRPr="0042391F" w:rsidTr="004262C9">
        <w:trPr>
          <w:trHeight w:hRule="exact" w:val="320"/>
        </w:trPr>
        <w:tc>
          <w:tcPr>
            <w:tcW w:w="4835" w:type="dxa"/>
            <w:tcBorders>
              <w:top w:val="single" w:sz="6" w:space="0" w:color="000000"/>
              <w:left w:val="single" w:sz="9" w:space="0" w:color="000000"/>
              <w:bottom w:val="single" w:sz="6" w:space="0" w:color="000000"/>
              <w:right w:val="single" w:sz="9" w:space="0" w:color="000000"/>
            </w:tcBorders>
          </w:tcPr>
          <w:p w:rsidR="00AE6927" w:rsidRPr="004262C9" w:rsidRDefault="00AE6927" w:rsidP="004262C9">
            <w:pPr>
              <w:spacing w:after="0"/>
              <w:rPr>
                <w:rFonts w:eastAsia="Arial"/>
                <w:sz w:val="20"/>
                <w:szCs w:val="20"/>
              </w:rPr>
            </w:pPr>
            <w:proofErr w:type="spellStart"/>
            <w:r w:rsidRPr="004262C9">
              <w:rPr>
                <w:sz w:val="20"/>
                <w:szCs w:val="20"/>
              </w:rPr>
              <w:t>Trésorerie</w:t>
            </w:r>
            <w:proofErr w:type="spellEnd"/>
            <w:r w:rsidRPr="004262C9">
              <w:rPr>
                <w:sz w:val="20"/>
                <w:szCs w:val="20"/>
              </w:rPr>
              <w:t xml:space="preserve"> finale</w:t>
            </w:r>
          </w:p>
        </w:tc>
        <w:tc>
          <w:tcPr>
            <w:tcW w:w="990"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430,0</w:t>
            </w:r>
          </w:p>
        </w:tc>
        <w:tc>
          <w:tcPr>
            <w:tcW w:w="997" w:type="dxa"/>
            <w:tcBorders>
              <w:top w:val="single" w:sz="6" w:space="0" w:color="000000"/>
              <w:left w:val="single" w:sz="6"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141,5</w:t>
            </w:r>
          </w:p>
        </w:tc>
        <w:tc>
          <w:tcPr>
            <w:tcW w:w="1071" w:type="dxa"/>
            <w:tcBorders>
              <w:top w:val="single" w:sz="6" w:space="0" w:color="000000"/>
              <w:left w:val="single" w:sz="6" w:space="0" w:color="000000"/>
              <w:bottom w:val="single" w:sz="6" w:space="0" w:color="000000"/>
              <w:right w:val="single" w:sz="9"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-31,9</w:t>
            </w:r>
          </w:p>
        </w:tc>
        <w:tc>
          <w:tcPr>
            <w:tcW w:w="1012" w:type="dxa"/>
            <w:tcBorders>
              <w:top w:val="single" w:sz="6" w:space="0" w:color="000000"/>
              <w:left w:val="single" w:sz="9" w:space="0" w:color="000000"/>
              <w:bottom w:val="single" w:sz="6" w:space="0" w:color="000000"/>
              <w:right w:val="single" w:sz="6" w:space="0" w:color="000000"/>
            </w:tcBorders>
            <w:vAlign w:val="center"/>
          </w:tcPr>
          <w:p w:rsidR="00AE6927" w:rsidRPr="004262C9" w:rsidRDefault="00AE6927" w:rsidP="004262C9">
            <w:pPr>
              <w:spacing w:after="0"/>
              <w:ind w:left="0" w:right="128"/>
              <w:jc w:val="right"/>
              <w:rPr>
                <w:rFonts w:eastAsia="Arial"/>
                <w:sz w:val="20"/>
                <w:szCs w:val="20"/>
              </w:rPr>
            </w:pPr>
            <w:r w:rsidRPr="004262C9">
              <w:rPr>
                <w:sz w:val="20"/>
                <w:szCs w:val="20"/>
              </w:rPr>
              <w:t>-243,7</w:t>
            </w:r>
          </w:p>
        </w:tc>
      </w:tr>
    </w:tbl>
    <w:p w:rsidR="00D85612" w:rsidRPr="0042391F" w:rsidRDefault="00D85612" w:rsidP="00D85612">
      <w:pPr>
        <w:rPr>
          <w:rFonts w:ascii="Arial" w:eastAsia="Arial" w:hAnsi="Arial" w:cs="Arial"/>
          <w:b/>
          <w:bCs/>
        </w:rPr>
      </w:pPr>
    </w:p>
    <w:p w:rsidR="002F5690" w:rsidRPr="0042391F" w:rsidRDefault="002F5690" w:rsidP="00D85612">
      <w:pPr>
        <w:rPr>
          <w:rFonts w:ascii="Arial" w:eastAsia="Arial" w:hAnsi="Arial" w:cs="Arial"/>
          <w:b/>
          <w:bCs/>
        </w:rPr>
      </w:pPr>
    </w:p>
    <w:p w:rsidR="002F5690" w:rsidRDefault="002F5690" w:rsidP="002F5690">
      <w:pPr>
        <w:pStyle w:val="Notedebasdepage"/>
      </w:pPr>
      <w:r w:rsidRPr="0042391F">
        <w:rPr>
          <w:rStyle w:val="Appelnotedebasdep"/>
        </w:rPr>
        <w:t xml:space="preserve">* </w:t>
      </w:r>
      <w:r w:rsidRPr="0042391F">
        <w:t>Plusieurs clients professionnels (investisseurs donneurs d'ordre) doivent encore de l'argent à l'entreprise sur des prestations effectuées en 2015.</w:t>
      </w:r>
    </w:p>
    <w:p w:rsidR="00571E41" w:rsidRDefault="00571E41">
      <w:pPr>
        <w:widowControl/>
        <w:autoSpaceDE/>
        <w:autoSpaceDN/>
        <w:adjustRightInd/>
        <w:spacing w:after="0"/>
        <w:ind w:left="0"/>
        <w:jc w:val="left"/>
      </w:pPr>
      <w:r>
        <w:br w:type="page"/>
      </w:r>
    </w:p>
    <w:p w:rsidR="00A74845" w:rsidRPr="0042391F" w:rsidRDefault="00A93335" w:rsidP="00B474C0">
      <w:pPr>
        <w:pStyle w:val="Notedebasdepage"/>
        <w:spacing w:after="120"/>
        <w:jc w:val="center"/>
      </w:pPr>
      <w:r w:rsidRPr="0042391F">
        <w:rPr>
          <w:b/>
        </w:rPr>
        <w:lastRenderedPageBreak/>
        <w:t>Annexe 4 - Extrait de la balance âgée au 31 décembre 2015 (en euros}</w:t>
      </w:r>
    </w:p>
    <w:tbl>
      <w:tblPr>
        <w:tblStyle w:val="TableNormal"/>
        <w:tblW w:w="10569" w:type="dxa"/>
        <w:tblInd w:w="-150" w:type="dxa"/>
        <w:tblLayout w:type="fixed"/>
        <w:tblLook w:val="01E0" w:firstRow="1" w:lastRow="1" w:firstColumn="1" w:lastColumn="1" w:noHBand="0" w:noVBand="0"/>
      </w:tblPr>
      <w:tblGrid>
        <w:gridCol w:w="1573"/>
        <w:gridCol w:w="1303"/>
        <w:gridCol w:w="1296"/>
        <w:gridCol w:w="1285"/>
        <w:gridCol w:w="1285"/>
        <w:gridCol w:w="1289"/>
        <w:gridCol w:w="1278"/>
        <w:gridCol w:w="1260"/>
      </w:tblGrid>
      <w:tr w:rsidR="008E4C38" w:rsidRPr="0042391F" w:rsidTr="00B474C0">
        <w:trPr>
          <w:trHeight w:val="340"/>
        </w:trPr>
        <w:tc>
          <w:tcPr>
            <w:tcW w:w="1573" w:type="dxa"/>
            <w:tcBorders>
              <w:top w:val="single" w:sz="6" w:space="0" w:color="000000"/>
              <w:left w:val="single" w:sz="6" w:space="0" w:color="000000"/>
              <w:bottom w:val="single" w:sz="3" w:space="0" w:color="000000"/>
              <w:right w:val="single" w:sz="6" w:space="0" w:color="000000"/>
            </w:tcBorders>
            <w:vAlign w:val="center"/>
          </w:tcPr>
          <w:p w:rsidR="008E4C38" w:rsidRPr="0042391F" w:rsidRDefault="008E4C38" w:rsidP="008E4C38">
            <w:pPr>
              <w:spacing w:after="0"/>
              <w:jc w:val="center"/>
              <w:rPr>
                <w:sz w:val="20"/>
                <w:szCs w:val="20"/>
                <w:lang w:val="fr-FR"/>
              </w:rPr>
            </w:pPr>
          </w:p>
        </w:tc>
        <w:tc>
          <w:tcPr>
            <w:tcW w:w="8996" w:type="dxa"/>
            <w:gridSpan w:val="7"/>
            <w:tcBorders>
              <w:top w:val="single" w:sz="6" w:space="0" w:color="000000"/>
              <w:left w:val="single" w:sz="6" w:space="0" w:color="000000"/>
              <w:bottom w:val="single" w:sz="9" w:space="0" w:color="000000"/>
              <w:right w:val="single" w:sz="6"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Échéances des créances</w:t>
            </w:r>
          </w:p>
        </w:tc>
      </w:tr>
      <w:tr w:rsidR="008E4C38" w:rsidRPr="0042391F" w:rsidTr="00B474C0">
        <w:trPr>
          <w:trHeight w:val="340"/>
        </w:trPr>
        <w:tc>
          <w:tcPr>
            <w:tcW w:w="1573" w:type="dxa"/>
            <w:tcBorders>
              <w:top w:val="single" w:sz="3"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Noms des clients</w:t>
            </w:r>
          </w:p>
        </w:tc>
        <w:tc>
          <w:tcPr>
            <w:tcW w:w="1303" w:type="dxa"/>
            <w:tcBorders>
              <w:top w:val="single" w:sz="9"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Décembre 2014</w:t>
            </w:r>
          </w:p>
        </w:tc>
        <w:tc>
          <w:tcPr>
            <w:tcW w:w="1296" w:type="dxa"/>
            <w:tcBorders>
              <w:top w:val="single" w:sz="9"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w:t>
            </w:r>
          </w:p>
          <w:p w:rsidR="008E4C38" w:rsidRPr="0042391F" w:rsidRDefault="008E4C38" w:rsidP="008E4C38">
            <w:pPr>
              <w:spacing w:after="0"/>
              <w:ind w:left="0"/>
              <w:jc w:val="center"/>
              <w:rPr>
                <w:rFonts w:eastAsia="Arial"/>
                <w:sz w:val="20"/>
                <w:szCs w:val="20"/>
                <w:lang w:val="fr-FR"/>
              </w:rPr>
            </w:pPr>
            <w:r w:rsidRPr="0042391F">
              <w:rPr>
                <w:sz w:val="20"/>
                <w:szCs w:val="20"/>
                <w:lang w:val="fr-FR"/>
              </w:rPr>
              <w:t>......</w:t>
            </w:r>
          </w:p>
        </w:tc>
        <w:tc>
          <w:tcPr>
            <w:tcW w:w="1285"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Octobre 2015</w:t>
            </w:r>
          </w:p>
        </w:tc>
        <w:tc>
          <w:tcPr>
            <w:tcW w:w="1285" w:type="dxa"/>
            <w:tcBorders>
              <w:top w:val="single" w:sz="9"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Novembre 2015</w:t>
            </w:r>
          </w:p>
        </w:tc>
        <w:tc>
          <w:tcPr>
            <w:tcW w:w="1289" w:type="dxa"/>
            <w:tcBorders>
              <w:top w:val="single" w:sz="9" w:space="0" w:color="000000"/>
              <w:left w:val="single" w:sz="9" w:space="0" w:color="000000"/>
              <w:bottom w:val="single" w:sz="6" w:space="0" w:color="000000"/>
              <w:right w:val="single" w:sz="3"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Décembre 2015</w:t>
            </w:r>
          </w:p>
        </w:tc>
        <w:tc>
          <w:tcPr>
            <w:tcW w:w="1278" w:type="dxa"/>
            <w:tcBorders>
              <w:top w:val="single" w:sz="9" w:space="0" w:color="000000"/>
              <w:left w:val="single" w:sz="3" w:space="0" w:color="000000"/>
              <w:bottom w:val="single" w:sz="6" w:space="0" w:color="000000"/>
              <w:right w:val="single" w:sz="6" w:space="0" w:color="000000"/>
            </w:tcBorders>
            <w:vAlign w:val="center"/>
          </w:tcPr>
          <w:p w:rsidR="008E4C38" w:rsidRPr="0042391F" w:rsidRDefault="008E4C38" w:rsidP="008E4C38">
            <w:pPr>
              <w:spacing w:after="0"/>
              <w:ind w:left="0"/>
              <w:jc w:val="center"/>
              <w:rPr>
                <w:sz w:val="20"/>
                <w:szCs w:val="20"/>
                <w:lang w:val="fr-FR"/>
              </w:rPr>
            </w:pPr>
            <w:r w:rsidRPr="0042391F">
              <w:rPr>
                <w:sz w:val="20"/>
                <w:szCs w:val="20"/>
                <w:lang w:val="fr-FR"/>
              </w:rPr>
              <w:t>Janvier</w:t>
            </w:r>
          </w:p>
          <w:p w:rsidR="008E4C38" w:rsidRPr="0042391F" w:rsidRDefault="008E4C38" w:rsidP="008E4C38">
            <w:pPr>
              <w:spacing w:after="0"/>
              <w:ind w:left="0"/>
              <w:jc w:val="center"/>
              <w:rPr>
                <w:rFonts w:eastAsia="Arial"/>
                <w:sz w:val="20"/>
                <w:szCs w:val="20"/>
                <w:lang w:val="fr-FR"/>
              </w:rPr>
            </w:pPr>
            <w:r w:rsidRPr="0042391F">
              <w:rPr>
                <w:sz w:val="20"/>
                <w:szCs w:val="20"/>
                <w:lang w:val="fr-FR"/>
              </w:rPr>
              <w:t>2016</w:t>
            </w:r>
          </w:p>
        </w:tc>
        <w:tc>
          <w:tcPr>
            <w:tcW w:w="1260"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Février 2016</w:t>
            </w:r>
          </w:p>
        </w:tc>
      </w:tr>
      <w:tr w:rsidR="008E4C38" w:rsidRPr="0042391F" w:rsidTr="00B474C0">
        <w:trPr>
          <w:trHeight w:val="340"/>
        </w:trPr>
        <w:tc>
          <w:tcPr>
            <w:tcW w:w="1573" w:type="dxa"/>
            <w:tcBorders>
              <w:top w:val="single" w:sz="6" w:space="0" w:color="000000"/>
              <w:left w:val="single" w:sz="6" w:space="0" w:color="000000"/>
              <w:bottom w:val="single" w:sz="3" w:space="0" w:color="000000"/>
              <w:right w:val="single" w:sz="6"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Romero</w:t>
            </w:r>
          </w:p>
        </w:tc>
        <w:tc>
          <w:tcPr>
            <w:tcW w:w="1303" w:type="dxa"/>
            <w:tcBorders>
              <w:top w:val="single" w:sz="6" w:space="0" w:color="000000"/>
              <w:left w:val="single" w:sz="6" w:space="0" w:color="000000"/>
              <w:bottom w:val="single" w:sz="9"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96" w:type="dxa"/>
            <w:tcBorders>
              <w:top w:val="single" w:sz="6" w:space="0" w:color="000000"/>
              <w:left w:val="single" w:sz="9" w:space="0" w:color="000000"/>
              <w:bottom w:val="single" w:sz="9"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9" w:space="0" w:color="000000"/>
              <w:right w:val="single" w:sz="6" w:space="0" w:color="000000"/>
            </w:tcBorders>
            <w:vAlign w:val="center"/>
          </w:tcPr>
          <w:p w:rsidR="008E4C38" w:rsidRPr="0042391F" w:rsidRDefault="008E4C38" w:rsidP="008E4C38">
            <w:pPr>
              <w:spacing w:after="0"/>
              <w:ind w:left="0" w:right="319"/>
              <w:jc w:val="right"/>
              <w:rPr>
                <w:rFonts w:eastAsia="Arial"/>
                <w:sz w:val="20"/>
                <w:szCs w:val="20"/>
                <w:lang w:val="fr-FR"/>
              </w:rPr>
            </w:pPr>
            <w:r w:rsidRPr="0042391F">
              <w:rPr>
                <w:sz w:val="20"/>
                <w:szCs w:val="20"/>
                <w:lang w:val="fr-FR"/>
              </w:rPr>
              <w:t>28 600</w:t>
            </w:r>
          </w:p>
        </w:tc>
        <w:tc>
          <w:tcPr>
            <w:tcW w:w="1285" w:type="dxa"/>
            <w:tcBorders>
              <w:top w:val="single" w:sz="6" w:space="0" w:color="000000"/>
              <w:left w:val="single" w:sz="6" w:space="0" w:color="000000"/>
              <w:bottom w:val="single" w:sz="9"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89" w:type="dxa"/>
            <w:tcBorders>
              <w:top w:val="single" w:sz="6" w:space="0" w:color="000000"/>
              <w:left w:val="single" w:sz="9" w:space="0" w:color="000000"/>
              <w:bottom w:val="single" w:sz="9"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78" w:type="dxa"/>
            <w:tcBorders>
              <w:top w:val="single" w:sz="6" w:space="0" w:color="000000"/>
              <w:left w:val="single" w:sz="6" w:space="0" w:color="000000"/>
              <w:bottom w:val="single" w:sz="9"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60" w:type="dxa"/>
            <w:tcBorders>
              <w:top w:val="single" w:sz="6" w:space="0" w:color="000000"/>
              <w:left w:val="single" w:sz="6" w:space="0" w:color="000000"/>
              <w:bottom w:val="single" w:sz="9"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r>
      <w:tr w:rsidR="008E4C38" w:rsidRPr="0042391F" w:rsidTr="00B474C0">
        <w:trPr>
          <w:trHeight w:val="340"/>
        </w:trPr>
        <w:tc>
          <w:tcPr>
            <w:tcW w:w="1573" w:type="dxa"/>
            <w:tcBorders>
              <w:top w:val="single" w:sz="3" w:space="0" w:color="000000"/>
              <w:left w:val="single" w:sz="6" w:space="0" w:color="000000"/>
              <w:bottom w:val="single" w:sz="9" w:space="0" w:color="000000"/>
              <w:right w:val="single" w:sz="6" w:space="0" w:color="000000"/>
            </w:tcBorders>
            <w:vAlign w:val="center"/>
          </w:tcPr>
          <w:p w:rsidR="008E4C38" w:rsidRPr="0042391F" w:rsidRDefault="008E4C38" w:rsidP="008E4C38">
            <w:pPr>
              <w:spacing w:after="0"/>
              <w:jc w:val="left"/>
              <w:rPr>
                <w:rFonts w:eastAsia="Arial"/>
                <w:sz w:val="20"/>
                <w:szCs w:val="20"/>
                <w:lang w:val="fr-FR"/>
              </w:rPr>
            </w:pPr>
            <w:proofErr w:type="spellStart"/>
            <w:r w:rsidRPr="0042391F">
              <w:rPr>
                <w:sz w:val="20"/>
                <w:szCs w:val="20"/>
                <w:lang w:val="fr-FR"/>
              </w:rPr>
              <w:t>Haka</w:t>
            </w:r>
            <w:proofErr w:type="spellEnd"/>
          </w:p>
        </w:tc>
        <w:tc>
          <w:tcPr>
            <w:tcW w:w="1303" w:type="dxa"/>
            <w:tcBorders>
              <w:top w:val="single" w:sz="9"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96" w:type="dxa"/>
            <w:tcBorders>
              <w:top w:val="single" w:sz="9"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9"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89" w:type="dxa"/>
            <w:tcBorders>
              <w:top w:val="single" w:sz="9"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78"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rFonts w:eastAsia="Arial"/>
                <w:sz w:val="20"/>
                <w:szCs w:val="20"/>
                <w:lang w:val="fr-FR"/>
              </w:rPr>
            </w:pPr>
            <w:r w:rsidRPr="0042391F">
              <w:rPr>
                <w:sz w:val="20"/>
                <w:szCs w:val="20"/>
                <w:lang w:val="fr-FR"/>
              </w:rPr>
              <w:t>120 000</w:t>
            </w:r>
          </w:p>
        </w:tc>
        <w:tc>
          <w:tcPr>
            <w:tcW w:w="1260"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r>
      <w:tr w:rsidR="008E4C38" w:rsidRPr="0042391F" w:rsidTr="00B474C0">
        <w:trPr>
          <w:trHeight w:val="340"/>
        </w:trPr>
        <w:tc>
          <w:tcPr>
            <w:tcW w:w="1573" w:type="dxa"/>
            <w:tcBorders>
              <w:top w:val="single" w:sz="9"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 xml:space="preserve">Sté </w:t>
            </w:r>
            <w:proofErr w:type="spellStart"/>
            <w:r w:rsidRPr="0042391F">
              <w:rPr>
                <w:sz w:val="20"/>
                <w:szCs w:val="20"/>
                <w:lang w:val="fr-FR"/>
              </w:rPr>
              <w:t>Touranjo</w:t>
            </w:r>
            <w:proofErr w:type="spellEnd"/>
          </w:p>
        </w:tc>
        <w:tc>
          <w:tcPr>
            <w:tcW w:w="1303"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96"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89"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rFonts w:eastAsia="Arial"/>
                <w:sz w:val="20"/>
                <w:szCs w:val="20"/>
                <w:lang w:val="fr-FR"/>
              </w:rPr>
            </w:pPr>
            <w:r w:rsidRPr="0042391F">
              <w:rPr>
                <w:sz w:val="20"/>
                <w:szCs w:val="20"/>
                <w:lang w:val="fr-FR"/>
              </w:rPr>
              <w:t>215 000</w:t>
            </w:r>
          </w:p>
        </w:tc>
      </w:tr>
      <w:tr w:rsidR="008E4C38" w:rsidRPr="0042391F" w:rsidTr="00B474C0">
        <w:trPr>
          <w:trHeight w:val="340"/>
        </w:trPr>
        <w:tc>
          <w:tcPr>
            <w:tcW w:w="1573"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Sté Fabert</w:t>
            </w:r>
          </w:p>
        </w:tc>
        <w:tc>
          <w:tcPr>
            <w:tcW w:w="1303"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rFonts w:eastAsia="Arial"/>
                <w:sz w:val="20"/>
                <w:szCs w:val="20"/>
                <w:lang w:val="fr-FR"/>
              </w:rPr>
            </w:pPr>
            <w:r w:rsidRPr="0042391F">
              <w:rPr>
                <w:sz w:val="20"/>
                <w:szCs w:val="20"/>
                <w:lang w:val="fr-FR"/>
              </w:rPr>
              <w:t>94 600</w:t>
            </w:r>
          </w:p>
        </w:tc>
        <w:tc>
          <w:tcPr>
            <w:tcW w:w="1296"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89"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r>
      <w:tr w:rsidR="008E4C38" w:rsidRPr="0042391F" w:rsidTr="00B474C0">
        <w:trPr>
          <w:trHeight w:val="340"/>
        </w:trPr>
        <w:tc>
          <w:tcPr>
            <w:tcW w:w="1573"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w:t>
            </w:r>
          </w:p>
        </w:tc>
        <w:tc>
          <w:tcPr>
            <w:tcW w:w="1303"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96"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85" w:type="dxa"/>
            <w:tcBorders>
              <w:top w:val="single" w:sz="6" w:space="0" w:color="000000"/>
              <w:left w:val="single" w:sz="6" w:space="0" w:color="000000"/>
              <w:bottom w:val="single" w:sz="6" w:space="0" w:color="000000"/>
              <w:right w:val="single" w:sz="9" w:space="0" w:color="000000"/>
            </w:tcBorders>
            <w:vAlign w:val="center"/>
          </w:tcPr>
          <w:p w:rsidR="008E4C38" w:rsidRPr="0042391F" w:rsidRDefault="008E4C38" w:rsidP="008E4C38">
            <w:pPr>
              <w:spacing w:after="0"/>
              <w:ind w:left="0" w:right="319"/>
              <w:jc w:val="right"/>
              <w:rPr>
                <w:sz w:val="20"/>
                <w:szCs w:val="20"/>
                <w:lang w:val="fr-FR"/>
              </w:rPr>
            </w:pPr>
          </w:p>
        </w:tc>
        <w:tc>
          <w:tcPr>
            <w:tcW w:w="1289" w:type="dxa"/>
            <w:tcBorders>
              <w:top w:val="single" w:sz="6" w:space="0" w:color="000000"/>
              <w:left w:val="single" w:sz="9"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78"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8E4C38" w:rsidRPr="0042391F" w:rsidRDefault="008E4C38" w:rsidP="008E4C38">
            <w:pPr>
              <w:spacing w:after="0"/>
              <w:ind w:left="0" w:right="319"/>
              <w:jc w:val="right"/>
              <w:rPr>
                <w:sz w:val="20"/>
                <w:szCs w:val="20"/>
                <w:lang w:val="fr-FR"/>
              </w:rPr>
            </w:pPr>
          </w:p>
        </w:tc>
      </w:tr>
    </w:tbl>
    <w:p w:rsidR="008E4C38" w:rsidRPr="0042391F" w:rsidRDefault="008E4C38" w:rsidP="00D85612"/>
    <w:p w:rsidR="008E4C38" w:rsidRPr="0042391F" w:rsidRDefault="008E4C38" w:rsidP="007873FA">
      <w:pPr>
        <w:pStyle w:val="Notedebasdepage"/>
        <w:spacing w:after="120"/>
        <w:jc w:val="center"/>
      </w:pPr>
      <w:r w:rsidRPr="0042391F">
        <w:rPr>
          <w:b/>
        </w:rPr>
        <w:t>Annexe 5 - Tableau des créances douteuses au 31 décembre 2015 (en euros}</w:t>
      </w:r>
    </w:p>
    <w:tbl>
      <w:tblPr>
        <w:tblStyle w:val="TableNormal"/>
        <w:tblW w:w="10515" w:type="dxa"/>
        <w:tblInd w:w="-153" w:type="dxa"/>
        <w:tblLayout w:type="fixed"/>
        <w:tblLook w:val="01E0" w:firstRow="1" w:lastRow="1" w:firstColumn="1" w:lastColumn="1" w:noHBand="0" w:noVBand="0"/>
      </w:tblPr>
      <w:tblGrid>
        <w:gridCol w:w="936"/>
        <w:gridCol w:w="1206"/>
        <w:gridCol w:w="1105"/>
        <w:gridCol w:w="846"/>
        <w:gridCol w:w="1094"/>
        <w:gridCol w:w="1494"/>
        <w:gridCol w:w="1037"/>
        <w:gridCol w:w="1001"/>
        <w:gridCol w:w="972"/>
        <w:gridCol w:w="824"/>
      </w:tblGrid>
      <w:tr w:rsidR="008E4C38" w:rsidRPr="0042391F" w:rsidTr="00B474C0">
        <w:trPr>
          <w:trHeight w:val="340"/>
        </w:trPr>
        <w:tc>
          <w:tcPr>
            <w:tcW w:w="93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Nom client</w:t>
            </w:r>
          </w:p>
        </w:tc>
        <w:tc>
          <w:tcPr>
            <w:tcW w:w="120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Créances TTC 31/12/15</w:t>
            </w:r>
          </w:p>
        </w:tc>
        <w:tc>
          <w:tcPr>
            <w:tcW w:w="1105" w:type="dxa"/>
            <w:tcBorders>
              <w:top w:val="single" w:sz="9" w:space="0" w:color="000000"/>
              <w:left w:val="single" w:sz="9" w:space="0" w:color="000000"/>
              <w:bottom w:val="single" w:sz="9" w:space="0" w:color="000000"/>
              <w:right w:val="single" w:sz="12"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Créances HT 31/12/15</w:t>
            </w:r>
          </w:p>
        </w:tc>
        <w:tc>
          <w:tcPr>
            <w:tcW w:w="1940" w:type="dxa"/>
            <w:gridSpan w:val="2"/>
            <w:tcBorders>
              <w:top w:val="single" w:sz="9" w:space="0" w:color="000000"/>
              <w:left w:val="single" w:sz="12"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Dépréciations au 31/12/2015</w:t>
            </w:r>
          </w:p>
        </w:tc>
        <w:tc>
          <w:tcPr>
            <w:tcW w:w="14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Dépréciations au 31/12/2014</w:t>
            </w:r>
          </w:p>
        </w:tc>
        <w:tc>
          <w:tcPr>
            <w:tcW w:w="2038" w:type="dxa"/>
            <w:gridSpan w:val="2"/>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p>
          <w:p w:rsidR="008E4C38" w:rsidRPr="0042391F" w:rsidRDefault="008E4C38" w:rsidP="008E4C38">
            <w:pPr>
              <w:spacing w:after="0"/>
              <w:ind w:left="0"/>
              <w:jc w:val="center"/>
              <w:rPr>
                <w:rFonts w:eastAsia="Arial"/>
                <w:sz w:val="20"/>
                <w:szCs w:val="20"/>
                <w:lang w:val="fr-FR"/>
              </w:rPr>
            </w:pPr>
            <w:r w:rsidRPr="0042391F">
              <w:rPr>
                <w:sz w:val="20"/>
                <w:szCs w:val="20"/>
                <w:lang w:val="fr-FR"/>
              </w:rPr>
              <w:t>Ajustements</w:t>
            </w:r>
          </w:p>
        </w:tc>
        <w:tc>
          <w:tcPr>
            <w:tcW w:w="1796" w:type="dxa"/>
            <w:gridSpan w:val="2"/>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jc w:val="center"/>
              <w:rPr>
                <w:rFonts w:eastAsia="Arial"/>
                <w:sz w:val="20"/>
                <w:szCs w:val="20"/>
                <w:lang w:val="fr-FR"/>
              </w:rPr>
            </w:pPr>
            <w:r w:rsidRPr="0042391F">
              <w:rPr>
                <w:sz w:val="20"/>
                <w:szCs w:val="20"/>
                <w:lang w:val="fr-FR"/>
              </w:rPr>
              <w:t>Créances irrécouvrables</w:t>
            </w:r>
          </w:p>
        </w:tc>
      </w:tr>
      <w:tr w:rsidR="008E4C38" w:rsidRPr="0042391F" w:rsidTr="00B474C0">
        <w:trPr>
          <w:trHeight w:val="340"/>
        </w:trPr>
        <w:tc>
          <w:tcPr>
            <w:tcW w:w="936" w:type="dxa"/>
            <w:tcBorders>
              <w:top w:val="single" w:sz="9" w:space="0" w:color="000000"/>
              <w:left w:val="single" w:sz="9" w:space="0" w:color="000000"/>
              <w:bottom w:val="single" w:sz="9" w:space="0" w:color="000000"/>
              <w:right w:val="single" w:sz="9" w:space="0" w:color="000000"/>
            </w:tcBorders>
          </w:tcPr>
          <w:p w:rsidR="008E4C38" w:rsidRPr="0042391F" w:rsidRDefault="008E4C38" w:rsidP="008E4C38">
            <w:pPr>
              <w:spacing w:after="0"/>
              <w:rPr>
                <w:sz w:val="20"/>
                <w:szCs w:val="20"/>
                <w:lang w:val="fr-FR"/>
              </w:rPr>
            </w:pPr>
          </w:p>
        </w:tc>
        <w:tc>
          <w:tcPr>
            <w:tcW w:w="1206" w:type="dxa"/>
            <w:tcBorders>
              <w:top w:val="single" w:sz="9" w:space="0" w:color="000000"/>
              <w:left w:val="single" w:sz="9" w:space="0" w:color="000000"/>
              <w:bottom w:val="single" w:sz="9" w:space="0" w:color="000000"/>
              <w:right w:val="single" w:sz="9" w:space="0" w:color="000000"/>
            </w:tcBorders>
          </w:tcPr>
          <w:p w:rsidR="008E4C38" w:rsidRPr="0042391F" w:rsidRDefault="008E4C38" w:rsidP="008E4C38">
            <w:pPr>
              <w:spacing w:after="0"/>
              <w:rPr>
                <w:sz w:val="20"/>
                <w:szCs w:val="20"/>
                <w:lang w:val="fr-FR"/>
              </w:rPr>
            </w:pPr>
          </w:p>
        </w:tc>
        <w:tc>
          <w:tcPr>
            <w:tcW w:w="1105" w:type="dxa"/>
            <w:tcBorders>
              <w:top w:val="single" w:sz="9" w:space="0" w:color="000000"/>
              <w:left w:val="single" w:sz="9" w:space="0" w:color="000000"/>
              <w:bottom w:val="single" w:sz="9" w:space="0" w:color="000000"/>
              <w:right w:val="single" w:sz="12" w:space="0" w:color="000000"/>
            </w:tcBorders>
          </w:tcPr>
          <w:p w:rsidR="008E4C38" w:rsidRPr="0042391F" w:rsidRDefault="008E4C38" w:rsidP="008E4C38">
            <w:pPr>
              <w:spacing w:after="0"/>
              <w:rPr>
                <w:sz w:val="20"/>
                <w:szCs w:val="20"/>
                <w:lang w:val="fr-FR"/>
              </w:rPr>
            </w:pPr>
          </w:p>
        </w:tc>
        <w:tc>
          <w:tcPr>
            <w:tcW w:w="846" w:type="dxa"/>
            <w:tcBorders>
              <w:top w:val="single" w:sz="9" w:space="0" w:color="000000"/>
              <w:left w:val="single" w:sz="12"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Taux</w:t>
            </w:r>
          </w:p>
        </w:tc>
        <w:tc>
          <w:tcPr>
            <w:tcW w:w="10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Montant</w:t>
            </w:r>
          </w:p>
        </w:tc>
        <w:tc>
          <w:tcPr>
            <w:tcW w:w="14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Montant</w:t>
            </w:r>
          </w:p>
        </w:tc>
        <w:tc>
          <w:tcPr>
            <w:tcW w:w="1037"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Dotation</w:t>
            </w:r>
          </w:p>
        </w:tc>
        <w:tc>
          <w:tcPr>
            <w:tcW w:w="1001"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Reprise</w:t>
            </w:r>
          </w:p>
        </w:tc>
        <w:tc>
          <w:tcPr>
            <w:tcW w:w="972"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HT</w:t>
            </w:r>
          </w:p>
        </w:tc>
        <w:tc>
          <w:tcPr>
            <w:tcW w:w="82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center"/>
              <w:rPr>
                <w:rFonts w:eastAsia="Arial"/>
                <w:sz w:val="20"/>
                <w:szCs w:val="20"/>
                <w:lang w:val="fr-FR"/>
              </w:rPr>
            </w:pPr>
            <w:r w:rsidRPr="0042391F">
              <w:rPr>
                <w:sz w:val="20"/>
                <w:szCs w:val="20"/>
                <w:lang w:val="fr-FR"/>
              </w:rPr>
              <w:t>TVA</w:t>
            </w:r>
          </w:p>
        </w:tc>
      </w:tr>
      <w:tr w:rsidR="008E4C38" w:rsidRPr="0042391F" w:rsidTr="00B474C0">
        <w:trPr>
          <w:trHeight w:val="340"/>
        </w:trPr>
        <w:tc>
          <w:tcPr>
            <w:tcW w:w="93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Romero</w:t>
            </w:r>
          </w:p>
        </w:tc>
        <w:tc>
          <w:tcPr>
            <w:tcW w:w="120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28 600</w:t>
            </w:r>
          </w:p>
        </w:tc>
        <w:tc>
          <w:tcPr>
            <w:tcW w:w="1105" w:type="dxa"/>
            <w:tcBorders>
              <w:top w:val="single" w:sz="9" w:space="0" w:color="000000"/>
              <w:left w:val="single" w:sz="9" w:space="0" w:color="000000"/>
              <w:bottom w:val="single" w:sz="9" w:space="0" w:color="000000"/>
              <w:right w:val="single" w:sz="12"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26 000</w:t>
            </w:r>
          </w:p>
        </w:tc>
        <w:tc>
          <w:tcPr>
            <w:tcW w:w="846" w:type="dxa"/>
            <w:tcBorders>
              <w:top w:val="single" w:sz="9" w:space="0" w:color="000000"/>
              <w:left w:val="single" w:sz="12"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45%</w:t>
            </w:r>
          </w:p>
        </w:tc>
        <w:tc>
          <w:tcPr>
            <w:tcW w:w="10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11 700</w:t>
            </w:r>
          </w:p>
        </w:tc>
        <w:tc>
          <w:tcPr>
            <w:tcW w:w="14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037"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11700</w:t>
            </w:r>
          </w:p>
        </w:tc>
        <w:tc>
          <w:tcPr>
            <w:tcW w:w="1001"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972"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82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r>
      <w:tr w:rsidR="008E4C38" w:rsidRPr="0042391F" w:rsidTr="00B474C0">
        <w:trPr>
          <w:trHeight w:val="340"/>
        </w:trPr>
        <w:tc>
          <w:tcPr>
            <w:tcW w:w="93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Fabert</w:t>
            </w:r>
          </w:p>
        </w:tc>
        <w:tc>
          <w:tcPr>
            <w:tcW w:w="120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94 600</w:t>
            </w:r>
          </w:p>
        </w:tc>
        <w:tc>
          <w:tcPr>
            <w:tcW w:w="1105" w:type="dxa"/>
            <w:tcBorders>
              <w:top w:val="single" w:sz="9" w:space="0" w:color="000000"/>
              <w:left w:val="single" w:sz="9" w:space="0" w:color="000000"/>
              <w:bottom w:val="single" w:sz="9" w:space="0" w:color="000000"/>
              <w:right w:val="single" w:sz="12"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86 000</w:t>
            </w:r>
          </w:p>
        </w:tc>
        <w:tc>
          <w:tcPr>
            <w:tcW w:w="846" w:type="dxa"/>
            <w:tcBorders>
              <w:top w:val="single" w:sz="9" w:space="0" w:color="000000"/>
              <w:left w:val="single" w:sz="12"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0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4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60 000</w:t>
            </w:r>
          </w:p>
        </w:tc>
        <w:tc>
          <w:tcPr>
            <w:tcW w:w="1037"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001"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60 000</w:t>
            </w:r>
          </w:p>
        </w:tc>
        <w:tc>
          <w:tcPr>
            <w:tcW w:w="972"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86 000</w:t>
            </w:r>
          </w:p>
        </w:tc>
        <w:tc>
          <w:tcPr>
            <w:tcW w:w="82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8 600</w:t>
            </w:r>
          </w:p>
        </w:tc>
      </w:tr>
      <w:tr w:rsidR="008E4C38" w:rsidRPr="0042391F" w:rsidTr="00B474C0">
        <w:trPr>
          <w:trHeight w:val="340"/>
        </w:trPr>
        <w:tc>
          <w:tcPr>
            <w:tcW w:w="93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jc w:val="left"/>
              <w:rPr>
                <w:rFonts w:eastAsia="Arial"/>
                <w:sz w:val="20"/>
                <w:szCs w:val="20"/>
                <w:lang w:val="fr-FR"/>
              </w:rPr>
            </w:pPr>
            <w:r w:rsidRPr="0042391F">
              <w:rPr>
                <w:sz w:val="20"/>
                <w:szCs w:val="20"/>
                <w:lang w:val="fr-FR"/>
              </w:rPr>
              <w:t>TOTAL</w:t>
            </w:r>
          </w:p>
        </w:tc>
        <w:tc>
          <w:tcPr>
            <w:tcW w:w="1206"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105" w:type="dxa"/>
            <w:tcBorders>
              <w:top w:val="single" w:sz="9" w:space="0" w:color="000000"/>
              <w:left w:val="single" w:sz="9" w:space="0" w:color="000000"/>
              <w:bottom w:val="single" w:sz="9" w:space="0" w:color="000000"/>
              <w:right w:val="single" w:sz="12" w:space="0" w:color="000000"/>
            </w:tcBorders>
            <w:vAlign w:val="center"/>
          </w:tcPr>
          <w:p w:rsidR="008E4C38" w:rsidRPr="0042391F" w:rsidRDefault="008E4C38" w:rsidP="008E4C38">
            <w:pPr>
              <w:spacing w:after="0"/>
              <w:ind w:left="0" w:right="150"/>
              <w:jc w:val="right"/>
              <w:rPr>
                <w:sz w:val="20"/>
                <w:szCs w:val="20"/>
                <w:lang w:val="fr-FR"/>
              </w:rPr>
            </w:pPr>
          </w:p>
        </w:tc>
        <w:tc>
          <w:tcPr>
            <w:tcW w:w="846" w:type="dxa"/>
            <w:tcBorders>
              <w:top w:val="single" w:sz="9" w:space="0" w:color="000000"/>
              <w:left w:val="single" w:sz="12"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0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49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sz w:val="20"/>
                <w:szCs w:val="20"/>
                <w:lang w:val="fr-FR"/>
              </w:rPr>
            </w:pPr>
          </w:p>
        </w:tc>
        <w:tc>
          <w:tcPr>
            <w:tcW w:w="1037"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11 700</w:t>
            </w:r>
          </w:p>
        </w:tc>
        <w:tc>
          <w:tcPr>
            <w:tcW w:w="1001"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60 000</w:t>
            </w:r>
          </w:p>
        </w:tc>
        <w:tc>
          <w:tcPr>
            <w:tcW w:w="972"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86 000</w:t>
            </w:r>
          </w:p>
        </w:tc>
        <w:tc>
          <w:tcPr>
            <w:tcW w:w="824" w:type="dxa"/>
            <w:tcBorders>
              <w:top w:val="single" w:sz="9" w:space="0" w:color="000000"/>
              <w:left w:val="single" w:sz="9" w:space="0" w:color="000000"/>
              <w:bottom w:val="single" w:sz="9" w:space="0" w:color="000000"/>
              <w:right w:val="single" w:sz="9" w:space="0" w:color="000000"/>
            </w:tcBorders>
            <w:vAlign w:val="center"/>
          </w:tcPr>
          <w:p w:rsidR="008E4C38" w:rsidRPr="0042391F" w:rsidRDefault="008E4C38" w:rsidP="008E4C38">
            <w:pPr>
              <w:spacing w:after="0"/>
              <w:ind w:left="0" w:right="150"/>
              <w:jc w:val="right"/>
              <w:rPr>
                <w:rFonts w:eastAsia="Arial"/>
                <w:sz w:val="20"/>
                <w:szCs w:val="20"/>
                <w:lang w:val="fr-FR"/>
              </w:rPr>
            </w:pPr>
            <w:r w:rsidRPr="0042391F">
              <w:rPr>
                <w:sz w:val="20"/>
                <w:szCs w:val="20"/>
                <w:lang w:val="fr-FR"/>
              </w:rPr>
              <w:t>8 600</w:t>
            </w:r>
          </w:p>
        </w:tc>
      </w:tr>
    </w:tbl>
    <w:p w:rsidR="008E4C38" w:rsidRPr="0042391F" w:rsidRDefault="008E4C38" w:rsidP="00D85612"/>
    <w:p w:rsidR="007873FA" w:rsidRPr="0042391F" w:rsidRDefault="007873FA" w:rsidP="007873FA">
      <w:pPr>
        <w:jc w:val="center"/>
        <w:rPr>
          <w:b/>
        </w:rPr>
      </w:pPr>
    </w:p>
    <w:p w:rsidR="008E4C38" w:rsidRPr="0042391F" w:rsidRDefault="008E4C38" w:rsidP="007873FA">
      <w:pPr>
        <w:jc w:val="center"/>
        <w:rPr>
          <w:b/>
        </w:rPr>
      </w:pPr>
      <w:r w:rsidRPr="0042391F">
        <w:rPr>
          <w:b/>
        </w:rPr>
        <w:t>Annexe 6 - Écriture enregistrée au 31 décembre 2015 par M.</w:t>
      </w:r>
      <w:r w:rsidR="00B474C0" w:rsidRPr="0042391F">
        <w:rPr>
          <w:b/>
        </w:rPr>
        <w:t xml:space="preserve"> </w:t>
      </w:r>
      <w:proofErr w:type="spellStart"/>
      <w:r w:rsidRPr="0042391F">
        <w:rPr>
          <w:b/>
        </w:rPr>
        <w:t>Bronus</w:t>
      </w:r>
      <w:proofErr w:type="spellEnd"/>
    </w:p>
    <w:tbl>
      <w:tblPr>
        <w:tblW w:w="9818" w:type="dxa"/>
        <w:tblInd w:w="55" w:type="dxa"/>
        <w:tblCellMar>
          <w:left w:w="70" w:type="dxa"/>
          <w:right w:w="70" w:type="dxa"/>
        </w:tblCellMar>
        <w:tblLook w:val="04A0" w:firstRow="1" w:lastRow="0" w:firstColumn="1" w:lastColumn="0" w:noHBand="0" w:noVBand="1"/>
      </w:tblPr>
      <w:tblGrid>
        <w:gridCol w:w="1500"/>
        <w:gridCol w:w="818"/>
        <w:gridCol w:w="1200"/>
        <w:gridCol w:w="2400"/>
        <w:gridCol w:w="1300"/>
        <w:gridCol w:w="1300"/>
        <w:gridCol w:w="1300"/>
      </w:tblGrid>
      <w:tr w:rsidR="007873FA" w:rsidRPr="0042391F" w:rsidTr="007873FA">
        <w:trPr>
          <w:trHeight w:val="227"/>
        </w:trPr>
        <w:tc>
          <w:tcPr>
            <w:tcW w:w="1500" w:type="dxa"/>
            <w:tcBorders>
              <w:top w:val="nil"/>
              <w:left w:val="nil"/>
              <w:bottom w:val="nil"/>
              <w:right w:val="nil"/>
            </w:tcBorders>
            <w:shd w:val="clear" w:color="auto" w:fill="auto"/>
            <w:noWrap/>
            <w:vAlign w:val="bottom"/>
            <w:hideMark/>
          </w:tcPr>
          <w:p w:rsidR="007873FA" w:rsidRPr="0042391F" w:rsidRDefault="007873FA" w:rsidP="00B474C0">
            <w:pPr>
              <w:spacing w:after="0"/>
              <w:rPr>
                <w:rFonts w:cs="Arial"/>
                <w:b/>
                <w:bCs/>
                <w:sz w:val="24"/>
                <w:szCs w:val="24"/>
              </w:rPr>
            </w:pPr>
          </w:p>
        </w:tc>
        <w:tc>
          <w:tcPr>
            <w:tcW w:w="818" w:type="dxa"/>
            <w:tcBorders>
              <w:top w:val="nil"/>
              <w:left w:val="nil"/>
              <w:bottom w:val="nil"/>
              <w:right w:val="nil"/>
            </w:tcBorders>
          </w:tcPr>
          <w:p w:rsidR="007873FA" w:rsidRPr="0042391F" w:rsidRDefault="007873FA" w:rsidP="00B474C0">
            <w:pPr>
              <w:spacing w:after="0"/>
              <w:rPr>
                <w:rFonts w:cs="Arial"/>
                <w:b/>
                <w:bCs/>
                <w:sz w:val="24"/>
                <w:szCs w:val="24"/>
              </w:rPr>
            </w:pPr>
          </w:p>
        </w:tc>
        <w:tc>
          <w:tcPr>
            <w:tcW w:w="1200" w:type="dxa"/>
            <w:tcBorders>
              <w:top w:val="nil"/>
              <w:left w:val="nil"/>
              <w:bottom w:val="nil"/>
              <w:right w:val="nil"/>
            </w:tcBorders>
            <w:shd w:val="clear" w:color="auto" w:fill="auto"/>
            <w:noWrap/>
            <w:vAlign w:val="bottom"/>
            <w:hideMark/>
          </w:tcPr>
          <w:p w:rsidR="007873FA" w:rsidRPr="0042391F" w:rsidRDefault="007873FA" w:rsidP="00B474C0">
            <w:pPr>
              <w:spacing w:after="0"/>
              <w:rPr>
                <w:rFonts w:cs="Arial"/>
                <w:b/>
                <w:bCs/>
                <w:sz w:val="24"/>
                <w:szCs w:val="24"/>
              </w:rPr>
            </w:pPr>
          </w:p>
        </w:tc>
        <w:sdt>
          <w:sdtPr>
            <w:rPr>
              <w:rStyle w:val="Style1"/>
            </w:rPr>
            <w:alias w:val="Date écriture"/>
            <w:tag w:val="Date écriture"/>
            <w:id w:val="5708446"/>
            <w:placeholder>
              <w:docPart w:val="223F6F6A4535482195C29844D64918BB"/>
            </w:placeholder>
            <w:date w:fullDate="2015-12-31T00:00:00Z">
              <w:dateFormat w:val="dd/MM/yyyy"/>
              <w:lid w:val="fr-FR"/>
              <w:storeMappedDataAs w:val="dateTime"/>
              <w:calendar w:val="gregorian"/>
            </w:date>
          </w:sdtPr>
          <w:sdtEndPr>
            <w:rPr>
              <w:rStyle w:val="Style1"/>
            </w:rPr>
          </w:sdtEndPr>
          <w:sdtContent>
            <w:tc>
              <w:tcPr>
                <w:tcW w:w="2400" w:type="dxa"/>
                <w:vMerge w:val="restart"/>
                <w:tcBorders>
                  <w:top w:val="nil"/>
                  <w:left w:val="nil"/>
                  <w:bottom w:val="nil"/>
                  <w:right w:val="nil"/>
                </w:tcBorders>
                <w:shd w:val="clear" w:color="auto" w:fill="auto"/>
                <w:noWrap/>
                <w:vAlign w:val="center"/>
                <w:hideMark/>
              </w:tcPr>
              <w:p w:rsidR="007873FA" w:rsidRPr="0042391F" w:rsidRDefault="007873FA" w:rsidP="00B474C0">
                <w:pPr>
                  <w:spacing w:after="0"/>
                  <w:jc w:val="center"/>
                  <w:rPr>
                    <w:rFonts w:cs="Arial"/>
                    <w:b/>
                    <w:bCs/>
                    <w:sz w:val="24"/>
                    <w:szCs w:val="24"/>
                  </w:rPr>
                </w:pPr>
                <w:r w:rsidRPr="0042391F">
                  <w:rPr>
                    <w:rStyle w:val="Style1"/>
                  </w:rPr>
                  <w:t>31/12/2015</w:t>
                </w:r>
              </w:p>
            </w:tc>
          </w:sdtContent>
        </w:sdt>
        <w:tc>
          <w:tcPr>
            <w:tcW w:w="1300" w:type="dxa"/>
            <w:tcBorders>
              <w:top w:val="nil"/>
              <w:left w:val="nil"/>
              <w:bottom w:val="nil"/>
              <w:right w:val="nil"/>
            </w:tcBorders>
            <w:shd w:val="clear" w:color="auto" w:fill="auto"/>
            <w:noWrap/>
            <w:vAlign w:val="center"/>
            <w:hideMark/>
          </w:tcPr>
          <w:p w:rsidR="007873FA" w:rsidRPr="0042391F" w:rsidRDefault="007873FA" w:rsidP="00B474C0">
            <w:pPr>
              <w:spacing w:after="0"/>
              <w:jc w:val="center"/>
              <w:rPr>
                <w:rFonts w:cs="Arial"/>
                <w:b/>
                <w:bCs/>
                <w:sz w:val="24"/>
                <w:szCs w:val="24"/>
              </w:rPr>
            </w:pPr>
          </w:p>
        </w:tc>
        <w:tc>
          <w:tcPr>
            <w:tcW w:w="1300" w:type="dxa"/>
            <w:tcBorders>
              <w:top w:val="nil"/>
              <w:left w:val="nil"/>
              <w:bottom w:val="nil"/>
              <w:right w:val="nil"/>
            </w:tcBorders>
            <w:shd w:val="clear" w:color="auto" w:fill="auto"/>
            <w:noWrap/>
            <w:vAlign w:val="bottom"/>
            <w:hideMark/>
          </w:tcPr>
          <w:p w:rsidR="007873FA" w:rsidRPr="0042391F" w:rsidRDefault="007873FA" w:rsidP="00B474C0">
            <w:pPr>
              <w:spacing w:after="0"/>
              <w:rPr>
                <w:rFonts w:cs="Arial"/>
                <w:b/>
                <w:bCs/>
                <w:sz w:val="24"/>
                <w:szCs w:val="24"/>
              </w:rPr>
            </w:pPr>
          </w:p>
        </w:tc>
        <w:tc>
          <w:tcPr>
            <w:tcW w:w="1300" w:type="dxa"/>
            <w:tcBorders>
              <w:top w:val="nil"/>
              <w:left w:val="nil"/>
              <w:bottom w:val="nil"/>
              <w:right w:val="nil"/>
            </w:tcBorders>
            <w:shd w:val="clear" w:color="auto" w:fill="auto"/>
            <w:noWrap/>
            <w:vAlign w:val="bottom"/>
            <w:hideMark/>
          </w:tcPr>
          <w:p w:rsidR="007873FA" w:rsidRPr="0042391F" w:rsidRDefault="007873FA" w:rsidP="00B474C0">
            <w:pPr>
              <w:spacing w:after="0"/>
              <w:rPr>
                <w:rFonts w:cs="Arial"/>
                <w:b/>
                <w:bCs/>
                <w:sz w:val="24"/>
                <w:szCs w:val="24"/>
              </w:rPr>
            </w:pPr>
          </w:p>
        </w:tc>
      </w:tr>
      <w:tr w:rsidR="007873FA" w:rsidRPr="0042391F" w:rsidTr="007873FA">
        <w:trPr>
          <w:trHeight w:val="227"/>
        </w:trPr>
        <w:tc>
          <w:tcPr>
            <w:tcW w:w="1500" w:type="dxa"/>
            <w:tcBorders>
              <w:top w:val="nil"/>
              <w:left w:val="single" w:sz="12" w:space="0" w:color="auto"/>
              <w:bottom w:val="nil"/>
              <w:right w:val="single" w:sz="12" w:space="0" w:color="auto"/>
            </w:tcBorders>
            <w:shd w:val="clear" w:color="auto" w:fill="auto"/>
            <w:noWrap/>
            <w:vAlign w:val="bottom"/>
            <w:hideMark/>
          </w:tcPr>
          <w:p w:rsidR="007873FA" w:rsidRPr="0042391F" w:rsidRDefault="007873FA" w:rsidP="00B474C0">
            <w:pPr>
              <w:spacing w:after="0"/>
              <w:rPr>
                <w:rFonts w:cs="Arial"/>
                <w:b/>
                <w:bCs/>
                <w:sz w:val="18"/>
                <w:szCs w:val="18"/>
              </w:rPr>
            </w:pPr>
            <w:r w:rsidRPr="0042391F">
              <w:rPr>
                <w:rFonts w:cs="Arial"/>
                <w:b/>
                <w:bCs/>
                <w:sz w:val="18"/>
                <w:szCs w:val="18"/>
              </w:rPr>
              <w:t> </w:t>
            </w:r>
          </w:p>
        </w:tc>
        <w:tc>
          <w:tcPr>
            <w:tcW w:w="818" w:type="dxa"/>
            <w:tcBorders>
              <w:top w:val="single" w:sz="12" w:space="0" w:color="auto"/>
              <w:left w:val="nil"/>
              <w:bottom w:val="nil"/>
              <w:right w:val="nil"/>
            </w:tcBorders>
          </w:tcPr>
          <w:p w:rsidR="007873FA" w:rsidRPr="0042391F" w:rsidRDefault="007873FA" w:rsidP="00B474C0">
            <w:pPr>
              <w:spacing w:after="0"/>
              <w:rPr>
                <w:rFonts w:cs="Arial"/>
                <w:b/>
                <w:bCs/>
                <w:sz w:val="18"/>
                <w:szCs w:val="18"/>
              </w:rPr>
            </w:pPr>
          </w:p>
        </w:tc>
        <w:tc>
          <w:tcPr>
            <w:tcW w:w="1200" w:type="dxa"/>
            <w:tcBorders>
              <w:top w:val="single" w:sz="12" w:space="0" w:color="auto"/>
              <w:left w:val="nil"/>
              <w:bottom w:val="nil"/>
              <w:right w:val="nil"/>
            </w:tcBorders>
            <w:shd w:val="clear" w:color="auto" w:fill="auto"/>
            <w:noWrap/>
            <w:vAlign w:val="bottom"/>
            <w:hideMark/>
          </w:tcPr>
          <w:p w:rsidR="007873FA" w:rsidRPr="0042391F" w:rsidRDefault="007873FA" w:rsidP="00B474C0">
            <w:pPr>
              <w:spacing w:after="0"/>
              <w:rPr>
                <w:rFonts w:cs="Arial"/>
                <w:b/>
                <w:bCs/>
                <w:sz w:val="18"/>
                <w:szCs w:val="18"/>
              </w:rPr>
            </w:pPr>
            <w:r w:rsidRPr="0042391F">
              <w:rPr>
                <w:rFonts w:cs="Arial"/>
                <w:b/>
                <w:bCs/>
                <w:sz w:val="18"/>
                <w:szCs w:val="18"/>
              </w:rPr>
              <w:t> </w:t>
            </w:r>
          </w:p>
        </w:tc>
        <w:tc>
          <w:tcPr>
            <w:tcW w:w="2400" w:type="dxa"/>
            <w:vMerge/>
            <w:tcBorders>
              <w:top w:val="single" w:sz="12" w:space="0" w:color="auto"/>
              <w:left w:val="nil"/>
              <w:bottom w:val="nil"/>
              <w:right w:val="nil"/>
            </w:tcBorders>
            <w:vAlign w:val="center"/>
            <w:hideMark/>
          </w:tcPr>
          <w:p w:rsidR="007873FA" w:rsidRPr="0042391F" w:rsidRDefault="007873FA" w:rsidP="00B474C0">
            <w:pPr>
              <w:spacing w:after="0"/>
              <w:rPr>
                <w:rFonts w:cs="Arial"/>
                <w:b/>
                <w:bCs/>
                <w:sz w:val="18"/>
                <w:szCs w:val="18"/>
              </w:rPr>
            </w:pPr>
          </w:p>
        </w:tc>
        <w:tc>
          <w:tcPr>
            <w:tcW w:w="1300" w:type="dxa"/>
            <w:tcBorders>
              <w:top w:val="single" w:sz="12" w:space="0" w:color="auto"/>
              <w:left w:val="nil"/>
              <w:bottom w:val="nil"/>
              <w:right w:val="single" w:sz="12" w:space="0" w:color="auto"/>
            </w:tcBorders>
            <w:shd w:val="clear" w:color="auto" w:fill="auto"/>
            <w:noWrap/>
            <w:vAlign w:val="center"/>
            <w:hideMark/>
          </w:tcPr>
          <w:p w:rsidR="007873FA" w:rsidRPr="0042391F" w:rsidRDefault="007873FA" w:rsidP="00B474C0">
            <w:pPr>
              <w:spacing w:after="0"/>
              <w:jc w:val="center"/>
              <w:rPr>
                <w:rFonts w:cs="Arial"/>
                <w:b/>
                <w:bCs/>
                <w:sz w:val="18"/>
                <w:szCs w:val="18"/>
              </w:rPr>
            </w:pPr>
            <w:r w:rsidRPr="0042391F">
              <w:rPr>
                <w:rFonts w:cs="Arial"/>
                <w:b/>
                <w:bCs/>
                <w:sz w:val="18"/>
                <w:szCs w:val="18"/>
              </w:rPr>
              <w:t> </w:t>
            </w:r>
          </w:p>
        </w:tc>
        <w:tc>
          <w:tcPr>
            <w:tcW w:w="1300" w:type="dxa"/>
            <w:tcBorders>
              <w:top w:val="nil"/>
              <w:left w:val="nil"/>
              <w:bottom w:val="nil"/>
              <w:right w:val="nil"/>
            </w:tcBorders>
            <w:shd w:val="clear" w:color="auto" w:fill="auto"/>
            <w:noWrap/>
            <w:vAlign w:val="bottom"/>
            <w:hideMark/>
          </w:tcPr>
          <w:p w:rsidR="007873FA" w:rsidRPr="0042391F" w:rsidRDefault="007873FA" w:rsidP="00B474C0">
            <w:pPr>
              <w:spacing w:after="0"/>
              <w:rPr>
                <w:rFonts w:cs="Arial"/>
                <w:b/>
                <w:bCs/>
                <w:sz w:val="18"/>
                <w:szCs w:val="18"/>
              </w:rPr>
            </w:pPr>
          </w:p>
        </w:tc>
        <w:tc>
          <w:tcPr>
            <w:tcW w:w="1300" w:type="dxa"/>
            <w:tcBorders>
              <w:top w:val="nil"/>
              <w:left w:val="single" w:sz="12" w:space="0" w:color="auto"/>
              <w:bottom w:val="nil"/>
              <w:right w:val="single" w:sz="12" w:space="0" w:color="auto"/>
            </w:tcBorders>
            <w:shd w:val="clear" w:color="auto" w:fill="auto"/>
            <w:noWrap/>
            <w:vAlign w:val="bottom"/>
            <w:hideMark/>
          </w:tcPr>
          <w:p w:rsidR="007873FA" w:rsidRPr="0042391F" w:rsidRDefault="007873FA" w:rsidP="00B474C0">
            <w:pPr>
              <w:spacing w:after="0"/>
              <w:rPr>
                <w:rFonts w:cs="Arial"/>
                <w:b/>
                <w:bCs/>
                <w:sz w:val="18"/>
                <w:szCs w:val="18"/>
              </w:rPr>
            </w:pPr>
            <w:r w:rsidRPr="0042391F">
              <w:rPr>
                <w:rFonts w:cs="Arial"/>
                <w:b/>
                <w:bCs/>
                <w:sz w:val="18"/>
                <w:szCs w:val="18"/>
              </w:rPr>
              <w:t> </w:t>
            </w:r>
          </w:p>
        </w:tc>
      </w:tr>
      <w:tr w:rsidR="007873FA" w:rsidRPr="0042391F" w:rsidTr="007873FA">
        <w:trPr>
          <w:trHeight w:val="227"/>
        </w:trPr>
        <w:tc>
          <w:tcPr>
            <w:tcW w:w="1500" w:type="dxa"/>
            <w:tcBorders>
              <w:top w:val="nil"/>
              <w:left w:val="single" w:sz="12" w:space="0" w:color="auto"/>
              <w:bottom w:val="nil"/>
              <w:right w:val="single" w:sz="12" w:space="0" w:color="auto"/>
            </w:tcBorders>
            <w:shd w:val="clear" w:color="auto" w:fill="auto"/>
            <w:noWrap/>
            <w:vAlign w:val="center"/>
            <w:hideMark/>
          </w:tcPr>
          <w:p w:rsidR="007873FA" w:rsidRPr="0042391F" w:rsidRDefault="007873FA" w:rsidP="00B474C0">
            <w:pPr>
              <w:spacing w:after="0"/>
              <w:rPr>
                <w:rFonts w:cs="Arial"/>
                <w:b/>
                <w:bCs/>
                <w:sz w:val="24"/>
                <w:szCs w:val="24"/>
              </w:rPr>
            </w:pPr>
            <w:r w:rsidRPr="0042391F">
              <w:rPr>
                <w:rFonts w:cs="Arial"/>
                <w:b/>
                <w:bCs/>
                <w:sz w:val="24"/>
                <w:szCs w:val="24"/>
              </w:rPr>
              <w:t xml:space="preserve"> </w:t>
            </w:r>
            <w:sdt>
              <w:sdtPr>
                <w:id w:val="5708429"/>
                <w:placeholder>
                  <w:docPart w:val="7BB84AB02AD64D7BB9862CC6CB26DA44"/>
                </w:placeholder>
                <w:text/>
              </w:sdtPr>
              <w:sdtEndPr>
                <w:rPr>
                  <w:rFonts w:cs="Arial"/>
                  <w:b/>
                  <w:bCs/>
                  <w:sz w:val="24"/>
                  <w:szCs w:val="24"/>
                </w:rPr>
              </w:sdtEndPr>
              <w:sdtContent>
                <w:r w:rsidRPr="0042391F">
                  <w:t>416</w:t>
                </w:r>
              </w:sdtContent>
            </w:sdt>
            <w:r w:rsidRPr="0042391F">
              <w:rPr>
                <w:rFonts w:cs="Arial"/>
                <w:b/>
                <w:bCs/>
                <w:sz w:val="24"/>
                <w:szCs w:val="24"/>
              </w:rPr>
              <w:t xml:space="preserve"> </w:t>
            </w:r>
          </w:p>
        </w:tc>
        <w:tc>
          <w:tcPr>
            <w:tcW w:w="818" w:type="dxa"/>
            <w:tcBorders>
              <w:top w:val="nil"/>
              <w:left w:val="nil"/>
              <w:bottom w:val="nil"/>
              <w:right w:val="nil"/>
            </w:tcBorders>
          </w:tcPr>
          <w:p w:rsidR="007873FA" w:rsidRPr="0042391F" w:rsidRDefault="007873FA" w:rsidP="00B474C0">
            <w:pPr>
              <w:spacing w:after="0"/>
              <w:ind w:firstLineChars="100" w:firstLine="200"/>
            </w:pPr>
          </w:p>
        </w:tc>
        <w:tc>
          <w:tcPr>
            <w:tcW w:w="3600" w:type="dxa"/>
            <w:gridSpan w:val="2"/>
            <w:tcBorders>
              <w:top w:val="nil"/>
              <w:left w:val="nil"/>
              <w:bottom w:val="nil"/>
              <w:right w:val="nil"/>
            </w:tcBorders>
            <w:shd w:val="clear" w:color="auto" w:fill="auto"/>
            <w:noWrap/>
            <w:vAlign w:val="center"/>
            <w:hideMark/>
          </w:tcPr>
          <w:sdt>
            <w:sdtPr>
              <w:id w:val="5708435"/>
              <w:placeholder>
                <w:docPart w:val="BD360940E61241638B356EABB6261661"/>
              </w:placeholder>
            </w:sdtPr>
            <w:sdtEndPr>
              <w:rPr>
                <w:rFonts w:cs="Arial"/>
                <w:b/>
                <w:bCs/>
                <w:sz w:val="24"/>
                <w:szCs w:val="24"/>
              </w:rPr>
            </w:sdtEndPr>
            <w:sdtContent>
              <w:p w:rsidR="007873FA" w:rsidRPr="0042391F" w:rsidRDefault="007873FA" w:rsidP="00B474C0">
                <w:pPr>
                  <w:spacing w:after="0"/>
                  <w:ind w:firstLineChars="100" w:firstLine="200"/>
                  <w:rPr>
                    <w:rFonts w:cs="Arial"/>
                    <w:b/>
                    <w:bCs/>
                    <w:sz w:val="24"/>
                    <w:szCs w:val="24"/>
                  </w:rPr>
                </w:pPr>
                <w:r w:rsidRPr="0042391F">
                  <w:t>Clients douteux</w:t>
                </w:r>
              </w:p>
            </w:sdtContent>
          </w:sdt>
        </w:tc>
        <w:tc>
          <w:tcPr>
            <w:tcW w:w="1300" w:type="dxa"/>
            <w:tcBorders>
              <w:top w:val="nil"/>
              <w:left w:val="nil"/>
              <w:bottom w:val="nil"/>
              <w:right w:val="nil"/>
            </w:tcBorders>
            <w:shd w:val="clear" w:color="auto" w:fill="auto"/>
            <w:noWrap/>
            <w:vAlign w:val="center"/>
            <w:hideMark/>
          </w:tcPr>
          <w:p w:rsidR="007873FA" w:rsidRPr="0042391F" w:rsidRDefault="007873FA" w:rsidP="00B474C0">
            <w:pPr>
              <w:spacing w:after="0"/>
              <w:rPr>
                <w:rFonts w:cs="Arial"/>
                <w:b/>
                <w:bCs/>
                <w:sz w:val="24"/>
                <w:szCs w:val="24"/>
              </w:rPr>
            </w:pPr>
          </w:p>
        </w:tc>
        <w:tc>
          <w:tcPr>
            <w:tcW w:w="1300" w:type="dxa"/>
            <w:tcBorders>
              <w:top w:val="nil"/>
              <w:left w:val="single" w:sz="12" w:space="0" w:color="auto"/>
              <w:bottom w:val="nil"/>
              <w:right w:val="single" w:sz="12" w:space="0" w:color="auto"/>
            </w:tcBorders>
            <w:shd w:val="clear" w:color="auto" w:fill="auto"/>
            <w:noWrap/>
            <w:vAlign w:val="center"/>
            <w:hideMark/>
          </w:tcPr>
          <w:p w:rsidR="007873FA" w:rsidRPr="0042391F" w:rsidRDefault="007873FA" w:rsidP="00B474C0">
            <w:pPr>
              <w:spacing w:after="0"/>
              <w:ind w:left="-9" w:right="244"/>
              <w:jc w:val="right"/>
              <w:rPr>
                <w:rFonts w:cs="Arial"/>
                <w:b/>
                <w:bCs/>
                <w:sz w:val="24"/>
                <w:szCs w:val="24"/>
              </w:rPr>
            </w:pPr>
            <w:r w:rsidRPr="0042391F">
              <w:rPr>
                <w:rFonts w:cs="Arial"/>
                <w:b/>
                <w:bCs/>
                <w:sz w:val="24"/>
                <w:szCs w:val="24"/>
              </w:rPr>
              <w:t xml:space="preserve"> </w:t>
            </w:r>
            <w:sdt>
              <w:sdtPr>
                <w:rPr>
                  <w:rFonts w:cs="Arial"/>
                  <w:b/>
                  <w:bCs/>
                  <w:sz w:val="24"/>
                  <w:szCs w:val="24"/>
                </w:rPr>
                <w:id w:val="5708409"/>
                <w:placeholder>
                  <w:docPart w:val="49340EF65A224C868499C7DD17255EE1"/>
                </w:placeholder>
              </w:sdtPr>
              <w:sdtEndPr/>
              <w:sdtContent>
                <w:sdt>
                  <w:sdtPr>
                    <w:id w:val="5708410"/>
                    <w:placeholder>
                      <w:docPart w:val="81BC0EF9BA5B4779BC44D4884429846E"/>
                    </w:placeholder>
                  </w:sdtPr>
                  <w:sdtEndPr>
                    <w:rPr>
                      <w:rFonts w:cs="Arial"/>
                      <w:b/>
                      <w:bCs/>
                      <w:sz w:val="24"/>
                      <w:szCs w:val="24"/>
                    </w:rPr>
                  </w:sdtEndPr>
                  <w:sdtContent>
                    <w:r w:rsidRPr="0042391F">
                      <w:t>28 600</w:t>
                    </w:r>
                  </w:sdtContent>
                </w:sdt>
              </w:sdtContent>
            </w:sdt>
            <w:r w:rsidRPr="0042391F">
              <w:rPr>
                <w:rFonts w:cs="Arial"/>
                <w:b/>
                <w:bCs/>
                <w:sz w:val="24"/>
                <w:szCs w:val="24"/>
              </w:rPr>
              <w:t xml:space="preserve"> </w:t>
            </w:r>
          </w:p>
        </w:tc>
        <w:tc>
          <w:tcPr>
            <w:tcW w:w="1300" w:type="dxa"/>
            <w:tcBorders>
              <w:top w:val="nil"/>
              <w:left w:val="nil"/>
              <w:bottom w:val="nil"/>
              <w:right w:val="single" w:sz="12" w:space="0" w:color="auto"/>
            </w:tcBorders>
            <w:shd w:val="clear" w:color="auto" w:fill="auto"/>
            <w:noWrap/>
            <w:vAlign w:val="center"/>
            <w:hideMark/>
          </w:tcPr>
          <w:p w:rsidR="007873FA" w:rsidRPr="0042391F" w:rsidRDefault="007873FA" w:rsidP="00B474C0">
            <w:pPr>
              <w:spacing w:after="0"/>
              <w:jc w:val="right"/>
              <w:rPr>
                <w:rFonts w:cs="Arial"/>
                <w:b/>
                <w:bCs/>
                <w:sz w:val="24"/>
                <w:szCs w:val="24"/>
              </w:rPr>
            </w:pPr>
            <w:r w:rsidRPr="0042391F">
              <w:rPr>
                <w:rFonts w:cs="Arial"/>
                <w:b/>
                <w:bCs/>
                <w:sz w:val="24"/>
                <w:szCs w:val="24"/>
              </w:rPr>
              <w:t> </w:t>
            </w:r>
          </w:p>
        </w:tc>
      </w:tr>
      <w:tr w:rsidR="007873FA" w:rsidRPr="0042391F" w:rsidTr="007873FA">
        <w:trPr>
          <w:trHeight w:val="227"/>
        </w:trPr>
        <w:tc>
          <w:tcPr>
            <w:tcW w:w="1500" w:type="dxa"/>
            <w:tcBorders>
              <w:top w:val="nil"/>
              <w:left w:val="single" w:sz="12" w:space="0" w:color="auto"/>
              <w:bottom w:val="nil"/>
              <w:right w:val="single" w:sz="12" w:space="0" w:color="auto"/>
            </w:tcBorders>
            <w:shd w:val="clear" w:color="auto" w:fill="auto"/>
            <w:noWrap/>
            <w:vAlign w:val="center"/>
            <w:hideMark/>
          </w:tcPr>
          <w:p w:rsidR="007873FA" w:rsidRPr="0042391F" w:rsidRDefault="0039229B" w:rsidP="00B474C0">
            <w:pPr>
              <w:spacing w:after="0"/>
              <w:jc w:val="center"/>
              <w:rPr>
                <w:rFonts w:cs="Arial"/>
                <w:b/>
                <w:bCs/>
                <w:sz w:val="24"/>
                <w:szCs w:val="24"/>
              </w:rPr>
            </w:pPr>
            <w:sdt>
              <w:sdtPr>
                <w:id w:val="5708434"/>
                <w:placeholder>
                  <w:docPart w:val="87E8539BB57E420A98F5625476B95D15"/>
                </w:placeholder>
                <w:text/>
              </w:sdtPr>
              <w:sdtEndPr>
                <w:rPr>
                  <w:rFonts w:cs="Arial"/>
                  <w:b/>
                  <w:bCs/>
                  <w:sz w:val="24"/>
                  <w:szCs w:val="24"/>
                </w:rPr>
              </w:sdtEndPr>
              <w:sdtContent>
                <w:r w:rsidR="007873FA" w:rsidRPr="0042391F">
                  <w:t>411</w:t>
                </w:r>
              </w:sdtContent>
            </w:sdt>
          </w:p>
        </w:tc>
        <w:tc>
          <w:tcPr>
            <w:tcW w:w="818" w:type="dxa"/>
            <w:tcBorders>
              <w:top w:val="nil"/>
              <w:left w:val="nil"/>
              <w:bottom w:val="nil"/>
              <w:right w:val="nil"/>
            </w:tcBorders>
          </w:tcPr>
          <w:p w:rsidR="007873FA" w:rsidRPr="0042391F" w:rsidRDefault="007873FA" w:rsidP="00B474C0">
            <w:pPr>
              <w:spacing w:after="0"/>
              <w:ind w:firstLineChars="300" w:firstLine="600"/>
            </w:pPr>
          </w:p>
        </w:tc>
        <w:tc>
          <w:tcPr>
            <w:tcW w:w="4900" w:type="dxa"/>
            <w:gridSpan w:val="3"/>
            <w:tcBorders>
              <w:top w:val="nil"/>
              <w:left w:val="nil"/>
              <w:bottom w:val="nil"/>
              <w:right w:val="nil"/>
            </w:tcBorders>
            <w:shd w:val="clear" w:color="auto" w:fill="auto"/>
            <w:noWrap/>
            <w:vAlign w:val="center"/>
            <w:hideMark/>
          </w:tcPr>
          <w:sdt>
            <w:sdtPr>
              <w:alias w:val="LibCredit1"/>
              <w:tag w:val="LibCredit1"/>
              <w:id w:val="5708439"/>
              <w:placeholder>
                <w:docPart w:val="027E4C0538E34CB1A554EA375CAC0B68"/>
              </w:placeholder>
            </w:sdtPr>
            <w:sdtEndPr>
              <w:rPr>
                <w:rFonts w:cs="Arial"/>
                <w:b/>
                <w:bCs/>
                <w:sz w:val="24"/>
                <w:szCs w:val="24"/>
              </w:rPr>
            </w:sdtEndPr>
            <w:sdtContent>
              <w:p w:rsidR="007873FA" w:rsidRPr="0042391F" w:rsidRDefault="007873FA" w:rsidP="00B474C0">
                <w:pPr>
                  <w:spacing w:after="0"/>
                  <w:ind w:firstLineChars="300" w:firstLine="600"/>
                  <w:rPr>
                    <w:rFonts w:cs="Arial"/>
                    <w:b/>
                    <w:bCs/>
                    <w:sz w:val="24"/>
                    <w:szCs w:val="24"/>
                  </w:rPr>
                </w:pPr>
                <w:r w:rsidRPr="0042391F">
                  <w:t>Clients</w:t>
                </w:r>
              </w:p>
            </w:sdtContent>
          </w:sdt>
        </w:tc>
        <w:tc>
          <w:tcPr>
            <w:tcW w:w="1300" w:type="dxa"/>
            <w:tcBorders>
              <w:top w:val="nil"/>
              <w:left w:val="single" w:sz="12" w:space="0" w:color="auto"/>
              <w:bottom w:val="nil"/>
              <w:right w:val="single" w:sz="12" w:space="0" w:color="auto"/>
            </w:tcBorders>
            <w:shd w:val="clear" w:color="auto" w:fill="auto"/>
            <w:noWrap/>
            <w:vAlign w:val="center"/>
            <w:hideMark/>
          </w:tcPr>
          <w:p w:rsidR="007873FA" w:rsidRPr="0042391F" w:rsidRDefault="007873FA" w:rsidP="00B474C0">
            <w:pPr>
              <w:spacing w:after="0"/>
              <w:jc w:val="right"/>
              <w:rPr>
                <w:rFonts w:cs="Arial"/>
                <w:b/>
                <w:bCs/>
                <w:sz w:val="24"/>
                <w:szCs w:val="24"/>
              </w:rPr>
            </w:pPr>
            <w:r w:rsidRPr="0042391F">
              <w:rPr>
                <w:rFonts w:cs="Arial"/>
                <w:b/>
                <w:bCs/>
                <w:sz w:val="24"/>
                <w:szCs w:val="24"/>
              </w:rPr>
              <w:t> </w:t>
            </w:r>
          </w:p>
        </w:tc>
        <w:tc>
          <w:tcPr>
            <w:tcW w:w="1300" w:type="dxa"/>
            <w:tcBorders>
              <w:top w:val="nil"/>
              <w:left w:val="nil"/>
              <w:bottom w:val="nil"/>
              <w:right w:val="single" w:sz="12" w:space="0" w:color="auto"/>
            </w:tcBorders>
            <w:shd w:val="clear" w:color="auto" w:fill="auto"/>
            <w:noWrap/>
            <w:vAlign w:val="center"/>
            <w:hideMark/>
          </w:tcPr>
          <w:p w:rsidR="007873FA" w:rsidRPr="0042391F" w:rsidRDefault="0039229B" w:rsidP="00B474C0">
            <w:pPr>
              <w:spacing w:after="0"/>
              <w:ind w:left="-22" w:right="268"/>
              <w:jc w:val="right"/>
              <w:rPr>
                <w:rFonts w:cs="Arial"/>
                <w:b/>
                <w:bCs/>
                <w:sz w:val="24"/>
                <w:szCs w:val="24"/>
              </w:rPr>
            </w:pPr>
            <w:sdt>
              <w:sdtPr>
                <w:alias w:val="Credit1"/>
                <w:tag w:val="Credit1"/>
                <w:id w:val="5708422"/>
                <w:placeholder>
                  <w:docPart w:val="07D83B3CA9E6474FA5D79B6AA0F8279D"/>
                </w:placeholder>
                <w:text/>
              </w:sdtPr>
              <w:sdtEndPr>
                <w:rPr>
                  <w:rFonts w:cs="Arial"/>
                  <w:b/>
                  <w:bCs/>
                  <w:sz w:val="24"/>
                  <w:szCs w:val="24"/>
                </w:rPr>
              </w:sdtEndPr>
              <w:sdtContent>
                <w:r w:rsidR="007873FA" w:rsidRPr="0042391F">
                  <w:t>28 600</w:t>
                </w:r>
              </w:sdtContent>
            </w:sdt>
          </w:p>
        </w:tc>
      </w:tr>
      <w:tr w:rsidR="007873FA" w:rsidRPr="0042391F" w:rsidTr="007873FA">
        <w:trPr>
          <w:trHeight w:val="227"/>
        </w:trPr>
        <w:tc>
          <w:tcPr>
            <w:tcW w:w="1500" w:type="dxa"/>
            <w:tcBorders>
              <w:top w:val="nil"/>
              <w:left w:val="single" w:sz="12" w:space="0" w:color="auto"/>
              <w:bottom w:val="nil"/>
              <w:right w:val="single" w:sz="12" w:space="0" w:color="auto"/>
            </w:tcBorders>
            <w:shd w:val="clear" w:color="auto" w:fill="auto"/>
            <w:noWrap/>
            <w:vAlign w:val="bottom"/>
            <w:hideMark/>
          </w:tcPr>
          <w:p w:rsidR="007873FA" w:rsidRPr="0042391F" w:rsidRDefault="007873FA" w:rsidP="00B474C0">
            <w:pPr>
              <w:spacing w:after="0"/>
              <w:rPr>
                <w:rFonts w:cs="Arial"/>
                <w:b/>
                <w:bCs/>
                <w:sz w:val="24"/>
                <w:szCs w:val="24"/>
              </w:rPr>
            </w:pPr>
            <w:r w:rsidRPr="0042391F">
              <w:rPr>
                <w:rFonts w:cs="Arial"/>
                <w:b/>
                <w:bCs/>
                <w:sz w:val="24"/>
                <w:szCs w:val="24"/>
              </w:rPr>
              <w:t> </w:t>
            </w:r>
          </w:p>
        </w:tc>
        <w:tc>
          <w:tcPr>
            <w:tcW w:w="818" w:type="dxa"/>
            <w:tcBorders>
              <w:top w:val="nil"/>
              <w:left w:val="nil"/>
              <w:bottom w:val="nil"/>
              <w:right w:val="nil"/>
            </w:tcBorders>
          </w:tcPr>
          <w:p w:rsidR="007873FA" w:rsidRPr="0042391F" w:rsidRDefault="007873FA" w:rsidP="00B474C0">
            <w:pPr>
              <w:spacing w:after="0"/>
              <w:ind w:firstLineChars="100" w:firstLine="241"/>
              <w:rPr>
                <w:rFonts w:ascii="Times New Roman" w:hAnsi="Times New Roman"/>
                <w:b/>
                <w:bCs/>
                <w:i/>
                <w:iCs/>
                <w:sz w:val="24"/>
                <w:szCs w:val="24"/>
              </w:rPr>
            </w:pPr>
          </w:p>
        </w:tc>
        <w:tc>
          <w:tcPr>
            <w:tcW w:w="4900" w:type="dxa"/>
            <w:gridSpan w:val="3"/>
            <w:tcBorders>
              <w:top w:val="nil"/>
              <w:left w:val="nil"/>
              <w:bottom w:val="nil"/>
              <w:right w:val="nil"/>
            </w:tcBorders>
            <w:shd w:val="clear" w:color="auto" w:fill="auto"/>
            <w:vAlign w:val="bottom"/>
            <w:hideMark/>
          </w:tcPr>
          <w:sdt>
            <w:sdtPr>
              <w:rPr>
                <w:rFonts w:ascii="Times New Roman" w:hAnsi="Times New Roman"/>
                <w:b/>
                <w:bCs/>
                <w:i/>
                <w:iCs/>
                <w:sz w:val="24"/>
                <w:szCs w:val="24"/>
              </w:rPr>
              <w:alias w:val="Libellé écriture"/>
              <w:tag w:val="Libellé écriture"/>
              <w:id w:val="5708406"/>
              <w:placeholder>
                <w:docPart w:val="43961A6C1003470EB286617736D454F1"/>
              </w:placeholder>
            </w:sdtPr>
            <w:sdtEndPr/>
            <w:sdtContent>
              <w:p w:rsidR="007873FA" w:rsidRPr="0042391F" w:rsidRDefault="007873FA" w:rsidP="00B474C0">
                <w:pPr>
                  <w:spacing w:after="0"/>
                  <w:ind w:firstLineChars="100" w:firstLine="241"/>
                  <w:rPr>
                    <w:rFonts w:ascii="Times New Roman" w:hAnsi="Times New Roman"/>
                    <w:b/>
                    <w:bCs/>
                    <w:i/>
                    <w:iCs/>
                    <w:sz w:val="24"/>
                    <w:szCs w:val="24"/>
                  </w:rPr>
                </w:pPr>
                <w:r w:rsidRPr="0042391F">
                  <w:rPr>
                    <w:rFonts w:ascii="Times New Roman" w:hAnsi="Times New Roman"/>
                    <w:b/>
                    <w:bCs/>
                    <w:i/>
                    <w:iCs/>
                    <w:sz w:val="24"/>
                    <w:szCs w:val="24"/>
                  </w:rPr>
                  <w:t>Client douteux Romero</w:t>
                </w:r>
              </w:p>
            </w:sdtContent>
          </w:sdt>
        </w:tc>
        <w:tc>
          <w:tcPr>
            <w:tcW w:w="1300" w:type="dxa"/>
            <w:tcBorders>
              <w:top w:val="nil"/>
              <w:left w:val="single" w:sz="12" w:space="0" w:color="auto"/>
              <w:bottom w:val="nil"/>
              <w:right w:val="single" w:sz="12" w:space="0" w:color="auto"/>
            </w:tcBorders>
            <w:shd w:val="clear" w:color="auto" w:fill="auto"/>
            <w:hideMark/>
          </w:tcPr>
          <w:p w:rsidR="007873FA" w:rsidRPr="0042391F" w:rsidRDefault="007873FA" w:rsidP="00B474C0">
            <w:pPr>
              <w:spacing w:after="0"/>
              <w:rPr>
                <w:rFonts w:ascii="Times New Roman" w:hAnsi="Times New Roman"/>
                <w:b/>
                <w:bCs/>
                <w:i/>
                <w:iCs/>
                <w:sz w:val="24"/>
                <w:szCs w:val="24"/>
              </w:rPr>
            </w:pPr>
            <w:r w:rsidRPr="0042391F">
              <w:rPr>
                <w:rFonts w:ascii="Times New Roman" w:hAnsi="Times New Roman"/>
                <w:b/>
                <w:bCs/>
                <w:i/>
                <w:iCs/>
                <w:sz w:val="24"/>
                <w:szCs w:val="24"/>
              </w:rPr>
              <w:t> </w:t>
            </w:r>
          </w:p>
        </w:tc>
        <w:tc>
          <w:tcPr>
            <w:tcW w:w="1300" w:type="dxa"/>
            <w:tcBorders>
              <w:top w:val="nil"/>
              <w:left w:val="nil"/>
              <w:bottom w:val="nil"/>
              <w:right w:val="single" w:sz="12" w:space="0" w:color="auto"/>
            </w:tcBorders>
            <w:shd w:val="clear" w:color="auto" w:fill="auto"/>
            <w:noWrap/>
            <w:vAlign w:val="bottom"/>
            <w:hideMark/>
          </w:tcPr>
          <w:p w:rsidR="007873FA" w:rsidRPr="0042391F" w:rsidRDefault="007873FA" w:rsidP="00B474C0">
            <w:pPr>
              <w:spacing w:after="0"/>
              <w:rPr>
                <w:rFonts w:cs="Arial"/>
                <w:b/>
                <w:bCs/>
                <w:sz w:val="24"/>
                <w:szCs w:val="24"/>
              </w:rPr>
            </w:pPr>
            <w:r w:rsidRPr="0042391F">
              <w:rPr>
                <w:rFonts w:cs="Arial"/>
                <w:b/>
                <w:bCs/>
                <w:sz w:val="24"/>
                <w:szCs w:val="24"/>
              </w:rPr>
              <w:t> </w:t>
            </w:r>
          </w:p>
        </w:tc>
      </w:tr>
    </w:tbl>
    <w:p w:rsidR="008E4C38" w:rsidRPr="0042391F" w:rsidRDefault="008E4C38" w:rsidP="008E4C38"/>
    <w:p w:rsidR="007873FA" w:rsidRPr="0042391F" w:rsidRDefault="007873FA" w:rsidP="00B474C0">
      <w:pPr>
        <w:jc w:val="center"/>
        <w:rPr>
          <w:b/>
        </w:rPr>
      </w:pPr>
    </w:p>
    <w:p w:rsidR="00B474C0" w:rsidRPr="0042391F" w:rsidRDefault="00B474C0" w:rsidP="00B474C0">
      <w:pPr>
        <w:jc w:val="center"/>
        <w:rPr>
          <w:b/>
        </w:rPr>
      </w:pPr>
      <w:r w:rsidRPr="0042391F">
        <w:rPr>
          <w:b/>
        </w:rPr>
        <w:t>Annexe 7 - Extrait de l'entretien avec M. Boutaud</w:t>
      </w:r>
    </w:p>
    <w:p w:rsidR="00B474C0" w:rsidRPr="0042391F" w:rsidRDefault="00B474C0" w:rsidP="00B474C0">
      <w:r w:rsidRPr="0042391F">
        <w:t>L'entreprise estime pouvoir construire et vendre 40 maisons d'une taille de 120 m</w:t>
      </w:r>
      <w:r w:rsidRPr="0042391F">
        <w:rPr>
          <w:vertAlign w:val="superscript"/>
        </w:rPr>
        <w:t>2</w:t>
      </w:r>
      <w:r w:rsidRPr="0042391F">
        <w:t xml:space="preserve"> pour un prix de vente HT au m</w:t>
      </w:r>
      <w:r w:rsidRPr="0042391F">
        <w:rPr>
          <w:vertAlign w:val="superscript"/>
        </w:rPr>
        <w:t>2</w:t>
      </w:r>
      <w:r w:rsidRPr="0042391F">
        <w:t xml:space="preserve"> de 1 500 €.</w:t>
      </w:r>
    </w:p>
    <w:p w:rsidR="00B474C0" w:rsidRPr="0042391F" w:rsidRDefault="00B474C0" w:rsidP="00B474C0">
      <w:r w:rsidRPr="0042391F">
        <w:t>Le montant unitaire des charges variables s'élève à 1 100 € par m</w:t>
      </w:r>
      <w:r w:rsidRPr="0042391F">
        <w:rPr>
          <w:vertAlign w:val="superscript"/>
        </w:rPr>
        <w:t>2</w:t>
      </w:r>
    </w:p>
    <w:p w:rsidR="00B474C0" w:rsidRPr="0042391F" w:rsidRDefault="00B474C0" w:rsidP="00B474C0">
      <w:r w:rsidRPr="0042391F">
        <w:t>Nos charges fixes annuelles sont estimées à 1 700 000 €.</w:t>
      </w:r>
    </w:p>
    <w:p w:rsidR="00B474C0" w:rsidRPr="0042391F" w:rsidRDefault="00B474C0" w:rsidP="00B474C0"/>
    <w:p w:rsidR="007873FA" w:rsidRPr="0042391F" w:rsidRDefault="007873FA" w:rsidP="00B474C0">
      <w:pPr>
        <w:jc w:val="center"/>
        <w:rPr>
          <w:b/>
        </w:rPr>
      </w:pPr>
    </w:p>
    <w:p w:rsidR="00B474C0" w:rsidRPr="0042391F" w:rsidRDefault="00B474C0" w:rsidP="00B474C0">
      <w:pPr>
        <w:jc w:val="center"/>
        <w:rPr>
          <w:b/>
        </w:rPr>
      </w:pPr>
      <w:r w:rsidRPr="0042391F">
        <w:rPr>
          <w:b/>
        </w:rPr>
        <w:t>Annexe 8 - Compte de résultat par variabilité de la nouvelle activité</w:t>
      </w:r>
    </w:p>
    <w:tbl>
      <w:tblPr>
        <w:tblStyle w:val="TableNormal"/>
        <w:tblW w:w="0" w:type="auto"/>
        <w:jc w:val="center"/>
        <w:tblLayout w:type="fixed"/>
        <w:tblLook w:val="01E0" w:firstRow="1" w:lastRow="1" w:firstColumn="1" w:lastColumn="1" w:noHBand="0" w:noVBand="0"/>
      </w:tblPr>
      <w:tblGrid>
        <w:gridCol w:w="3108"/>
        <w:gridCol w:w="2559"/>
        <w:gridCol w:w="1987"/>
      </w:tblGrid>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jc w:val="center"/>
              <w:rPr>
                <w:rFonts w:ascii="Arial" w:eastAsia="Arial" w:hAnsi="Arial" w:cs="Arial"/>
                <w:sz w:val="21"/>
                <w:szCs w:val="21"/>
                <w:lang w:val="fr-FR"/>
              </w:rPr>
            </w:pPr>
            <w:r w:rsidRPr="0042391F">
              <w:rPr>
                <w:rFonts w:ascii="Arial" w:hAnsi="Arial"/>
                <w:b/>
                <w:color w:val="1C1C1C"/>
                <w:w w:val="105"/>
                <w:sz w:val="21"/>
                <w:lang w:val="fr-FR"/>
              </w:rPr>
              <w:t>Eléments</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jc w:val="center"/>
              <w:rPr>
                <w:rFonts w:ascii="Arial" w:eastAsia="Arial" w:hAnsi="Arial" w:cs="Arial"/>
                <w:sz w:val="21"/>
                <w:szCs w:val="21"/>
                <w:lang w:val="fr-FR"/>
              </w:rPr>
            </w:pPr>
            <w:r w:rsidRPr="0042391F">
              <w:rPr>
                <w:rFonts w:ascii="Arial"/>
                <w:b/>
                <w:color w:val="1C1C1C"/>
                <w:w w:val="105"/>
                <w:sz w:val="21"/>
                <w:lang w:val="fr-FR"/>
              </w:rPr>
              <w:t>Montants</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jc w:val="center"/>
              <w:rPr>
                <w:rFonts w:ascii="Arial" w:eastAsia="Arial" w:hAnsi="Arial" w:cs="Arial"/>
                <w:sz w:val="21"/>
                <w:szCs w:val="21"/>
                <w:lang w:val="fr-FR"/>
              </w:rPr>
            </w:pPr>
            <w:r w:rsidRPr="0042391F">
              <w:rPr>
                <w:rFonts w:ascii="Arial"/>
                <w:color w:val="1C1C1C"/>
                <w:w w:val="114"/>
                <w:sz w:val="21"/>
                <w:lang w:val="fr-FR"/>
              </w:rPr>
              <w:t>%</w:t>
            </w:r>
          </w:p>
        </w:tc>
      </w:tr>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ind w:firstLine="125"/>
              <w:rPr>
                <w:rFonts w:ascii="Arial" w:eastAsia="Arial" w:hAnsi="Arial" w:cs="Arial"/>
                <w:sz w:val="21"/>
                <w:szCs w:val="21"/>
                <w:lang w:val="fr-FR"/>
              </w:rPr>
            </w:pPr>
            <w:r w:rsidRPr="0042391F">
              <w:rPr>
                <w:rFonts w:ascii="Arial"/>
                <w:color w:val="1C1C1C"/>
                <w:spacing w:val="-3"/>
                <w:w w:val="105"/>
                <w:sz w:val="21"/>
                <w:lang w:val="fr-FR"/>
              </w:rPr>
              <w:t>Chiffre</w:t>
            </w:r>
            <w:r w:rsidRPr="0042391F">
              <w:rPr>
                <w:rFonts w:ascii="Arial"/>
                <w:color w:val="1C1C1C"/>
                <w:spacing w:val="37"/>
                <w:w w:val="105"/>
                <w:sz w:val="21"/>
                <w:lang w:val="fr-FR"/>
              </w:rPr>
              <w:t xml:space="preserve"> </w:t>
            </w:r>
            <w:r w:rsidRPr="0042391F">
              <w:rPr>
                <w:rFonts w:ascii="Arial"/>
                <w:color w:val="1C1C1C"/>
                <w:w w:val="105"/>
                <w:sz w:val="21"/>
                <w:lang w:val="fr-FR"/>
              </w:rPr>
              <w:t>d'affaires</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ind w:right="840"/>
              <w:jc w:val="right"/>
              <w:rPr>
                <w:rFonts w:ascii="Arial" w:eastAsia="Arial" w:hAnsi="Arial" w:cs="Arial"/>
                <w:sz w:val="21"/>
                <w:szCs w:val="21"/>
                <w:lang w:val="fr-FR"/>
              </w:rPr>
            </w:pPr>
            <w:r w:rsidRPr="0042391F">
              <w:rPr>
                <w:rFonts w:ascii="Arial"/>
                <w:color w:val="1C1C1C"/>
                <w:w w:val="110"/>
                <w:sz w:val="21"/>
                <w:lang w:val="fr-FR"/>
              </w:rPr>
              <w:t>7 200</w:t>
            </w:r>
            <w:r w:rsidRPr="0042391F">
              <w:rPr>
                <w:rFonts w:ascii="Arial"/>
                <w:color w:val="1C1C1C"/>
                <w:spacing w:val="-35"/>
                <w:w w:val="110"/>
                <w:sz w:val="21"/>
                <w:lang w:val="fr-FR"/>
              </w:rPr>
              <w:t xml:space="preserve"> </w:t>
            </w:r>
            <w:r w:rsidRPr="0042391F">
              <w:rPr>
                <w:rFonts w:ascii="Arial"/>
                <w:color w:val="1C1C1C"/>
                <w:w w:val="110"/>
                <w:sz w:val="21"/>
                <w:lang w:val="fr-FR"/>
              </w:rPr>
              <w:t>000</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ind w:right="557"/>
              <w:jc w:val="right"/>
              <w:rPr>
                <w:rFonts w:ascii="Arial" w:eastAsia="Arial" w:hAnsi="Arial" w:cs="Arial"/>
                <w:sz w:val="21"/>
                <w:szCs w:val="21"/>
                <w:lang w:val="fr-FR"/>
              </w:rPr>
            </w:pPr>
            <w:r w:rsidRPr="0042391F">
              <w:rPr>
                <w:rFonts w:ascii="Arial"/>
                <w:color w:val="1C1C1C"/>
                <w:sz w:val="21"/>
                <w:lang w:val="fr-FR"/>
              </w:rPr>
              <w:t>100%</w:t>
            </w:r>
          </w:p>
        </w:tc>
      </w:tr>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ind w:firstLine="125"/>
              <w:rPr>
                <w:rFonts w:ascii="Arial" w:eastAsia="Arial" w:hAnsi="Arial" w:cs="Arial"/>
                <w:sz w:val="21"/>
                <w:szCs w:val="21"/>
                <w:lang w:val="fr-FR"/>
              </w:rPr>
            </w:pPr>
            <w:r w:rsidRPr="0042391F">
              <w:rPr>
                <w:rFonts w:ascii="Arial"/>
                <w:color w:val="1C1C1C"/>
                <w:w w:val="105"/>
                <w:sz w:val="21"/>
                <w:lang w:val="fr-FR"/>
              </w:rPr>
              <w:t>Charges</w:t>
            </w:r>
            <w:r w:rsidRPr="0042391F">
              <w:rPr>
                <w:rFonts w:ascii="Arial"/>
                <w:color w:val="1C1C1C"/>
                <w:spacing w:val="11"/>
                <w:w w:val="105"/>
                <w:sz w:val="21"/>
                <w:lang w:val="fr-FR"/>
              </w:rPr>
              <w:t xml:space="preserve"> </w:t>
            </w:r>
            <w:r w:rsidRPr="0042391F">
              <w:rPr>
                <w:rFonts w:ascii="Arial"/>
                <w:color w:val="1C1C1C"/>
                <w:w w:val="105"/>
                <w:sz w:val="21"/>
                <w:lang w:val="fr-FR"/>
              </w:rPr>
              <w:t>variables</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ind w:right="840"/>
              <w:jc w:val="right"/>
              <w:rPr>
                <w:rFonts w:ascii="Arial" w:eastAsia="Arial" w:hAnsi="Arial" w:cs="Arial"/>
                <w:sz w:val="21"/>
                <w:szCs w:val="21"/>
                <w:lang w:val="fr-FR"/>
              </w:rPr>
            </w:pPr>
            <w:r w:rsidRPr="0042391F">
              <w:rPr>
                <w:rFonts w:ascii="Arial"/>
                <w:color w:val="1C1C1C"/>
                <w:w w:val="110"/>
                <w:sz w:val="21"/>
                <w:lang w:val="fr-FR"/>
              </w:rPr>
              <w:t>5 280</w:t>
            </w:r>
            <w:r w:rsidRPr="0042391F">
              <w:rPr>
                <w:rFonts w:ascii="Arial"/>
                <w:color w:val="1C1C1C"/>
                <w:spacing w:val="-35"/>
                <w:w w:val="110"/>
                <w:sz w:val="21"/>
                <w:lang w:val="fr-FR"/>
              </w:rPr>
              <w:t xml:space="preserve"> </w:t>
            </w:r>
            <w:r w:rsidRPr="0042391F">
              <w:rPr>
                <w:rFonts w:ascii="Arial"/>
                <w:color w:val="1C1C1C"/>
                <w:w w:val="110"/>
                <w:sz w:val="21"/>
                <w:lang w:val="fr-FR"/>
              </w:rPr>
              <w:t>000</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ind w:right="557"/>
              <w:jc w:val="right"/>
              <w:rPr>
                <w:rFonts w:ascii="Arial" w:eastAsia="Arial" w:hAnsi="Arial" w:cs="Arial"/>
                <w:sz w:val="21"/>
                <w:szCs w:val="21"/>
                <w:lang w:val="fr-FR"/>
              </w:rPr>
            </w:pPr>
            <w:r w:rsidRPr="0042391F">
              <w:rPr>
                <w:rFonts w:ascii="Arial"/>
                <w:color w:val="1C1C1C"/>
                <w:w w:val="105"/>
                <w:sz w:val="21"/>
                <w:lang w:val="fr-FR"/>
              </w:rPr>
              <w:t>73,33%</w:t>
            </w:r>
          </w:p>
        </w:tc>
      </w:tr>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ind w:firstLine="125"/>
              <w:rPr>
                <w:rFonts w:ascii="Arial" w:eastAsia="Arial" w:hAnsi="Arial" w:cs="Arial"/>
                <w:sz w:val="21"/>
                <w:szCs w:val="21"/>
                <w:lang w:val="fr-FR"/>
              </w:rPr>
            </w:pPr>
            <w:r w:rsidRPr="0042391F">
              <w:rPr>
                <w:rFonts w:ascii="Arial" w:hAnsi="Arial"/>
                <w:color w:val="1C1C1C"/>
                <w:w w:val="105"/>
                <w:sz w:val="21"/>
                <w:lang w:val="fr-FR"/>
              </w:rPr>
              <w:t>Marge sur coût</w:t>
            </w:r>
            <w:r w:rsidRPr="0042391F">
              <w:rPr>
                <w:rFonts w:ascii="Arial" w:hAnsi="Arial"/>
                <w:color w:val="1C1C1C"/>
                <w:spacing w:val="14"/>
                <w:w w:val="105"/>
                <w:sz w:val="21"/>
                <w:lang w:val="fr-FR"/>
              </w:rPr>
              <w:t xml:space="preserve"> </w:t>
            </w:r>
            <w:r w:rsidRPr="0042391F">
              <w:rPr>
                <w:rFonts w:ascii="Arial" w:hAnsi="Arial"/>
                <w:color w:val="1C1C1C"/>
                <w:w w:val="105"/>
                <w:sz w:val="21"/>
                <w:lang w:val="fr-FR"/>
              </w:rPr>
              <w:t>variable</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ind w:right="840"/>
              <w:jc w:val="right"/>
              <w:rPr>
                <w:rFonts w:ascii="Arial" w:eastAsia="Arial" w:hAnsi="Arial" w:cs="Arial"/>
                <w:sz w:val="21"/>
                <w:szCs w:val="21"/>
                <w:lang w:val="fr-FR"/>
              </w:rPr>
            </w:pPr>
            <w:r w:rsidRPr="0042391F">
              <w:rPr>
                <w:rFonts w:ascii="Arial"/>
                <w:color w:val="1C1C1C"/>
                <w:spacing w:val="4"/>
                <w:w w:val="110"/>
                <w:sz w:val="21"/>
                <w:lang w:val="fr-FR"/>
              </w:rPr>
              <w:t>1920</w:t>
            </w:r>
            <w:r w:rsidRPr="0042391F">
              <w:rPr>
                <w:rFonts w:ascii="Arial"/>
                <w:color w:val="1C1C1C"/>
                <w:spacing w:val="-1"/>
                <w:w w:val="110"/>
                <w:sz w:val="21"/>
                <w:lang w:val="fr-FR"/>
              </w:rPr>
              <w:t xml:space="preserve"> </w:t>
            </w:r>
            <w:r w:rsidRPr="0042391F">
              <w:rPr>
                <w:rFonts w:ascii="Arial"/>
                <w:color w:val="1C1C1C"/>
                <w:w w:val="110"/>
                <w:sz w:val="21"/>
                <w:lang w:val="fr-FR"/>
              </w:rPr>
              <w:t>000</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ind w:right="557"/>
              <w:jc w:val="right"/>
              <w:rPr>
                <w:rFonts w:ascii="Arial" w:eastAsia="Arial" w:hAnsi="Arial" w:cs="Arial"/>
                <w:sz w:val="21"/>
                <w:szCs w:val="21"/>
                <w:lang w:val="fr-FR"/>
              </w:rPr>
            </w:pPr>
            <w:r w:rsidRPr="0042391F">
              <w:rPr>
                <w:rFonts w:ascii="Arial"/>
                <w:color w:val="1C1C1C"/>
                <w:w w:val="105"/>
                <w:sz w:val="21"/>
                <w:lang w:val="fr-FR"/>
              </w:rPr>
              <w:t>26,67%</w:t>
            </w:r>
          </w:p>
        </w:tc>
      </w:tr>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ind w:firstLine="125"/>
              <w:rPr>
                <w:rFonts w:ascii="Arial" w:eastAsia="Arial" w:hAnsi="Arial" w:cs="Arial"/>
                <w:sz w:val="21"/>
                <w:szCs w:val="21"/>
                <w:lang w:val="fr-FR"/>
              </w:rPr>
            </w:pPr>
            <w:r w:rsidRPr="0042391F">
              <w:rPr>
                <w:rFonts w:ascii="Arial"/>
                <w:color w:val="1C1C1C"/>
                <w:w w:val="105"/>
                <w:sz w:val="21"/>
                <w:lang w:val="fr-FR"/>
              </w:rPr>
              <w:t>Charges</w:t>
            </w:r>
            <w:r w:rsidRPr="0042391F">
              <w:rPr>
                <w:rFonts w:ascii="Arial"/>
                <w:color w:val="1C1C1C"/>
                <w:spacing w:val="2"/>
                <w:w w:val="105"/>
                <w:sz w:val="21"/>
                <w:lang w:val="fr-FR"/>
              </w:rPr>
              <w:t xml:space="preserve"> </w:t>
            </w:r>
            <w:r w:rsidRPr="0042391F">
              <w:rPr>
                <w:rFonts w:ascii="Arial"/>
                <w:color w:val="1C1C1C"/>
                <w:w w:val="105"/>
                <w:sz w:val="21"/>
                <w:lang w:val="fr-FR"/>
              </w:rPr>
              <w:t>fixes</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ind w:right="840"/>
              <w:jc w:val="right"/>
              <w:rPr>
                <w:rFonts w:ascii="Arial" w:eastAsia="Arial" w:hAnsi="Arial" w:cs="Arial"/>
                <w:sz w:val="21"/>
                <w:szCs w:val="21"/>
                <w:lang w:val="fr-FR"/>
              </w:rPr>
            </w:pPr>
            <w:r w:rsidRPr="0042391F">
              <w:rPr>
                <w:rFonts w:ascii="Arial"/>
                <w:color w:val="1C1C1C"/>
                <w:w w:val="110"/>
                <w:sz w:val="21"/>
                <w:lang w:val="fr-FR"/>
              </w:rPr>
              <w:t>1</w:t>
            </w:r>
            <w:r w:rsidRPr="0042391F">
              <w:rPr>
                <w:rFonts w:ascii="Arial"/>
                <w:color w:val="1C1C1C"/>
                <w:spacing w:val="-32"/>
                <w:w w:val="110"/>
                <w:sz w:val="21"/>
                <w:lang w:val="fr-FR"/>
              </w:rPr>
              <w:t xml:space="preserve"> </w:t>
            </w:r>
            <w:r w:rsidRPr="0042391F">
              <w:rPr>
                <w:rFonts w:ascii="Arial"/>
                <w:color w:val="1C1C1C"/>
                <w:w w:val="110"/>
                <w:sz w:val="21"/>
                <w:lang w:val="fr-FR"/>
              </w:rPr>
              <w:t>700</w:t>
            </w:r>
            <w:r w:rsidRPr="0042391F">
              <w:rPr>
                <w:rFonts w:ascii="Arial"/>
                <w:color w:val="1C1C1C"/>
                <w:spacing w:val="-17"/>
                <w:w w:val="110"/>
                <w:sz w:val="21"/>
                <w:lang w:val="fr-FR"/>
              </w:rPr>
              <w:t xml:space="preserve"> </w:t>
            </w:r>
            <w:r w:rsidRPr="0042391F">
              <w:rPr>
                <w:rFonts w:ascii="Arial"/>
                <w:color w:val="1C1C1C"/>
                <w:w w:val="110"/>
                <w:sz w:val="21"/>
                <w:lang w:val="fr-FR"/>
              </w:rPr>
              <w:t>000</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ind w:right="557"/>
              <w:jc w:val="right"/>
              <w:rPr>
                <w:rFonts w:ascii="Arial" w:eastAsia="Arial" w:hAnsi="Arial" w:cs="Arial"/>
                <w:sz w:val="21"/>
                <w:szCs w:val="21"/>
                <w:lang w:val="fr-FR"/>
              </w:rPr>
            </w:pPr>
            <w:r w:rsidRPr="0042391F">
              <w:rPr>
                <w:rFonts w:ascii="Arial"/>
                <w:color w:val="1C1C1C"/>
                <w:w w:val="105"/>
                <w:sz w:val="21"/>
                <w:lang w:val="fr-FR"/>
              </w:rPr>
              <w:t>23,61%</w:t>
            </w:r>
          </w:p>
        </w:tc>
      </w:tr>
      <w:tr w:rsidR="00B474C0" w:rsidRPr="0042391F" w:rsidTr="00B474C0">
        <w:trPr>
          <w:trHeight w:val="340"/>
          <w:jc w:val="center"/>
        </w:trPr>
        <w:tc>
          <w:tcPr>
            <w:tcW w:w="3108" w:type="dxa"/>
            <w:tcBorders>
              <w:top w:val="single" w:sz="9" w:space="0" w:color="000000"/>
              <w:left w:val="single" w:sz="9" w:space="0" w:color="000000"/>
              <w:bottom w:val="single" w:sz="9" w:space="0" w:color="000000"/>
              <w:right w:val="single" w:sz="12" w:space="0" w:color="000000"/>
            </w:tcBorders>
            <w:vAlign w:val="center"/>
          </w:tcPr>
          <w:p w:rsidR="00B474C0" w:rsidRPr="0042391F" w:rsidRDefault="00B474C0" w:rsidP="00B474C0">
            <w:pPr>
              <w:pStyle w:val="TableParagraph"/>
              <w:ind w:firstLine="125"/>
              <w:rPr>
                <w:rFonts w:ascii="Arial" w:eastAsia="Arial" w:hAnsi="Arial" w:cs="Arial"/>
                <w:sz w:val="21"/>
                <w:szCs w:val="21"/>
                <w:lang w:val="fr-FR"/>
              </w:rPr>
            </w:pPr>
            <w:r w:rsidRPr="0042391F">
              <w:rPr>
                <w:rFonts w:ascii="Arial" w:hAnsi="Arial"/>
                <w:color w:val="1C1C1C"/>
                <w:w w:val="105"/>
                <w:sz w:val="21"/>
                <w:lang w:val="fr-FR"/>
              </w:rPr>
              <w:t>Résultat</w:t>
            </w:r>
            <w:r w:rsidRPr="0042391F">
              <w:rPr>
                <w:rFonts w:ascii="Arial" w:hAnsi="Arial"/>
                <w:color w:val="1C1C1C"/>
                <w:spacing w:val="20"/>
                <w:w w:val="105"/>
                <w:sz w:val="21"/>
                <w:lang w:val="fr-FR"/>
              </w:rPr>
              <w:t xml:space="preserve"> </w:t>
            </w:r>
            <w:r w:rsidRPr="0042391F">
              <w:rPr>
                <w:rFonts w:ascii="Arial" w:hAnsi="Arial"/>
                <w:color w:val="1C1C1C"/>
                <w:w w:val="105"/>
                <w:sz w:val="21"/>
                <w:lang w:val="fr-FR"/>
              </w:rPr>
              <w:t>d'exploitation</w:t>
            </w:r>
          </w:p>
        </w:tc>
        <w:tc>
          <w:tcPr>
            <w:tcW w:w="2559" w:type="dxa"/>
            <w:tcBorders>
              <w:top w:val="single" w:sz="9" w:space="0" w:color="000000"/>
              <w:left w:val="single" w:sz="12" w:space="0" w:color="000000"/>
              <w:bottom w:val="single" w:sz="9" w:space="0" w:color="000000"/>
              <w:right w:val="single" w:sz="9" w:space="0" w:color="000000"/>
            </w:tcBorders>
            <w:vAlign w:val="center"/>
          </w:tcPr>
          <w:p w:rsidR="00B474C0" w:rsidRPr="0042391F" w:rsidRDefault="00B474C0" w:rsidP="00B474C0">
            <w:pPr>
              <w:pStyle w:val="TableParagraph"/>
              <w:ind w:right="840"/>
              <w:jc w:val="right"/>
              <w:rPr>
                <w:rFonts w:ascii="Arial" w:eastAsia="Arial" w:hAnsi="Arial" w:cs="Arial"/>
                <w:sz w:val="21"/>
                <w:szCs w:val="21"/>
                <w:lang w:val="fr-FR"/>
              </w:rPr>
            </w:pPr>
            <w:r w:rsidRPr="0042391F">
              <w:rPr>
                <w:rFonts w:ascii="Arial"/>
                <w:color w:val="1C1C1C"/>
                <w:w w:val="105"/>
                <w:sz w:val="21"/>
                <w:lang w:val="fr-FR"/>
              </w:rPr>
              <w:t>220</w:t>
            </w:r>
            <w:r w:rsidRPr="0042391F">
              <w:rPr>
                <w:rFonts w:ascii="Arial"/>
                <w:color w:val="1C1C1C"/>
                <w:spacing w:val="9"/>
                <w:w w:val="105"/>
                <w:sz w:val="21"/>
                <w:lang w:val="fr-FR"/>
              </w:rPr>
              <w:t xml:space="preserve"> </w:t>
            </w:r>
            <w:r w:rsidRPr="0042391F">
              <w:rPr>
                <w:rFonts w:ascii="Arial"/>
                <w:color w:val="2D2D2D"/>
                <w:w w:val="105"/>
                <w:sz w:val="21"/>
                <w:lang w:val="fr-FR"/>
              </w:rPr>
              <w:t>000</w:t>
            </w:r>
          </w:p>
        </w:tc>
        <w:tc>
          <w:tcPr>
            <w:tcW w:w="1987" w:type="dxa"/>
            <w:tcBorders>
              <w:top w:val="single" w:sz="9" w:space="0" w:color="000000"/>
              <w:left w:val="single" w:sz="9" w:space="0" w:color="000000"/>
              <w:bottom w:val="single" w:sz="9" w:space="0" w:color="000000"/>
              <w:right w:val="single" w:sz="9" w:space="0" w:color="000000"/>
            </w:tcBorders>
            <w:vAlign w:val="center"/>
          </w:tcPr>
          <w:p w:rsidR="00B474C0" w:rsidRPr="0042391F" w:rsidRDefault="00B474C0" w:rsidP="00B474C0">
            <w:pPr>
              <w:pStyle w:val="TableParagraph"/>
              <w:ind w:right="557"/>
              <w:jc w:val="right"/>
              <w:rPr>
                <w:rFonts w:ascii="Arial" w:eastAsia="Arial" w:hAnsi="Arial" w:cs="Arial"/>
                <w:sz w:val="21"/>
                <w:szCs w:val="21"/>
                <w:lang w:val="fr-FR"/>
              </w:rPr>
            </w:pPr>
            <w:r w:rsidRPr="0042391F">
              <w:rPr>
                <w:rFonts w:ascii="Arial"/>
                <w:color w:val="1C1C1C"/>
                <w:spacing w:val="-3"/>
                <w:w w:val="110"/>
                <w:sz w:val="21"/>
                <w:lang w:val="fr-FR"/>
              </w:rPr>
              <w:t>3,06%</w:t>
            </w:r>
          </w:p>
        </w:tc>
      </w:tr>
    </w:tbl>
    <w:p w:rsidR="00B474C0" w:rsidRPr="0042391F" w:rsidRDefault="00B474C0" w:rsidP="00B474C0">
      <w:pPr>
        <w:jc w:val="left"/>
      </w:pPr>
    </w:p>
    <w:p w:rsidR="00C82C0F" w:rsidRPr="0042391F" w:rsidRDefault="00C82C0F" w:rsidP="00C82C0F">
      <w:pPr>
        <w:jc w:val="center"/>
        <w:rPr>
          <w:b/>
        </w:rPr>
      </w:pPr>
      <w:r w:rsidRPr="0042391F">
        <w:rPr>
          <w:b/>
        </w:rPr>
        <w:lastRenderedPageBreak/>
        <w:t>ANNEXE A - Étude des simulations de trésorerie (à rendre avec la copie)</w:t>
      </w:r>
    </w:p>
    <w:p w:rsidR="00C82C0F" w:rsidRPr="0042391F" w:rsidRDefault="00C82C0F" w:rsidP="00C82C0F">
      <w:pPr>
        <w:jc w:val="center"/>
        <w:rPr>
          <w:rFonts w:eastAsia="Arial"/>
          <w:b/>
          <w:i/>
        </w:rPr>
      </w:pPr>
      <w:r w:rsidRPr="0042391F">
        <w:rPr>
          <w:b/>
          <w:i/>
        </w:rPr>
        <w:t>Seule la simulation 2 est à compléter</w:t>
      </w:r>
    </w:p>
    <w:p w:rsidR="00C82C0F" w:rsidRPr="0042391F" w:rsidRDefault="00C82C0F" w:rsidP="00C82C0F">
      <w:pPr>
        <w:spacing w:after="0"/>
        <w:ind w:left="0"/>
        <w:jc w:val="center"/>
        <w:rPr>
          <w:rFonts w:eastAsia="Arial"/>
          <w:b/>
          <w:i/>
        </w:rPr>
      </w:pPr>
    </w:p>
    <w:p w:rsidR="00C82C0F" w:rsidRPr="0042391F" w:rsidRDefault="00C82C0F" w:rsidP="00C82C0F">
      <w:pPr>
        <w:jc w:val="center"/>
        <w:rPr>
          <w:b/>
        </w:rPr>
      </w:pPr>
      <w:r w:rsidRPr="0042391F">
        <w:rPr>
          <w:b/>
        </w:rPr>
        <w:t>SIMULATION 1 déjà complétée</w:t>
      </w:r>
    </w:p>
    <w:p w:rsidR="00C82C0F" w:rsidRPr="0042391F" w:rsidRDefault="00C82C0F" w:rsidP="00C82C0F"/>
    <w:p w:rsidR="00C82C0F" w:rsidRPr="0042391F" w:rsidRDefault="00C82C0F" w:rsidP="00C82C0F">
      <w:pPr>
        <w:rPr>
          <w:b/>
        </w:rPr>
      </w:pPr>
      <w:r w:rsidRPr="0042391F">
        <w:rPr>
          <w:b/>
        </w:rPr>
        <w:t>Budget des encaissements (en milliers d'€)</w:t>
      </w:r>
    </w:p>
    <w:tbl>
      <w:tblPr>
        <w:tblStyle w:val="TableNormal"/>
        <w:tblW w:w="10012" w:type="dxa"/>
        <w:tblLayout w:type="fixed"/>
        <w:tblLook w:val="01E0" w:firstRow="1" w:lastRow="1" w:firstColumn="1" w:lastColumn="1" w:noHBand="0" w:noVBand="0"/>
      </w:tblPr>
      <w:tblGrid>
        <w:gridCol w:w="3627"/>
        <w:gridCol w:w="1247"/>
        <w:gridCol w:w="1199"/>
        <w:gridCol w:w="1178"/>
        <w:gridCol w:w="1184"/>
        <w:gridCol w:w="1577"/>
      </w:tblGrid>
      <w:tr w:rsidR="00C82C0F" w:rsidRPr="0042391F" w:rsidTr="00C82C0F">
        <w:trPr>
          <w:trHeight w:hRule="exact" w:val="360"/>
        </w:trPr>
        <w:tc>
          <w:tcPr>
            <w:tcW w:w="3627" w:type="dxa"/>
            <w:tcBorders>
              <w:top w:val="single" w:sz="4" w:space="0" w:color="auto"/>
              <w:left w:val="single" w:sz="4" w:space="0" w:color="auto"/>
              <w:bottom w:val="single" w:sz="4" w:space="0" w:color="auto"/>
              <w:right w:val="single" w:sz="4" w:space="0" w:color="auto"/>
            </w:tcBorders>
          </w:tcPr>
          <w:p w:rsidR="00C82C0F" w:rsidRPr="0042391F" w:rsidRDefault="00C82C0F" w:rsidP="00C82C0F">
            <w:pPr>
              <w:spacing w:after="0"/>
              <w:ind w:left="0"/>
              <w:rPr>
                <w:sz w:val="20"/>
                <w:szCs w:val="20"/>
                <w:lang w:val="fr-FR"/>
              </w:rPr>
            </w:pP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jc w:val="center"/>
              <w:rPr>
                <w:rFonts w:eastAsia="Arial"/>
                <w:sz w:val="20"/>
                <w:szCs w:val="20"/>
                <w:lang w:val="fr-FR"/>
              </w:rPr>
            </w:pPr>
            <w:r w:rsidRPr="0042391F">
              <w:rPr>
                <w:sz w:val="20"/>
                <w:szCs w:val="20"/>
                <w:lang w:val="fr-FR"/>
              </w:rPr>
              <w:t>Janvier</w:t>
            </w: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jc w:val="center"/>
              <w:rPr>
                <w:rFonts w:eastAsia="Arial"/>
                <w:sz w:val="20"/>
                <w:szCs w:val="20"/>
                <w:lang w:val="fr-FR"/>
              </w:rPr>
            </w:pPr>
            <w:r w:rsidRPr="0042391F">
              <w:rPr>
                <w:sz w:val="20"/>
                <w:szCs w:val="20"/>
                <w:lang w:val="fr-FR"/>
              </w:rPr>
              <w:t>Février</w:t>
            </w: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jc w:val="center"/>
              <w:rPr>
                <w:rFonts w:eastAsia="Arial"/>
                <w:sz w:val="20"/>
                <w:szCs w:val="20"/>
                <w:lang w:val="fr-FR"/>
              </w:rPr>
            </w:pPr>
            <w:r w:rsidRPr="0042391F">
              <w:rPr>
                <w:rFonts w:eastAsia="Arial"/>
                <w:sz w:val="20"/>
                <w:szCs w:val="20"/>
                <w:lang w:val="fr-FR"/>
              </w:rPr>
              <w:t>Mars</w:t>
            </w: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jc w:val="center"/>
              <w:rPr>
                <w:rFonts w:eastAsia="Arial"/>
                <w:sz w:val="20"/>
                <w:szCs w:val="20"/>
                <w:lang w:val="fr-FR"/>
              </w:rPr>
            </w:pPr>
            <w:r w:rsidRPr="0042391F">
              <w:rPr>
                <w:sz w:val="20"/>
                <w:szCs w:val="20"/>
                <w:lang w:val="fr-FR"/>
              </w:rPr>
              <w:t>Avril</w:t>
            </w: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jc w:val="center"/>
              <w:rPr>
                <w:rFonts w:eastAsia="Arial"/>
                <w:b/>
                <w:i/>
                <w:sz w:val="20"/>
                <w:szCs w:val="20"/>
                <w:lang w:val="fr-FR"/>
              </w:rPr>
            </w:pPr>
            <w:r w:rsidRPr="0042391F">
              <w:rPr>
                <w:b/>
                <w:i/>
                <w:sz w:val="20"/>
                <w:szCs w:val="20"/>
                <w:lang w:val="fr-FR"/>
              </w:rPr>
              <w:t>Reste dû</w:t>
            </w:r>
          </w:p>
        </w:tc>
      </w:tr>
      <w:tr w:rsidR="00C82C0F" w:rsidRPr="0042391F" w:rsidTr="00C82C0F">
        <w:trPr>
          <w:trHeight w:hRule="exact" w:val="412"/>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sz w:val="20"/>
                <w:szCs w:val="20"/>
                <w:lang w:val="fr-FR"/>
              </w:rPr>
            </w:pPr>
            <w:r w:rsidRPr="0042391F">
              <w:rPr>
                <w:sz w:val="20"/>
                <w:szCs w:val="20"/>
                <w:lang w:val="fr-FR"/>
              </w:rPr>
              <w:t>Créances antérieures</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40,0</w:t>
            </w: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b/>
                <w:i/>
                <w:sz w:val="20"/>
                <w:szCs w:val="20"/>
                <w:lang w:val="fr-FR"/>
              </w:rPr>
            </w:pPr>
            <w:r w:rsidRPr="0042391F">
              <w:rPr>
                <w:b/>
                <w:i/>
                <w:sz w:val="20"/>
                <w:szCs w:val="20"/>
                <w:lang w:val="fr-FR"/>
              </w:rPr>
              <w:t>123,2</w:t>
            </w:r>
          </w:p>
        </w:tc>
      </w:tr>
      <w:tr w:rsidR="00C82C0F" w:rsidRPr="0042391F" w:rsidTr="00C82C0F">
        <w:trPr>
          <w:trHeight w:hRule="exact" w:val="376"/>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sz w:val="20"/>
                <w:szCs w:val="20"/>
                <w:lang w:val="fr-FR"/>
              </w:rPr>
            </w:pPr>
            <w:r w:rsidRPr="0042391F">
              <w:rPr>
                <w:sz w:val="20"/>
                <w:szCs w:val="20"/>
                <w:lang w:val="fr-FR"/>
              </w:rPr>
              <w:t xml:space="preserve">Prestations de </w:t>
            </w:r>
            <w:r w:rsidR="00AB0FF4">
              <w:rPr>
                <w:sz w:val="20"/>
                <w:szCs w:val="20"/>
                <w:lang w:val="fr-FR"/>
              </w:rPr>
              <w:t>j</w:t>
            </w:r>
            <w:r w:rsidRPr="0042391F">
              <w:rPr>
                <w:sz w:val="20"/>
                <w:szCs w:val="20"/>
                <w:lang w:val="fr-FR"/>
              </w:rPr>
              <w:t>anvier</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264,0</w:t>
            </w: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b/>
                <w:i/>
                <w:sz w:val="20"/>
                <w:szCs w:val="20"/>
                <w:lang w:val="fr-FR"/>
              </w:rPr>
            </w:pPr>
            <w:r w:rsidRPr="0042391F">
              <w:rPr>
                <w:b/>
                <w:i/>
                <w:sz w:val="20"/>
                <w:szCs w:val="20"/>
                <w:lang w:val="fr-FR"/>
              </w:rPr>
              <w:t>396,0</w:t>
            </w:r>
          </w:p>
        </w:tc>
      </w:tr>
      <w:tr w:rsidR="00C82C0F" w:rsidRPr="0042391F" w:rsidTr="00C82C0F">
        <w:trPr>
          <w:trHeight w:hRule="exact" w:val="295"/>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sz w:val="20"/>
                <w:szCs w:val="20"/>
                <w:lang w:val="fr-FR"/>
              </w:rPr>
            </w:pPr>
            <w:r w:rsidRPr="0042391F">
              <w:rPr>
                <w:sz w:val="20"/>
                <w:szCs w:val="20"/>
                <w:lang w:val="fr-FR"/>
              </w:rPr>
              <w:t>Prestations de février</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82,5</w:t>
            </w: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192,5</w:t>
            </w: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b/>
                <w:i/>
                <w:sz w:val="20"/>
                <w:szCs w:val="20"/>
                <w:lang w:val="fr-FR"/>
              </w:rPr>
            </w:pPr>
          </w:p>
        </w:tc>
      </w:tr>
      <w:tr w:rsidR="00C82C0F" w:rsidRPr="0042391F" w:rsidTr="00C82C0F">
        <w:trPr>
          <w:trHeight w:hRule="exact" w:val="360"/>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sz w:val="20"/>
                <w:szCs w:val="20"/>
                <w:lang w:val="fr-FR"/>
              </w:rPr>
            </w:pPr>
            <w:r w:rsidRPr="0042391F">
              <w:rPr>
                <w:sz w:val="20"/>
                <w:szCs w:val="20"/>
                <w:lang w:val="fr-FR"/>
              </w:rPr>
              <w:t>Prestations de mars</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79,2</w:t>
            </w: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b/>
                <w:i/>
                <w:sz w:val="20"/>
                <w:szCs w:val="20"/>
                <w:lang w:val="fr-FR"/>
              </w:rPr>
            </w:pPr>
            <w:r w:rsidRPr="0042391F">
              <w:rPr>
                <w:b/>
                <w:i/>
                <w:sz w:val="20"/>
                <w:szCs w:val="20"/>
                <w:lang w:val="fr-FR"/>
              </w:rPr>
              <w:t>118,8</w:t>
            </w:r>
          </w:p>
        </w:tc>
      </w:tr>
      <w:tr w:rsidR="00C82C0F" w:rsidRPr="0042391F" w:rsidTr="00C82C0F">
        <w:trPr>
          <w:trHeight w:hRule="exact" w:val="349"/>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sz w:val="20"/>
                <w:szCs w:val="20"/>
                <w:lang w:val="fr-FR"/>
              </w:rPr>
            </w:pPr>
            <w:r w:rsidRPr="0042391F">
              <w:rPr>
                <w:sz w:val="20"/>
                <w:szCs w:val="20"/>
                <w:lang w:val="fr-FR"/>
              </w:rPr>
              <w:t>Prestations d'avril</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132,0</w:t>
            </w: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b/>
                <w:i/>
                <w:sz w:val="20"/>
                <w:szCs w:val="20"/>
                <w:lang w:val="fr-FR"/>
              </w:rPr>
            </w:pPr>
            <w:r w:rsidRPr="0042391F">
              <w:rPr>
                <w:b/>
                <w:i/>
                <w:sz w:val="20"/>
                <w:szCs w:val="20"/>
                <w:lang w:val="fr-FR"/>
              </w:rPr>
              <w:t>198,0</w:t>
            </w:r>
          </w:p>
        </w:tc>
      </w:tr>
      <w:tr w:rsidR="00C82C0F" w:rsidRPr="0042391F" w:rsidTr="00C82C0F">
        <w:trPr>
          <w:trHeight w:hRule="exact" w:val="365"/>
        </w:trPr>
        <w:tc>
          <w:tcPr>
            <w:tcW w:w="362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firstLine="142"/>
              <w:jc w:val="left"/>
              <w:rPr>
                <w:rFonts w:eastAsia="Arial"/>
                <w:b/>
                <w:sz w:val="20"/>
                <w:szCs w:val="20"/>
                <w:lang w:val="fr-FR"/>
              </w:rPr>
            </w:pPr>
            <w:r w:rsidRPr="0042391F">
              <w:rPr>
                <w:b/>
                <w:sz w:val="20"/>
                <w:szCs w:val="20"/>
                <w:lang w:val="fr-FR"/>
              </w:rPr>
              <w:t>Totaux</w:t>
            </w:r>
          </w:p>
        </w:tc>
        <w:tc>
          <w:tcPr>
            <w:tcW w:w="124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304,0</w:t>
            </w:r>
          </w:p>
        </w:tc>
        <w:tc>
          <w:tcPr>
            <w:tcW w:w="1199"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82,5</w:t>
            </w:r>
          </w:p>
        </w:tc>
        <w:tc>
          <w:tcPr>
            <w:tcW w:w="1178"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79,2</w:t>
            </w:r>
          </w:p>
        </w:tc>
        <w:tc>
          <w:tcPr>
            <w:tcW w:w="1184"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sz w:val="20"/>
                <w:szCs w:val="20"/>
                <w:lang w:val="fr-FR"/>
              </w:rPr>
            </w:pPr>
            <w:r w:rsidRPr="0042391F">
              <w:rPr>
                <w:sz w:val="20"/>
                <w:szCs w:val="20"/>
                <w:lang w:val="fr-FR"/>
              </w:rPr>
              <w:t>324,5</w:t>
            </w:r>
          </w:p>
        </w:tc>
        <w:tc>
          <w:tcPr>
            <w:tcW w:w="1577" w:type="dxa"/>
            <w:tcBorders>
              <w:top w:val="single" w:sz="4" w:space="0" w:color="auto"/>
              <w:left w:val="single" w:sz="4" w:space="0" w:color="auto"/>
              <w:bottom w:val="single" w:sz="4" w:space="0" w:color="auto"/>
              <w:right w:val="single" w:sz="4" w:space="0" w:color="auto"/>
            </w:tcBorders>
            <w:vAlign w:val="center"/>
          </w:tcPr>
          <w:p w:rsidR="00C82C0F" w:rsidRPr="0042391F" w:rsidRDefault="00C82C0F" w:rsidP="00C82C0F">
            <w:pPr>
              <w:spacing w:after="0"/>
              <w:ind w:left="0" w:right="339"/>
              <w:jc w:val="right"/>
              <w:rPr>
                <w:rFonts w:eastAsia="Arial"/>
                <w:b/>
                <w:i/>
                <w:sz w:val="20"/>
                <w:szCs w:val="20"/>
                <w:lang w:val="fr-FR"/>
              </w:rPr>
            </w:pPr>
            <w:r w:rsidRPr="0042391F">
              <w:rPr>
                <w:b/>
                <w:i/>
                <w:sz w:val="20"/>
                <w:szCs w:val="20"/>
                <w:lang w:val="fr-FR"/>
              </w:rPr>
              <w:t>836,0</w:t>
            </w:r>
          </w:p>
        </w:tc>
      </w:tr>
    </w:tbl>
    <w:p w:rsidR="00C82C0F" w:rsidRPr="0042391F" w:rsidRDefault="00C82C0F" w:rsidP="00C82C0F">
      <w:pPr>
        <w:rPr>
          <w:rFonts w:eastAsia="Arial"/>
        </w:rPr>
      </w:pPr>
    </w:p>
    <w:p w:rsidR="00C82C0F" w:rsidRPr="00AB0FF4" w:rsidRDefault="00C82C0F" w:rsidP="00C82C0F">
      <w:pPr>
        <w:rPr>
          <w:rFonts w:eastAsia="Arial"/>
          <w:b/>
        </w:rPr>
      </w:pPr>
      <w:r w:rsidRPr="00AB0FF4">
        <w:rPr>
          <w:rFonts w:eastAsia="Arial"/>
          <w:b/>
        </w:rPr>
        <w:t>Bud</w:t>
      </w:r>
      <w:r w:rsidR="0042391F" w:rsidRPr="00AB0FF4">
        <w:rPr>
          <w:rFonts w:eastAsia="Arial"/>
          <w:b/>
        </w:rPr>
        <w:t>g</w:t>
      </w:r>
      <w:r w:rsidRPr="00AB0FF4">
        <w:rPr>
          <w:rFonts w:eastAsia="Arial"/>
          <w:b/>
        </w:rPr>
        <w:t>et de trésorerie (en milliers d'€)</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1257"/>
        <w:gridCol w:w="1209"/>
        <w:gridCol w:w="1187"/>
        <w:gridCol w:w="1191"/>
      </w:tblGrid>
      <w:tr w:rsidR="00AB0FF4" w:rsidTr="00AB0FF4">
        <w:trPr>
          <w:trHeight w:hRule="exact" w:val="347"/>
        </w:trPr>
        <w:tc>
          <w:tcPr>
            <w:tcW w:w="3650" w:type="dxa"/>
          </w:tcPr>
          <w:p w:rsidR="00AB0FF4" w:rsidRPr="002C68E1" w:rsidRDefault="00AB0FF4" w:rsidP="00AB0FF4">
            <w:pPr>
              <w:spacing w:after="0"/>
              <w:ind w:left="0"/>
              <w:rPr>
                <w:sz w:val="20"/>
                <w:szCs w:val="20"/>
                <w:lang w:val="fr-FR"/>
              </w:rPr>
            </w:pPr>
          </w:p>
        </w:tc>
        <w:tc>
          <w:tcPr>
            <w:tcW w:w="1257" w:type="dxa"/>
            <w:vAlign w:val="center"/>
          </w:tcPr>
          <w:p w:rsidR="00AB0FF4" w:rsidRPr="00AB0FF4" w:rsidRDefault="00AB0FF4" w:rsidP="00AB0FF4">
            <w:pPr>
              <w:spacing w:after="0"/>
              <w:ind w:left="0"/>
              <w:jc w:val="center"/>
              <w:rPr>
                <w:rFonts w:eastAsia="Arial"/>
                <w:sz w:val="20"/>
                <w:szCs w:val="20"/>
              </w:rPr>
            </w:pPr>
            <w:r w:rsidRPr="00AB0FF4">
              <w:rPr>
                <w:sz w:val="20"/>
                <w:szCs w:val="20"/>
              </w:rPr>
              <w:t>Janvier</w:t>
            </w:r>
          </w:p>
        </w:tc>
        <w:tc>
          <w:tcPr>
            <w:tcW w:w="1209" w:type="dxa"/>
            <w:vAlign w:val="center"/>
          </w:tcPr>
          <w:p w:rsidR="00AB0FF4" w:rsidRPr="00AB0FF4" w:rsidRDefault="00AB0FF4" w:rsidP="00AB0FF4">
            <w:pPr>
              <w:spacing w:after="0"/>
              <w:ind w:left="0"/>
              <w:jc w:val="center"/>
              <w:rPr>
                <w:rFonts w:eastAsia="Arial"/>
                <w:sz w:val="20"/>
                <w:szCs w:val="20"/>
              </w:rPr>
            </w:pPr>
            <w:proofErr w:type="spellStart"/>
            <w:r w:rsidRPr="00AB0FF4">
              <w:rPr>
                <w:sz w:val="20"/>
                <w:szCs w:val="20"/>
              </w:rPr>
              <w:t>Février</w:t>
            </w:r>
            <w:proofErr w:type="spellEnd"/>
          </w:p>
        </w:tc>
        <w:tc>
          <w:tcPr>
            <w:tcW w:w="1187" w:type="dxa"/>
            <w:vAlign w:val="center"/>
          </w:tcPr>
          <w:p w:rsidR="00AB0FF4" w:rsidRPr="00AB0FF4" w:rsidRDefault="00AB0FF4" w:rsidP="00AB0FF4">
            <w:pPr>
              <w:spacing w:after="0"/>
              <w:ind w:left="0"/>
              <w:jc w:val="center"/>
              <w:rPr>
                <w:rFonts w:eastAsia="Arial"/>
                <w:sz w:val="20"/>
                <w:szCs w:val="20"/>
              </w:rPr>
            </w:pPr>
            <w:r w:rsidRPr="00AB0FF4">
              <w:rPr>
                <w:sz w:val="20"/>
                <w:szCs w:val="20"/>
              </w:rPr>
              <w:t>Mars</w:t>
            </w:r>
          </w:p>
        </w:tc>
        <w:tc>
          <w:tcPr>
            <w:tcW w:w="1191" w:type="dxa"/>
            <w:vAlign w:val="center"/>
          </w:tcPr>
          <w:p w:rsidR="00AB0FF4" w:rsidRPr="00AB0FF4" w:rsidRDefault="00AB0FF4" w:rsidP="00AB0FF4">
            <w:pPr>
              <w:spacing w:after="0"/>
              <w:ind w:left="0"/>
              <w:jc w:val="center"/>
              <w:rPr>
                <w:rFonts w:eastAsia="Arial"/>
                <w:sz w:val="20"/>
                <w:szCs w:val="20"/>
              </w:rPr>
            </w:pPr>
            <w:r w:rsidRPr="00AB0FF4">
              <w:rPr>
                <w:sz w:val="20"/>
                <w:szCs w:val="20"/>
              </w:rPr>
              <w:t>Avril</w:t>
            </w:r>
          </w:p>
        </w:tc>
      </w:tr>
      <w:tr w:rsidR="00AB0FF4" w:rsidTr="00AB0FF4">
        <w:trPr>
          <w:trHeight w:hRule="exact" w:val="375"/>
        </w:trPr>
        <w:tc>
          <w:tcPr>
            <w:tcW w:w="3650" w:type="dxa"/>
            <w:vAlign w:val="center"/>
          </w:tcPr>
          <w:p w:rsidR="00AB0FF4" w:rsidRPr="00AB0FF4" w:rsidRDefault="00AB0FF4" w:rsidP="00AB0FF4">
            <w:pPr>
              <w:spacing w:after="0"/>
              <w:ind w:left="0" w:firstLine="142"/>
              <w:jc w:val="left"/>
              <w:rPr>
                <w:rFonts w:eastAsia="Arial"/>
                <w:sz w:val="20"/>
                <w:szCs w:val="20"/>
              </w:rPr>
            </w:pPr>
            <w:proofErr w:type="spellStart"/>
            <w:proofErr w:type="gramStart"/>
            <w:r w:rsidRPr="00AB0FF4">
              <w:rPr>
                <w:sz w:val="20"/>
                <w:szCs w:val="20"/>
              </w:rPr>
              <w:t>Trésorerie</w:t>
            </w:r>
            <w:proofErr w:type="spellEnd"/>
            <w:r w:rsidRPr="00AB0FF4">
              <w:rPr>
                <w:sz w:val="20"/>
                <w:szCs w:val="20"/>
              </w:rPr>
              <w:t xml:space="preserve">  </w:t>
            </w:r>
            <w:proofErr w:type="spellStart"/>
            <w:r w:rsidRPr="00AB0FF4">
              <w:rPr>
                <w:sz w:val="20"/>
                <w:szCs w:val="20"/>
              </w:rPr>
              <w:t>initiale</w:t>
            </w:r>
            <w:proofErr w:type="spellEnd"/>
            <w:proofErr w:type="gramEnd"/>
          </w:p>
        </w:tc>
        <w:tc>
          <w:tcPr>
            <w:tcW w:w="1257" w:type="dxa"/>
            <w:vAlign w:val="center"/>
          </w:tcPr>
          <w:p w:rsidR="00AB0FF4" w:rsidRPr="00AB0FF4" w:rsidRDefault="00AB0FF4" w:rsidP="00AB0FF4">
            <w:pPr>
              <w:spacing w:after="0"/>
              <w:ind w:left="0" w:right="369"/>
              <w:jc w:val="right"/>
              <w:rPr>
                <w:rFonts w:eastAsia="Arial"/>
                <w:sz w:val="20"/>
                <w:szCs w:val="20"/>
              </w:rPr>
            </w:pPr>
            <w:r w:rsidRPr="00AB0FF4">
              <w:rPr>
                <w:sz w:val="20"/>
                <w:szCs w:val="20"/>
              </w:rPr>
              <w:t>950,0</w:t>
            </w:r>
          </w:p>
        </w:tc>
        <w:tc>
          <w:tcPr>
            <w:tcW w:w="1209" w:type="dxa"/>
            <w:vAlign w:val="center"/>
          </w:tcPr>
          <w:p w:rsidR="00AB0FF4" w:rsidRPr="00AB0FF4" w:rsidRDefault="00AB0FF4" w:rsidP="00AB0FF4">
            <w:pPr>
              <w:spacing w:after="0"/>
              <w:ind w:left="0" w:right="369"/>
              <w:jc w:val="right"/>
              <w:rPr>
                <w:rFonts w:eastAsia="Arial"/>
                <w:sz w:val="20"/>
                <w:szCs w:val="20"/>
              </w:rPr>
            </w:pPr>
            <w:r w:rsidRPr="00AB0FF4">
              <w:rPr>
                <w:sz w:val="20"/>
                <w:szCs w:val="20"/>
              </w:rPr>
              <w:t>562,0</w:t>
            </w:r>
          </w:p>
        </w:tc>
        <w:tc>
          <w:tcPr>
            <w:tcW w:w="1187" w:type="dxa"/>
            <w:vAlign w:val="center"/>
          </w:tcPr>
          <w:p w:rsidR="00AB0FF4" w:rsidRPr="00AB0FF4" w:rsidRDefault="00AB0FF4" w:rsidP="00AB0FF4">
            <w:pPr>
              <w:spacing w:after="0"/>
              <w:ind w:left="0" w:right="369"/>
              <w:jc w:val="right"/>
              <w:rPr>
                <w:rFonts w:eastAsia="Arial"/>
                <w:sz w:val="20"/>
                <w:szCs w:val="20"/>
              </w:rPr>
            </w:pPr>
            <w:r w:rsidRPr="00AB0FF4">
              <w:rPr>
                <w:sz w:val="20"/>
                <w:szCs w:val="20"/>
              </w:rPr>
              <w:t>273,5</w:t>
            </w:r>
          </w:p>
        </w:tc>
        <w:tc>
          <w:tcPr>
            <w:tcW w:w="1191" w:type="dxa"/>
            <w:vAlign w:val="center"/>
          </w:tcPr>
          <w:p w:rsidR="00AB0FF4" w:rsidRPr="00AB0FF4" w:rsidRDefault="00AB0FF4" w:rsidP="00AB0FF4">
            <w:pPr>
              <w:spacing w:after="0"/>
              <w:ind w:left="0" w:right="366"/>
              <w:jc w:val="right"/>
              <w:rPr>
                <w:rFonts w:eastAsia="Arial"/>
                <w:sz w:val="20"/>
                <w:szCs w:val="20"/>
              </w:rPr>
            </w:pPr>
            <w:r w:rsidRPr="00AB0FF4">
              <w:rPr>
                <w:sz w:val="20"/>
                <w:szCs w:val="20"/>
              </w:rPr>
              <w:t>139,7</w:t>
            </w:r>
          </w:p>
        </w:tc>
      </w:tr>
      <w:tr w:rsidR="0042391F" w:rsidTr="00AB0FF4">
        <w:trPr>
          <w:trHeight w:hRule="exact" w:val="344"/>
        </w:trPr>
        <w:tc>
          <w:tcPr>
            <w:tcW w:w="3650" w:type="dxa"/>
            <w:vAlign w:val="center"/>
          </w:tcPr>
          <w:p w:rsidR="0042391F" w:rsidRPr="00AB0FF4" w:rsidRDefault="0042391F" w:rsidP="00AB0FF4">
            <w:pPr>
              <w:spacing w:after="0"/>
              <w:ind w:left="0" w:firstLine="142"/>
              <w:jc w:val="left"/>
              <w:rPr>
                <w:rFonts w:eastAsia="Arial"/>
                <w:sz w:val="20"/>
                <w:szCs w:val="20"/>
              </w:rPr>
            </w:pPr>
            <w:proofErr w:type="spellStart"/>
            <w:r w:rsidRPr="00AB0FF4">
              <w:rPr>
                <w:sz w:val="20"/>
                <w:szCs w:val="20"/>
              </w:rPr>
              <w:t>Encaissements</w:t>
            </w:r>
            <w:proofErr w:type="spellEnd"/>
          </w:p>
        </w:tc>
        <w:tc>
          <w:tcPr>
            <w:tcW w:w="125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304,0</w:t>
            </w:r>
          </w:p>
        </w:tc>
        <w:tc>
          <w:tcPr>
            <w:tcW w:w="1209"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82,5</w:t>
            </w:r>
          </w:p>
        </w:tc>
        <w:tc>
          <w:tcPr>
            <w:tcW w:w="118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79,2</w:t>
            </w:r>
          </w:p>
        </w:tc>
        <w:tc>
          <w:tcPr>
            <w:tcW w:w="1191" w:type="dxa"/>
            <w:vAlign w:val="center"/>
          </w:tcPr>
          <w:p w:rsidR="0042391F" w:rsidRPr="00AB0FF4" w:rsidRDefault="0042391F" w:rsidP="00AB0FF4">
            <w:pPr>
              <w:spacing w:after="0"/>
              <w:ind w:left="0" w:right="366"/>
              <w:jc w:val="right"/>
              <w:rPr>
                <w:rFonts w:eastAsia="Arial"/>
                <w:sz w:val="20"/>
                <w:szCs w:val="20"/>
              </w:rPr>
            </w:pPr>
            <w:r w:rsidRPr="00AB0FF4">
              <w:rPr>
                <w:sz w:val="20"/>
                <w:szCs w:val="20"/>
              </w:rPr>
              <w:t>324,5</w:t>
            </w:r>
          </w:p>
        </w:tc>
      </w:tr>
      <w:tr w:rsidR="0042391F" w:rsidTr="00AB0FF4">
        <w:trPr>
          <w:trHeight w:hRule="exact" w:val="349"/>
        </w:trPr>
        <w:tc>
          <w:tcPr>
            <w:tcW w:w="3650" w:type="dxa"/>
            <w:vAlign w:val="center"/>
          </w:tcPr>
          <w:p w:rsidR="0042391F" w:rsidRPr="00AB0FF4" w:rsidRDefault="0042391F" w:rsidP="00AB0FF4">
            <w:pPr>
              <w:spacing w:after="0"/>
              <w:ind w:left="0" w:firstLine="142"/>
              <w:jc w:val="left"/>
              <w:rPr>
                <w:rFonts w:eastAsia="Arial"/>
                <w:sz w:val="20"/>
                <w:szCs w:val="20"/>
              </w:rPr>
            </w:pPr>
            <w:proofErr w:type="spellStart"/>
            <w:r w:rsidRPr="00AB0FF4">
              <w:rPr>
                <w:sz w:val="20"/>
                <w:szCs w:val="20"/>
              </w:rPr>
              <w:t>Décaissements</w:t>
            </w:r>
            <w:proofErr w:type="spellEnd"/>
          </w:p>
        </w:tc>
        <w:tc>
          <w:tcPr>
            <w:tcW w:w="125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692,0</w:t>
            </w:r>
          </w:p>
        </w:tc>
        <w:tc>
          <w:tcPr>
            <w:tcW w:w="1209"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371,0</w:t>
            </w:r>
          </w:p>
        </w:tc>
        <w:tc>
          <w:tcPr>
            <w:tcW w:w="118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213,0</w:t>
            </w:r>
          </w:p>
        </w:tc>
        <w:tc>
          <w:tcPr>
            <w:tcW w:w="1191" w:type="dxa"/>
            <w:vAlign w:val="center"/>
          </w:tcPr>
          <w:p w:rsidR="0042391F" w:rsidRPr="00AB0FF4" w:rsidRDefault="0042391F" w:rsidP="00AB0FF4">
            <w:pPr>
              <w:spacing w:after="0"/>
              <w:ind w:left="0" w:right="366"/>
              <w:jc w:val="right"/>
              <w:rPr>
                <w:rFonts w:eastAsia="Arial"/>
                <w:sz w:val="20"/>
                <w:szCs w:val="20"/>
              </w:rPr>
            </w:pPr>
            <w:r w:rsidRPr="00AB0FF4">
              <w:rPr>
                <w:sz w:val="20"/>
                <w:szCs w:val="20"/>
              </w:rPr>
              <w:t>470,3</w:t>
            </w:r>
          </w:p>
        </w:tc>
      </w:tr>
      <w:tr w:rsidR="0042391F" w:rsidTr="00AB0FF4">
        <w:trPr>
          <w:trHeight w:hRule="exact" w:val="347"/>
        </w:trPr>
        <w:tc>
          <w:tcPr>
            <w:tcW w:w="3650" w:type="dxa"/>
            <w:vAlign w:val="center"/>
          </w:tcPr>
          <w:p w:rsidR="0042391F" w:rsidRPr="00AB0FF4" w:rsidRDefault="0042391F" w:rsidP="00AB0FF4">
            <w:pPr>
              <w:spacing w:after="0"/>
              <w:ind w:left="0" w:firstLine="142"/>
              <w:jc w:val="left"/>
              <w:rPr>
                <w:rFonts w:eastAsia="Arial"/>
                <w:sz w:val="20"/>
                <w:szCs w:val="20"/>
              </w:rPr>
            </w:pPr>
            <w:proofErr w:type="spellStart"/>
            <w:r w:rsidRPr="00AB0FF4">
              <w:rPr>
                <w:sz w:val="20"/>
                <w:szCs w:val="20"/>
              </w:rPr>
              <w:t>Trésorerie</w:t>
            </w:r>
            <w:proofErr w:type="spellEnd"/>
            <w:r w:rsidRPr="00AB0FF4">
              <w:rPr>
                <w:sz w:val="20"/>
                <w:szCs w:val="20"/>
              </w:rPr>
              <w:t xml:space="preserve"> finale</w:t>
            </w:r>
          </w:p>
        </w:tc>
        <w:tc>
          <w:tcPr>
            <w:tcW w:w="125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562,0</w:t>
            </w:r>
          </w:p>
        </w:tc>
        <w:tc>
          <w:tcPr>
            <w:tcW w:w="1209"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273,5</w:t>
            </w:r>
          </w:p>
        </w:tc>
        <w:tc>
          <w:tcPr>
            <w:tcW w:w="1187" w:type="dxa"/>
            <w:vAlign w:val="center"/>
          </w:tcPr>
          <w:p w:rsidR="0042391F" w:rsidRPr="00AB0FF4" w:rsidRDefault="0042391F" w:rsidP="00AB0FF4">
            <w:pPr>
              <w:spacing w:after="0"/>
              <w:ind w:left="0" w:right="369"/>
              <w:jc w:val="right"/>
              <w:rPr>
                <w:rFonts w:eastAsia="Arial"/>
                <w:sz w:val="20"/>
                <w:szCs w:val="20"/>
              </w:rPr>
            </w:pPr>
            <w:r w:rsidRPr="00AB0FF4">
              <w:rPr>
                <w:sz w:val="20"/>
                <w:szCs w:val="20"/>
              </w:rPr>
              <w:t>139,7</w:t>
            </w:r>
          </w:p>
        </w:tc>
        <w:tc>
          <w:tcPr>
            <w:tcW w:w="1191" w:type="dxa"/>
            <w:vAlign w:val="center"/>
          </w:tcPr>
          <w:p w:rsidR="0042391F" w:rsidRPr="00AB0FF4" w:rsidRDefault="0042391F" w:rsidP="00AB0FF4">
            <w:pPr>
              <w:spacing w:after="0"/>
              <w:ind w:left="0" w:right="366"/>
              <w:jc w:val="right"/>
              <w:rPr>
                <w:rFonts w:eastAsia="Arial"/>
                <w:sz w:val="20"/>
                <w:szCs w:val="20"/>
              </w:rPr>
            </w:pPr>
            <w:r w:rsidRPr="00AB0FF4">
              <w:rPr>
                <w:sz w:val="20"/>
                <w:szCs w:val="20"/>
              </w:rPr>
              <w:t>-6,1</w:t>
            </w:r>
          </w:p>
        </w:tc>
      </w:tr>
    </w:tbl>
    <w:p w:rsidR="0042391F" w:rsidRPr="0042391F" w:rsidRDefault="0042391F" w:rsidP="00C82C0F">
      <w:pPr>
        <w:rPr>
          <w:rFonts w:eastAsia="Arial"/>
        </w:rPr>
      </w:pPr>
    </w:p>
    <w:p w:rsidR="00C82C0F" w:rsidRPr="0042391F" w:rsidRDefault="00C82C0F" w:rsidP="00C82C0F">
      <w:pPr>
        <w:rPr>
          <w:rFonts w:eastAsia="Arial"/>
        </w:rPr>
      </w:pPr>
    </w:p>
    <w:p w:rsidR="00C82C0F" w:rsidRPr="00AB0FF4" w:rsidRDefault="00C82C0F" w:rsidP="00AB0FF4">
      <w:pPr>
        <w:jc w:val="center"/>
        <w:rPr>
          <w:rFonts w:eastAsia="Arial"/>
          <w:b/>
        </w:rPr>
      </w:pPr>
      <w:r w:rsidRPr="00AB0FF4">
        <w:rPr>
          <w:rFonts w:eastAsia="Arial"/>
          <w:b/>
        </w:rPr>
        <w:t>SIMULATION 2 (à compléter)</w:t>
      </w:r>
    </w:p>
    <w:p w:rsidR="00AB0FF4" w:rsidRDefault="00AB0FF4" w:rsidP="00AB0FF4">
      <w:pPr>
        <w:rPr>
          <w:b/>
        </w:rPr>
      </w:pPr>
    </w:p>
    <w:p w:rsidR="00AB0FF4" w:rsidRPr="0042391F" w:rsidRDefault="00AB0FF4" w:rsidP="00AB0FF4">
      <w:pPr>
        <w:rPr>
          <w:b/>
        </w:rPr>
      </w:pPr>
      <w:r w:rsidRPr="0042391F">
        <w:rPr>
          <w:b/>
        </w:rPr>
        <w:t>Budget des encaissements (en milliers d'€)</w:t>
      </w:r>
    </w:p>
    <w:tbl>
      <w:tblPr>
        <w:tblStyle w:val="TableNormal"/>
        <w:tblW w:w="10012" w:type="dxa"/>
        <w:tblLayout w:type="fixed"/>
        <w:tblLook w:val="01E0" w:firstRow="1" w:lastRow="1" w:firstColumn="1" w:lastColumn="1" w:noHBand="0" w:noVBand="0"/>
      </w:tblPr>
      <w:tblGrid>
        <w:gridCol w:w="3627"/>
        <w:gridCol w:w="1247"/>
        <w:gridCol w:w="1199"/>
        <w:gridCol w:w="1178"/>
        <w:gridCol w:w="1184"/>
        <w:gridCol w:w="1577"/>
      </w:tblGrid>
      <w:tr w:rsidR="00AB0FF4" w:rsidRPr="0042391F" w:rsidTr="0060784C">
        <w:trPr>
          <w:trHeight w:hRule="exact" w:val="360"/>
        </w:trPr>
        <w:tc>
          <w:tcPr>
            <w:tcW w:w="3627" w:type="dxa"/>
            <w:tcBorders>
              <w:top w:val="single" w:sz="4" w:space="0" w:color="auto"/>
              <w:left w:val="single" w:sz="4" w:space="0" w:color="auto"/>
              <w:bottom w:val="single" w:sz="4" w:space="0" w:color="auto"/>
              <w:right w:val="single" w:sz="4" w:space="0" w:color="auto"/>
            </w:tcBorders>
          </w:tcPr>
          <w:p w:rsidR="00AB0FF4" w:rsidRPr="0042391F" w:rsidRDefault="00AB0FF4" w:rsidP="0060784C">
            <w:pPr>
              <w:spacing w:after="0"/>
              <w:ind w:left="0"/>
              <w:rPr>
                <w:sz w:val="20"/>
                <w:szCs w:val="20"/>
                <w:lang w:val="fr-FR"/>
              </w:rPr>
            </w:pP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jc w:val="center"/>
              <w:rPr>
                <w:rFonts w:eastAsia="Arial"/>
                <w:sz w:val="20"/>
                <w:szCs w:val="20"/>
                <w:lang w:val="fr-FR"/>
              </w:rPr>
            </w:pPr>
            <w:r w:rsidRPr="0042391F">
              <w:rPr>
                <w:sz w:val="20"/>
                <w:szCs w:val="20"/>
                <w:lang w:val="fr-FR"/>
              </w:rPr>
              <w:t>Janvier</w:t>
            </w: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jc w:val="center"/>
              <w:rPr>
                <w:rFonts w:eastAsia="Arial"/>
                <w:sz w:val="20"/>
                <w:szCs w:val="20"/>
                <w:lang w:val="fr-FR"/>
              </w:rPr>
            </w:pPr>
            <w:r w:rsidRPr="0042391F">
              <w:rPr>
                <w:sz w:val="20"/>
                <w:szCs w:val="20"/>
                <w:lang w:val="fr-FR"/>
              </w:rPr>
              <w:t>Février</w:t>
            </w: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jc w:val="center"/>
              <w:rPr>
                <w:rFonts w:eastAsia="Arial"/>
                <w:sz w:val="20"/>
                <w:szCs w:val="20"/>
                <w:lang w:val="fr-FR"/>
              </w:rPr>
            </w:pPr>
            <w:r w:rsidRPr="0042391F">
              <w:rPr>
                <w:rFonts w:eastAsia="Arial"/>
                <w:sz w:val="20"/>
                <w:szCs w:val="20"/>
                <w:lang w:val="fr-FR"/>
              </w:rPr>
              <w:t>Mars</w:t>
            </w: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jc w:val="center"/>
              <w:rPr>
                <w:rFonts w:eastAsia="Arial"/>
                <w:sz w:val="20"/>
                <w:szCs w:val="20"/>
                <w:lang w:val="fr-FR"/>
              </w:rPr>
            </w:pPr>
            <w:r w:rsidRPr="0042391F">
              <w:rPr>
                <w:sz w:val="20"/>
                <w:szCs w:val="20"/>
                <w:lang w:val="fr-FR"/>
              </w:rPr>
              <w:t>Avril</w:t>
            </w: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jc w:val="center"/>
              <w:rPr>
                <w:rFonts w:eastAsia="Arial"/>
                <w:b/>
                <w:i/>
                <w:sz w:val="20"/>
                <w:szCs w:val="20"/>
                <w:lang w:val="fr-FR"/>
              </w:rPr>
            </w:pPr>
            <w:r w:rsidRPr="0042391F">
              <w:rPr>
                <w:b/>
                <w:i/>
                <w:sz w:val="20"/>
                <w:szCs w:val="20"/>
                <w:lang w:val="fr-FR"/>
              </w:rPr>
              <w:t>Reste dû</w:t>
            </w:r>
          </w:p>
        </w:tc>
      </w:tr>
      <w:tr w:rsidR="00AB0FF4" w:rsidRPr="0042391F" w:rsidTr="0060784C">
        <w:trPr>
          <w:trHeight w:hRule="exact" w:val="412"/>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sz w:val="20"/>
                <w:szCs w:val="20"/>
                <w:lang w:val="fr-FR"/>
              </w:rPr>
            </w:pPr>
            <w:r w:rsidRPr="0042391F">
              <w:rPr>
                <w:sz w:val="20"/>
                <w:szCs w:val="20"/>
                <w:lang w:val="fr-FR"/>
              </w:rPr>
              <w:t>Créances antérieures</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b/>
                <w:i/>
                <w:sz w:val="20"/>
                <w:szCs w:val="20"/>
                <w:lang w:val="fr-FR"/>
              </w:rPr>
            </w:pPr>
          </w:p>
        </w:tc>
      </w:tr>
      <w:tr w:rsidR="00AB0FF4" w:rsidRPr="0042391F" w:rsidTr="0060784C">
        <w:trPr>
          <w:trHeight w:hRule="exact" w:val="376"/>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sz w:val="20"/>
                <w:szCs w:val="20"/>
                <w:lang w:val="fr-FR"/>
              </w:rPr>
            </w:pPr>
            <w:r w:rsidRPr="0042391F">
              <w:rPr>
                <w:sz w:val="20"/>
                <w:szCs w:val="20"/>
                <w:lang w:val="fr-FR"/>
              </w:rPr>
              <w:t xml:space="preserve">Prestations de </w:t>
            </w:r>
            <w:r>
              <w:rPr>
                <w:sz w:val="20"/>
                <w:szCs w:val="20"/>
                <w:lang w:val="fr-FR"/>
              </w:rPr>
              <w:t>j</w:t>
            </w:r>
            <w:r w:rsidRPr="0042391F">
              <w:rPr>
                <w:sz w:val="20"/>
                <w:szCs w:val="20"/>
                <w:lang w:val="fr-FR"/>
              </w:rPr>
              <w:t>anvier</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b/>
                <w:i/>
                <w:sz w:val="20"/>
                <w:szCs w:val="20"/>
                <w:lang w:val="fr-FR"/>
              </w:rPr>
            </w:pPr>
          </w:p>
        </w:tc>
      </w:tr>
      <w:tr w:rsidR="00AB0FF4" w:rsidRPr="0042391F" w:rsidTr="0060784C">
        <w:trPr>
          <w:trHeight w:hRule="exact" w:val="295"/>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sz w:val="20"/>
                <w:szCs w:val="20"/>
                <w:lang w:val="fr-FR"/>
              </w:rPr>
            </w:pPr>
            <w:r w:rsidRPr="0042391F">
              <w:rPr>
                <w:sz w:val="20"/>
                <w:szCs w:val="20"/>
                <w:lang w:val="fr-FR"/>
              </w:rPr>
              <w:t>Prestations de février</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b/>
                <w:i/>
                <w:sz w:val="20"/>
                <w:szCs w:val="20"/>
                <w:lang w:val="fr-FR"/>
              </w:rPr>
            </w:pPr>
          </w:p>
        </w:tc>
      </w:tr>
      <w:tr w:rsidR="00AB0FF4" w:rsidRPr="0042391F" w:rsidTr="0060784C">
        <w:trPr>
          <w:trHeight w:hRule="exact" w:val="360"/>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sz w:val="20"/>
                <w:szCs w:val="20"/>
                <w:lang w:val="fr-FR"/>
              </w:rPr>
            </w:pPr>
            <w:r w:rsidRPr="0042391F">
              <w:rPr>
                <w:sz w:val="20"/>
                <w:szCs w:val="20"/>
                <w:lang w:val="fr-FR"/>
              </w:rPr>
              <w:t>Prestations de mars</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b/>
                <w:i/>
                <w:sz w:val="20"/>
                <w:szCs w:val="20"/>
                <w:lang w:val="fr-FR"/>
              </w:rPr>
            </w:pPr>
          </w:p>
        </w:tc>
      </w:tr>
      <w:tr w:rsidR="00AB0FF4" w:rsidRPr="0042391F" w:rsidTr="0060784C">
        <w:trPr>
          <w:trHeight w:hRule="exact" w:val="349"/>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sz w:val="20"/>
                <w:szCs w:val="20"/>
                <w:lang w:val="fr-FR"/>
              </w:rPr>
            </w:pPr>
            <w:r w:rsidRPr="0042391F">
              <w:rPr>
                <w:sz w:val="20"/>
                <w:szCs w:val="20"/>
                <w:lang w:val="fr-FR"/>
              </w:rPr>
              <w:t>Prestations d'avril</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b/>
                <w:i/>
                <w:sz w:val="20"/>
                <w:szCs w:val="20"/>
                <w:lang w:val="fr-FR"/>
              </w:rPr>
            </w:pPr>
          </w:p>
        </w:tc>
      </w:tr>
      <w:tr w:rsidR="00AB0FF4" w:rsidRPr="0042391F" w:rsidTr="0060784C">
        <w:trPr>
          <w:trHeight w:hRule="exact" w:val="365"/>
        </w:trPr>
        <w:tc>
          <w:tcPr>
            <w:tcW w:w="362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firstLine="142"/>
              <w:jc w:val="left"/>
              <w:rPr>
                <w:rFonts w:eastAsia="Arial"/>
                <w:b/>
                <w:sz w:val="20"/>
                <w:szCs w:val="20"/>
                <w:lang w:val="fr-FR"/>
              </w:rPr>
            </w:pPr>
            <w:r w:rsidRPr="0042391F">
              <w:rPr>
                <w:b/>
                <w:sz w:val="20"/>
                <w:szCs w:val="20"/>
                <w:lang w:val="fr-FR"/>
              </w:rPr>
              <w:t>Totaux</w:t>
            </w:r>
          </w:p>
        </w:tc>
        <w:tc>
          <w:tcPr>
            <w:tcW w:w="124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99"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78"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184"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sz w:val="20"/>
                <w:szCs w:val="20"/>
                <w:lang w:val="fr-FR"/>
              </w:rPr>
            </w:pPr>
          </w:p>
        </w:tc>
        <w:tc>
          <w:tcPr>
            <w:tcW w:w="1577" w:type="dxa"/>
            <w:tcBorders>
              <w:top w:val="single" w:sz="4" w:space="0" w:color="auto"/>
              <w:left w:val="single" w:sz="4" w:space="0" w:color="auto"/>
              <w:bottom w:val="single" w:sz="4" w:space="0" w:color="auto"/>
              <w:right w:val="single" w:sz="4" w:space="0" w:color="auto"/>
            </w:tcBorders>
            <w:vAlign w:val="center"/>
          </w:tcPr>
          <w:p w:rsidR="00AB0FF4" w:rsidRPr="0042391F" w:rsidRDefault="00AB0FF4" w:rsidP="0060784C">
            <w:pPr>
              <w:spacing w:after="0"/>
              <w:ind w:left="0" w:right="339"/>
              <w:jc w:val="right"/>
              <w:rPr>
                <w:rFonts w:eastAsia="Arial"/>
                <w:b/>
                <w:i/>
                <w:sz w:val="20"/>
                <w:szCs w:val="20"/>
                <w:lang w:val="fr-FR"/>
              </w:rPr>
            </w:pPr>
          </w:p>
        </w:tc>
      </w:tr>
    </w:tbl>
    <w:p w:rsidR="00AB0FF4" w:rsidRPr="0042391F" w:rsidRDefault="00AB0FF4" w:rsidP="00AB0FF4">
      <w:pPr>
        <w:rPr>
          <w:rFonts w:eastAsia="Arial"/>
        </w:rPr>
      </w:pPr>
    </w:p>
    <w:p w:rsidR="00AB0FF4" w:rsidRPr="00AB0FF4" w:rsidRDefault="00AB0FF4" w:rsidP="00AB0FF4">
      <w:pPr>
        <w:rPr>
          <w:rFonts w:eastAsia="Arial"/>
          <w:b/>
        </w:rPr>
      </w:pPr>
      <w:r w:rsidRPr="00AB0FF4">
        <w:rPr>
          <w:rFonts w:eastAsia="Arial"/>
          <w:b/>
        </w:rPr>
        <w:t>Budget de trésorerie (en milliers d'€)</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1257"/>
        <w:gridCol w:w="1209"/>
        <w:gridCol w:w="1187"/>
        <w:gridCol w:w="1191"/>
      </w:tblGrid>
      <w:tr w:rsidR="00AB0FF4" w:rsidTr="0060784C">
        <w:trPr>
          <w:trHeight w:hRule="exact" w:val="347"/>
        </w:trPr>
        <w:tc>
          <w:tcPr>
            <w:tcW w:w="3650" w:type="dxa"/>
          </w:tcPr>
          <w:p w:rsidR="00AB0FF4" w:rsidRPr="002C68E1" w:rsidRDefault="00AB0FF4" w:rsidP="0060784C">
            <w:pPr>
              <w:spacing w:after="0"/>
              <w:ind w:left="0"/>
              <w:rPr>
                <w:sz w:val="20"/>
                <w:szCs w:val="20"/>
                <w:lang w:val="fr-FR"/>
              </w:rPr>
            </w:pPr>
          </w:p>
        </w:tc>
        <w:tc>
          <w:tcPr>
            <w:tcW w:w="1257" w:type="dxa"/>
            <w:vAlign w:val="center"/>
          </w:tcPr>
          <w:p w:rsidR="00AB0FF4" w:rsidRPr="00AB0FF4" w:rsidRDefault="00AB0FF4" w:rsidP="0060784C">
            <w:pPr>
              <w:spacing w:after="0"/>
              <w:ind w:left="0"/>
              <w:jc w:val="center"/>
              <w:rPr>
                <w:rFonts w:eastAsia="Arial"/>
                <w:sz w:val="20"/>
                <w:szCs w:val="20"/>
              </w:rPr>
            </w:pPr>
            <w:r w:rsidRPr="00AB0FF4">
              <w:rPr>
                <w:sz w:val="20"/>
                <w:szCs w:val="20"/>
              </w:rPr>
              <w:t>Janvier</w:t>
            </w:r>
          </w:p>
        </w:tc>
        <w:tc>
          <w:tcPr>
            <w:tcW w:w="1209" w:type="dxa"/>
            <w:vAlign w:val="center"/>
          </w:tcPr>
          <w:p w:rsidR="00AB0FF4" w:rsidRPr="00AB0FF4" w:rsidRDefault="00AB0FF4" w:rsidP="0060784C">
            <w:pPr>
              <w:spacing w:after="0"/>
              <w:ind w:left="0"/>
              <w:jc w:val="center"/>
              <w:rPr>
                <w:rFonts w:eastAsia="Arial"/>
                <w:sz w:val="20"/>
                <w:szCs w:val="20"/>
              </w:rPr>
            </w:pPr>
            <w:proofErr w:type="spellStart"/>
            <w:r w:rsidRPr="00AB0FF4">
              <w:rPr>
                <w:sz w:val="20"/>
                <w:szCs w:val="20"/>
              </w:rPr>
              <w:t>Février</w:t>
            </w:r>
            <w:proofErr w:type="spellEnd"/>
          </w:p>
        </w:tc>
        <w:tc>
          <w:tcPr>
            <w:tcW w:w="1187" w:type="dxa"/>
            <w:vAlign w:val="center"/>
          </w:tcPr>
          <w:p w:rsidR="00AB0FF4" w:rsidRPr="00AB0FF4" w:rsidRDefault="00AB0FF4" w:rsidP="0060784C">
            <w:pPr>
              <w:spacing w:after="0"/>
              <w:ind w:left="0"/>
              <w:jc w:val="center"/>
              <w:rPr>
                <w:rFonts w:eastAsia="Arial"/>
                <w:sz w:val="20"/>
                <w:szCs w:val="20"/>
              </w:rPr>
            </w:pPr>
            <w:r w:rsidRPr="00AB0FF4">
              <w:rPr>
                <w:sz w:val="20"/>
                <w:szCs w:val="20"/>
              </w:rPr>
              <w:t>Mars</w:t>
            </w:r>
          </w:p>
        </w:tc>
        <w:tc>
          <w:tcPr>
            <w:tcW w:w="1191" w:type="dxa"/>
            <w:vAlign w:val="center"/>
          </w:tcPr>
          <w:p w:rsidR="00AB0FF4" w:rsidRPr="00AB0FF4" w:rsidRDefault="00AB0FF4" w:rsidP="0060784C">
            <w:pPr>
              <w:spacing w:after="0"/>
              <w:ind w:left="0"/>
              <w:jc w:val="center"/>
              <w:rPr>
                <w:rFonts w:eastAsia="Arial"/>
                <w:sz w:val="20"/>
                <w:szCs w:val="20"/>
              </w:rPr>
            </w:pPr>
            <w:r w:rsidRPr="00AB0FF4">
              <w:rPr>
                <w:sz w:val="20"/>
                <w:szCs w:val="20"/>
              </w:rPr>
              <w:t>Avril</w:t>
            </w:r>
          </w:p>
        </w:tc>
      </w:tr>
      <w:tr w:rsidR="00AB0FF4" w:rsidTr="0060784C">
        <w:trPr>
          <w:trHeight w:hRule="exact" w:val="375"/>
        </w:trPr>
        <w:tc>
          <w:tcPr>
            <w:tcW w:w="3650" w:type="dxa"/>
            <w:vAlign w:val="center"/>
          </w:tcPr>
          <w:p w:rsidR="00AB0FF4" w:rsidRPr="00AB0FF4" w:rsidRDefault="00AB0FF4" w:rsidP="0060784C">
            <w:pPr>
              <w:spacing w:after="0"/>
              <w:ind w:left="0" w:firstLine="142"/>
              <w:jc w:val="left"/>
              <w:rPr>
                <w:rFonts w:eastAsia="Arial"/>
                <w:sz w:val="20"/>
                <w:szCs w:val="20"/>
              </w:rPr>
            </w:pPr>
            <w:proofErr w:type="spellStart"/>
            <w:proofErr w:type="gramStart"/>
            <w:r w:rsidRPr="00AB0FF4">
              <w:rPr>
                <w:sz w:val="20"/>
                <w:szCs w:val="20"/>
              </w:rPr>
              <w:t>Trésorerie</w:t>
            </w:r>
            <w:proofErr w:type="spellEnd"/>
            <w:r w:rsidRPr="00AB0FF4">
              <w:rPr>
                <w:sz w:val="20"/>
                <w:szCs w:val="20"/>
              </w:rPr>
              <w:t xml:space="preserve">  </w:t>
            </w:r>
            <w:proofErr w:type="spellStart"/>
            <w:r w:rsidRPr="00AB0FF4">
              <w:rPr>
                <w:sz w:val="20"/>
                <w:szCs w:val="20"/>
              </w:rPr>
              <w:t>initiale</w:t>
            </w:r>
            <w:proofErr w:type="spellEnd"/>
            <w:proofErr w:type="gramEnd"/>
          </w:p>
        </w:tc>
        <w:tc>
          <w:tcPr>
            <w:tcW w:w="1257" w:type="dxa"/>
            <w:vAlign w:val="center"/>
          </w:tcPr>
          <w:p w:rsidR="00AB0FF4" w:rsidRPr="00AB0FF4" w:rsidRDefault="006A5515" w:rsidP="0060784C">
            <w:pPr>
              <w:spacing w:after="0"/>
              <w:ind w:left="0" w:right="369"/>
              <w:jc w:val="right"/>
              <w:rPr>
                <w:rFonts w:eastAsia="Arial"/>
                <w:sz w:val="20"/>
                <w:szCs w:val="20"/>
              </w:rPr>
            </w:pPr>
            <w:r>
              <w:rPr>
                <w:rFonts w:eastAsia="Arial"/>
                <w:sz w:val="20"/>
                <w:szCs w:val="20"/>
              </w:rPr>
              <w:t>950</w:t>
            </w:r>
            <w:bookmarkStart w:id="2" w:name="_GoBack"/>
            <w:bookmarkEnd w:id="2"/>
          </w:p>
        </w:tc>
        <w:tc>
          <w:tcPr>
            <w:tcW w:w="1209" w:type="dxa"/>
            <w:vAlign w:val="center"/>
          </w:tcPr>
          <w:p w:rsidR="00AB0FF4" w:rsidRPr="00AB0FF4" w:rsidRDefault="00AB0FF4" w:rsidP="0060784C">
            <w:pPr>
              <w:spacing w:after="0"/>
              <w:ind w:left="0" w:right="369"/>
              <w:jc w:val="right"/>
              <w:rPr>
                <w:rFonts w:eastAsia="Arial"/>
                <w:sz w:val="20"/>
                <w:szCs w:val="20"/>
              </w:rPr>
            </w:pPr>
          </w:p>
        </w:tc>
        <w:tc>
          <w:tcPr>
            <w:tcW w:w="1187" w:type="dxa"/>
            <w:vAlign w:val="center"/>
          </w:tcPr>
          <w:p w:rsidR="00AB0FF4" w:rsidRPr="00AB0FF4" w:rsidRDefault="00AB0FF4" w:rsidP="0060784C">
            <w:pPr>
              <w:spacing w:after="0"/>
              <w:ind w:left="0" w:right="369"/>
              <w:jc w:val="right"/>
              <w:rPr>
                <w:rFonts w:eastAsia="Arial"/>
                <w:sz w:val="20"/>
                <w:szCs w:val="20"/>
              </w:rPr>
            </w:pPr>
          </w:p>
        </w:tc>
        <w:tc>
          <w:tcPr>
            <w:tcW w:w="1191" w:type="dxa"/>
            <w:vAlign w:val="center"/>
          </w:tcPr>
          <w:p w:rsidR="00AB0FF4" w:rsidRPr="00AB0FF4" w:rsidRDefault="00AB0FF4" w:rsidP="0060784C">
            <w:pPr>
              <w:spacing w:after="0"/>
              <w:ind w:left="0" w:right="366"/>
              <w:jc w:val="right"/>
              <w:rPr>
                <w:rFonts w:eastAsia="Arial"/>
                <w:sz w:val="20"/>
                <w:szCs w:val="20"/>
              </w:rPr>
            </w:pPr>
          </w:p>
        </w:tc>
      </w:tr>
      <w:tr w:rsidR="00AB0FF4" w:rsidTr="0060784C">
        <w:trPr>
          <w:trHeight w:hRule="exact" w:val="344"/>
        </w:trPr>
        <w:tc>
          <w:tcPr>
            <w:tcW w:w="3650" w:type="dxa"/>
            <w:vAlign w:val="center"/>
          </w:tcPr>
          <w:p w:rsidR="00AB0FF4" w:rsidRPr="00AB0FF4" w:rsidRDefault="00AB0FF4" w:rsidP="0060784C">
            <w:pPr>
              <w:spacing w:after="0"/>
              <w:ind w:left="0" w:firstLine="142"/>
              <w:jc w:val="left"/>
              <w:rPr>
                <w:rFonts w:eastAsia="Arial"/>
                <w:sz w:val="20"/>
                <w:szCs w:val="20"/>
              </w:rPr>
            </w:pPr>
            <w:proofErr w:type="spellStart"/>
            <w:r w:rsidRPr="00AB0FF4">
              <w:rPr>
                <w:sz w:val="20"/>
                <w:szCs w:val="20"/>
              </w:rPr>
              <w:t>Encaissements</w:t>
            </w:r>
            <w:proofErr w:type="spellEnd"/>
          </w:p>
        </w:tc>
        <w:tc>
          <w:tcPr>
            <w:tcW w:w="1257" w:type="dxa"/>
            <w:vAlign w:val="center"/>
          </w:tcPr>
          <w:p w:rsidR="00AB0FF4" w:rsidRPr="00AB0FF4" w:rsidRDefault="00AB0FF4" w:rsidP="0060784C">
            <w:pPr>
              <w:spacing w:after="0"/>
              <w:ind w:left="0" w:right="369"/>
              <w:jc w:val="right"/>
              <w:rPr>
                <w:rFonts w:eastAsia="Arial"/>
                <w:sz w:val="20"/>
                <w:szCs w:val="20"/>
              </w:rPr>
            </w:pPr>
          </w:p>
        </w:tc>
        <w:tc>
          <w:tcPr>
            <w:tcW w:w="1209" w:type="dxa"/>
            <w:vAlign w:val="center"/>
          </w:tcPr>
          <w:p w:rsidR="00AB0FF4" w:rsidRPr="00AB0FF4" w:rsidRDefault="00AB0FF4" w:rsidP="0060784C">
            <w:pPr>
              <w:spacing w:after="0"/>
              <w:ind w:left="0" w:right="369"/>
              <w:jc w:val="right"/>
              <w:rPr>
                <w:rFonts w:eastAsia="Arial"/>
                <w:sz w:val="20"/>
                <w:szCs w:val="20"/>
              </w:rPr>
            </w:pPr>
          </w:p>
        </w:tc>
        <w:tc>
          <w:tcPr>
            <w:tcW w:w="1187" w:type="dxa"/>
            <w:vAlign w:val="center"/>
          </w:tcPr>
          <w:p w:rsidR="00AB0FF4" w:rsidRPr="00AB0FF4" w:rsidRDefault="00AB0FF4" w:rsidP="0060784C">
            <w:pPr>
              <w:spacing w:after="0"/>
              <w:ind w:left="0" w:right="369"/>
              <w:jc w:val="right"/>
              <w:rPr>
                <w:rFonts w:eastAsia="Arial"/>
                <w:sz w:val="20"/>
                <w:szCs w:val="20"/>
              </w:rPr>
            </w:pPr>
          </w:p>
        </w:tc>
        <w:tc>
          <w:tcPr>
            <w:tcW w:w="1191" w:type="dxa"/>
            <w:vAlign w:val="center"/>
          </w:tcPr>
          <w:p w:rsidR="00AB0FF4" w:rsidRPr="00AB0FF4" w:rsidRDefault="00AB0FF4" w:rsidP="0060784C">
            <w:pPr>
              <w:spacing w:after="0"/>
              <w:ind w:left="0" w:right="366"/>
              <w:jc w:val="right"/>
              <w:rPr>
                <w:rFonts w:eastAsia="Arial"/>
                <w:sz w:val="20"/>
                <w:szCs w:val="20"/>
              </w:rPr>
            </w:pPr>
          </w:p>
        </w:tc>
      </w:tr>
      <w:tr w:rsidR="00AB0FF4" w:rsidTr="0060784C">
        <w:trPr>
          <w:trHeight w:hRule="exact" w:val="349"/>
        </w:trPr>
        <w:tc>
          <w:tcPr>
            <w:tcW w:w="3650" w:type="dxa"/>
            <w:vAlign w:val="center"/>
          </w:tcPr>
          <w:p w:rsidR="00AB0FF4" w:rsidRPr="00AB0FF4" w:rsidRDefault="00AB0FF4" w:rsidP="0060784C">
            <w:pPr>
              <w:spacing w:after="0"/>
              <w:ind w:left="0" w:firstLine="142"/>
              <w:jc w:val="left"/>
              <w:rPr>
                <w:rFonts w:eastAsia="Arial"/>
                <w:sz w:val="20"/>
                <w:szCs w:val="20"/>
              </w:rPr>
            </w:pPr>
            <w:proofErr w:type="spellStart"/>
            <w:r w:rsidRPr="00AB0FF4">
              <w:rPr>
                <w:sz w:val="20"/>
                <w:szCs w:val="20"/>
              </w:rPr>
              <w:t>Décaissements</w:t>
            </w:r>
            <w:proofErr w:type="spellEnd"/>
          </w:p>
        </w:tc>
        <w:tc>
          <w:tcPr>
            <w:tcW w:w="1257" w:type="dxa"/>
            <w:vAlign w:val="center"/>
          </w:tcPr>
          <w:p w:rsidR="00AB0FF4" w:rsidRPr="00AB0FF4" w:rsidRDefault="00AB0FF4" w:rsidP="0060784C">
            <w:pPr>
              <w:spacing w:after="0"/>
              <w:ind w:left="0" w:right="369"/>
              <w:jc w:val="right"/>
              <w:rPr>
                <w:rFonts w:eastAsia="Arial"/>
                <w:sz w:val="20"/>
                <w:szCs w:val="20"/>
              </w:rPr>
            </w:pPr>
            <w:r w:rsidRPr="00AB0FF4">
              <w:rPr>
                <w:sz w:val="20"/>
                <w:szCs w:val="20"/>
              </w:rPr>
              <w:t>692,0</w:t>
            </w:r>
          </w:p>
        </w:tc>
        <w:tc>
          <w:tcPr>
            <w:tcW w:w="1209" w:type="dxa"/>
            <w:vAlign w:val="center"/>
          </w:tcPr>
          <w:p w:rsidR="00AB0FF4" w:rsidRPr="00AB0FF4" w:rsidRDefault="00AB0FF4" w:rsidP="0060784C">
            <w:pPr>
              <w:spacing w:after="0"/>
              <w:ind w:left="0" w:right="369"/>
              <w:jc w:val="right"/>
              <w:rPr>
                <w:rFonts w:eastAsia="Arial"/>
                <w:sz w:val="20"/>
                <w:szCs w:val="20"/>
              </w:rPr>
            </w:pPr>
            <w:r w:rsidRPr="00AB0FF4">
              <w:rPr>
                <w:sz w:val="20"/>
                <w:szCs w:val="20"/>
              </w:rPr>
              <w:t>371,0</w:t>
            </w:r>
          </w:p>
        </w:tc>
        <w:tc>
          <w:tcPr>
            <w:tcW w:w="1187" w:type="dxa"/>
            <w:vAlign w:val="center"/>
          </w:tcPr>
          <w:p w:rsidR="00AB0FF4" w:rsidRPr="00AB0FF4" w:rsidRDefault="00AB0FF4" w:rsidP="0060784C">
            <w:pPr>
              <w:spacing w:after="0"/>
              <w:ind w:left="0" w:right="369"/>
              <w:jc w:val="right"/>
              <w:rPr>
                <w:rFonts w:eastAsia="Arial"/>
                <w:sz w:val="20"/>
                <w:szCs w:val="20"/>
              </w:rPr>
            </w:pPr>
            <w:r w:rsidRPr="00AB0FF4">
              <w:rPr>
                <w:sz w:val="20"/>
                <w:szCs w:val="20"/>
              </w:rPr>
              <w:t>213,0</w:t>
            </w:r>
          </w:p>
        </w:tc>
        <w:tc>
          <w:tcPr>
            <w:tcW w:w="1191" w:type="dxa"/>
            <w:vAlign w:val="center"/>
          </w:tcPr>
          <w:p w:rsidR="00AB0FF4" w:rsidRPr="00AB0FF4" w:rsidRDefault="00AB0FF4" w:rsidP="0060784C">
            <w:pPr>
              <w:spacing w:after="0"/>
              <w:ind w:left="0" w:right="366"/>
              <w:jc w:val="right"/>
              <w:rPr>
                <w:rFonts w:eastAsia="Arial"/>
                <w:sz w:val="20"/>
                <w:szCs w:val="20"/>
              </w:rPr>
            </w:pPr>
            <w:r w:rsidRPr="00AB0FF4">
              <w:rPr>
                <w:sz w:val="20"/>
                <w:szCs w:val="20"/>
              </w:rPr>
              <w:t>470,3</w:t>
            </w:r>
          </w:p>
        </w:tc>
      </w:tr>
      <w:tr w:rsidR="00AB0FF4" w:rsidTr="0060784C">
        <w:trPr>
          <w:trHeight w:hRule="exact" w:val="347"/>
        </w:trPr>
        <w:tc>
          <w:tcPr>
            <w:tcW w:w="3650" w:type="dxa"/>
            <w:vAlign w:val="center"/>
          </w:tcPr>
          <w:p w:rsidR="00AB0FF4" w:rsidRPr="00AB0FF4" w:rsidRDefault="00AB0FF4" w:rsidP="0060784C">
            <w:pPr>
              <w:spacing w:after="0"/>
              <w:ind w:left="0" w:firstLine="142"/>
              <w:jc w:val="left"/>
              <w:rPr>
                <w:rFonts w:eastAsia="Arial"/>
                <w:sz w:val="20"/>
                <w:szCs w:val="20"/>
              </w:rPr>
            </w:pPr>
            <w:proofErr w:type="spellStart"/>
            <w:r w:rsidRPr="00AB0FF4">
              <w:rPr>
                <w:sz w:val="20"/>
                <w:szCs w:val="20"/>
              </w:rPr>
              <w:t>Trésorerie</w:t>
            </w:r>
            <w:proofErr w:type="spellEnd"/>
            <w:r w:rsidRPr="00AB0FF4">
              <w:rPr>
                <w:sz w:val="20"/>
                <w:szCs w:val="20"/>
              </w:rPr>
              <w:t xml:space="preserve"> finale</w:t>
            </w:r>
          </w:p>
        </w:tc>
        <w:tc>
          <w:tcPr>
            <w:tcW w:w="1257" w:type="dxa"/>
            <w:vAlign w:val="center"/>
          </w:tcPr>
          <w:p w:rsidR="00AB0FF4" w:rsidRPr="00AB0FF4" w:rsidRDefault="00AB0FF4" w:rsidP="0060784C">
            <w:pPr>
              <w:spacing w:after="0"/>
              <w:ind w:left="0" w:right="369"/>
              <w:jc w:val="right"/>
              <w:rPr>
                <w:rFonts w:eastAsia="Arial"/>
                <w:sz w:val="20"/>
                <w:szCs w:val="20"/>
              </w:rPr>
            </w:pPr>
          </w:p>
        </w:tc>
        <w:tc>
          <w:tcPr>
            <w:tcW w:w="1209" w:type="dxa"/>
            <w:vAlign w:val="center"/>
          </w:tcPr>
          <w:p w:rsidR="00AB0FF4" w:rsidRPr="00AB0FF4" w:rsidRDefault="00AB0FF4" w:rsidP="0060784C">
            <w:pPr>
              <w:spacing w:after="0"/>
              <w:ind w:left="0" w:right="369"/>
              <w:jc w:val="right"/>
              <w:rPr>
                <w:rFonts w:eastAsia="Arial"/>
                <w:sz w:val="20"/>
                <w:szCs w:val="20"/>
              </w:rPr>
            </w:pPr>
          </w:p>
        </w:tc>
        <w:tc>
          <w:tcPr>
            <w:tcW w:w="1187" w:type="dxa"/>
            <w:vAlign w:val="center"/>
          </w:tcPr>
          <w:p w:rsidR="00AB0FF4" w:rsidRPr="00AB0FF4" w:rsidRDefault="00AB0FF4" w:rsidP="0060784C">
            <w:pPr>
              <w:spacing w:after="0"/>
              <w:ind w:left="0" w:right="369"/>
              <w:jc w:val="right"/>
              <w:rPr>
                <w:rFonts w:eastAsia="Arial"/>
                <w:sz w:val="20"/>
                <w:szCs w:val="20"/>
              </w:rPr>
            </w:pPr>
          </w:p>
        </w:tc>
        <w:tc>
          <w:tcPr>
            <w:tcW w:w="1191" w:type="dxa"/>
            <w:vAlign w:val="center"/>
          </w:tcPr>
          <w:p w:rsidR="00AB0FF4" w:rsidRPr="00AB0FF4" w:rsidRDefault="00AB0FF4" w:rsidP="0060784C">
            <w:pPr>
              <w:spacing w:after="0"/>
              <w:ind w:left="0" w:right="366"/>
              <w:jc w:val="right"/>
              <w:rPr>
                <w:rFonts w:eastAsia="Arial"/>
                <w:sz w:val="20"/>
                <w:szCs w:val="20"/>
              </w:rPr>
            </w:pPr>
          </w:p>
        </w:tc>
      </w:tr>
    </w:tbl>
    <w:p w:rsidR="00AB0FF4" w:rsidRPr="0042391F" w:rsidRDefault="00AB0FF4" w:rsidP="00AB0FF4">
      <w:pPr>
        <w:ind w:left="0"/>
      </w:pPr>
    </w:p>
    <w:sectPr w:rsidR="00AB0FF4" w:rsidRPr="0042391F" w:rsidSect="00363D30">
      <w:footerReference w:type="default" r:id="rId8"/>
      <w:type w:val="continuous"/>
      <w:pgSz w:w="11900" w:h="16840"/>
      <w:pgMar w:top="993" w:right="843" w:bottom="709"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9B" w:rsidRDefault="0039229B" w:rsidP="005406F3">
      <w:r>
        <w:separator/>
      </w:r>
    </w:p>
    <w:p w:rsidR="0039229B" w:rsidRDefault="0039229B" w:rsidP="005406F3"/>
    <w:p w:rsidR="0039229B" w:rsidRDefault="0039229B" w:rsidP="005406F3"/>
  </w:endnote>
  <w:endnote w:type="continuationSeparator" w:id="0">
    <w:p w:rsidR="0039229B" w:rsidRDefault="0039229B" w:rsidP="005406F3">
      <w:r>
        <w:continuationSeparator/>
      </w:r>
    </w:p>
    <w:p w:rsidR="0039229B" w:rsidRDefault="0039229B" w:rsidP="005406F3"/>
    <w:p w:rsidR="0039229B" w:rsidRDefault="0039229B" w:rsidP="00540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27" w:rsidRPr="00121FFA" w:rsidRDefault="00AE6927" w:rsidP="00BF7455">
    <w:pPr>
      <w:pStyle w:val="Pieddepage"/>
      <w:jc w:val="right"/>
    </w:pPr>
    <w:r w:rsidRPr="00121FFA">
      <w:fldChar w:fldCharType="begin"/>
    </w:r>
    <w:r w:rsidRPr="00121FFA">
      <w:instrText xml:space="preserve"> PAGE   \* MERGEFORMAT </w:instrText>
    </w:r>
    <w:r w:rsidRPr="00121FFA">
      <w:fldChar w:fldCharType="separate"/>
    </w:r>
    <w:r w:rsidR="009D1872">
      <w:rPr>
        <w:noProof/>
      </w:rPr>
      <w:t>12</w:t>
    </w:r>
    <w:r w:rsidRPr="00121FFA">
      <w:fldChar w:fldCharType="end"/>
    </w:r>
    <w:r w:rsidRPr="00121FFA">
      <w:t xml:space="preserve"> / </w:t>
    </w:r>
    <w:fldSimple w:instr=" NUMPAGES   \* MERGEFORMAT ">
      <w:r w:rsidR="009D1872">
        <w:rPr>
          <w:noProof/>
        </w:rPr>
        <w:t>12</w:t>
      </w:r>
    </w:fldSimple>
  </w:p>
  <w:p w:rsidR="00AE6927" w:rsidRDefault="00AE6927" w:rsidP="005406F3">
    <w:pPr>
      <w:pStyle w:val="Pieddepage"/>
    </w:pPr>
  </w:p>
  <w:p w:rsidR="00AE6927" w:rsidRDefault="00AE6927" w:rsidP="005406F3"/>
  <w:p w:rsidR="00AE6927" w:rsidRDefault="00AE69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9B" w:rsidRDefault="0039229B" w:rsidP="005406F3">
      <w:r>
        <w:separator/>
      </w:r>
    </w:p>
    <w:p w:rsidR="0039229B" w:rsidRDefault="0039229B" w:rsidP="005406F3"/>
    <w:p w:rsidR="0039229B" w:rsidRDefault="0039229B" w:rsidP="005406F3"/>
  </w:footnote>
  <w:footnote w:type="continuationSeparator" w:id="0">
    <w:p w:rsidR="0039229B" w:rsidRDefault="0039229B" w:rsidP="005406F3">
      <w:r>
        <w:continuationSeparator/>
      </w:r>
    </w:p>
    <w:p w:rsidR="0039229B" w:rsidRDefault="0039229B" w:rsidP="005406F3"/>
    <w:p w:rsidR="0039229B" w:rsidRDefault="0039229B" w:rsidP="005406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349"/>
    <w:multiLevelType w:val="hybridMultilevel"/>
    <w:tmpl w:val="1A3AA0A0"/>
    <w:lvl w:ilvl="0" w:tplc="BEBA6C22">
      <w:start w:val="1"/>
      <w:numFmt w:val="decimal"/>
      <w:lvlText w:val="%1."/>
      <w:lvlJc w:val="left"/>
      <w:pPr>
        <w:ind w:left="599" w:hanging="356"/>
      </w:pPr>
      <w:rPr>
        <w:rFonts w:ascii="Arial" w:eastAsia="Arial" w:hAnsi="Arial" w:hint="default"/>
        <w:b/>
        <w:bCs/>
        <w:spacing w:val="-1"/>
        <w:w w:val="100"/>
        <w:sz w:val="22"/>
        <w:szCs w:val="22"/>
      </w:rPr>
    </w:lvl>
    <w:lvl w:ilvl="1" w:tplc="F018928A">
      <w:start w:val="1"/>
      <w:numFmt w:val="bullet"/>
      <w:lvlText w:val="•"/>
      <w:lvlJc w:val="left"/>
      <w:pPr>
        <w:ind w:left="1570" w:hanging="356"/>
      </w:pPr>
      <w:rPr>
        <w:rFonts w:hint="default"/>
      </w:rPr>
    </w:lvl>
    <w:lvl w:ilvl="2" w:tplc="2EBC386C">
      <w:start w:val="1"/>
      <w:numFmt w:val="bullet"/>
      <w:lvlText w:val="•"/>
      <w:lvlJc w:val="left"/>
      <w:pPr>
        <w:ind w:left="2540" w:hanging="356"/>
      </w:pPr>
      <w:rPr>
        <w:rFonts w:hint="default"/>
      </w:rPr>
    </w:lvl>
    <w:lvl w:ilvl="3" w:tplc="E9728190">
      <w:start w:val="1"/>
      <w:numFmt w:val="bullet"/>
      <w:lvlText w:val="•"/>
      <w:lvlJc w:val="left"/>
      <w:pPr>
        <w:ind w:left="3510" w:hanging="356"/>
      </w:pPr>
      <w:rPr>
        <w:rFonts w:hint="default"/>
      </w:rPr>
    </w:lvl>
    <w:lvl w:ilvl="4" w:tplc="D7C428D4">
      <w:start w:val="1"/>
      <w:numFmt w:val="bullet"/>
      <w:lvlText w:val="•"/>
      <w:lvlJc w:val="left"/>
      <w:pPr>
        <w:ind w:left="4480" w:hanging="356"/>
      </w:pPr>
      <w:rPr>
        <w:rFonts w:hint="default"/>
      </w:rPr>
    </w:lvl>
    <w:lvl w:ilvl="5" w:tplc="BA166656">
      <w:start w:val="1"/>
      <w:numFmt w:val="bullet"/>
      <w:lvlText w:val="•"/>
      <w:lvlJc w:val="left"/>
      <w:pPr>
        <w:ind w:left="5450" w:hanging="356"/>
      </w:pPr>
      <w:rPr>
        <w:rFonts w:hint="default"/>
      </w:rPr>
    </w:lvl>
    <w:lvl w:ilvl="6" w:tplc="804EC142">
      <w:start w:val="1"/>
      <w:numFmt w:val="bullet"/>
      <w:lvlText w:val="•"/>
      <w:lvlJc w:val="left"/>
      <w:pPr>
        <w:ind w:left="6420" w:hanging="356"/>
      </w:pPr>
      <w:rPr>
        <w:rFonts w:hint="default"/>
      </w:rPr>
    </w:lvl>
    <w:lvl w:ilvl="7" w:tplc="7CF8C9C8">
      <w:start w:val="1"/>
      <w:numFmt w:val="bullet"/>
      <w:lvlText w:val="•"/>
      <w:lvlJc w:val="left"/>
      <w:pPr>
        <w:ind w:left="7390" w:hanging="356"/>
      </w:pPr>
      <w:rPr>
        <w:rFonts w:hint="default"/>
      </w:rPr>
    </w:lvl>
    <w:lvl w:ilvl="8" w:tplc="BA446CF4">
      <w:start w:val="1"/>
      <w:numFmt w:val="bullet"/>
      <w:lvlText w:val="•"/>
      <w:lvlJc w:val="left"/>
      <w:pPr>
        <w:ind w:left="8360" w:hanging="356"/>
      </w:pPr>
      <w:rPr>
        <w:rFonts w:hint="default"/>
      </w:rPr>
    </w:lvl>
  </w:abstractNum>
  <w:abstractNum w:abstractNumId="1" w15:restartNumberingAfterBreak="0">
    <w:nsid w:val="07FD1F23"/>
    <w:multiLevelType w:val="hybridMultilevel"/>
    <w:tmpl w:val="5802A5D2"/>
    <w:lvl w:ilvl="0" w:tplc="DBD621B4">
      <w:start w:val="1"/>
      <w:numFmt w:val="decimal"/>
      <w:lvlText w:val="%1."/>
      <w:lvlJc w:val="left"/>
      <w:pPr>
        <w:ind w:left="644" w:hanging="356"/>
      </w:pPr>
      <w:rPr>
        <w:rFonts w:ascii="Arial" w:eastAsia="Arial" w:hAnsi="Arial" w:hint="default"/>
        <w:b/>
        <w:bCs/>
        <w:spacing w:val="-1"/>
        <w:w w:val="100"/>
        <w:sz w:val="22"/>
        <w:szCs w:val="22"/>
      </w:rPr>
    </w:lvl>
    <w:lvl w:ilvl="1" w:tplc="71C4FDD0">
      <w:start w:val="1"/>
      <w:numFmt w:val="bullet"/>
      <w:lvlText w:val="•"/>
      <w:lvlJc w:val="left"/>
      <w:pPr>
        <w:ind w:left="1606" w:hanging="356"/>
      </w:pPr>
      <w:rPr>
        <w:rFonts w:hint="default"/>
      </w:rPr>
    </w:lvl>
    <w:lvl w:ilvl="2" w:tplc="C988004C">
      <w:start w:val="1"/>
      <w:numFmt w:val="bullet"/>
      <w:lvlText w:val="•"/>
      <w:lvlJc w:val="left"/>
      <w:pPr>
        <w:ind w:left="2572" w:hanging="356"/>
      </w:pPr>
      <w:rPr>
        <w:rFonts w:hint="default"/>
      </w:rPr>
    </w:lvl>
    <w:lvl w:ilvl="3" w:tplc="A78C2208">
      <w:start w:val="1"/>
      <w:numFmt w:val="bullet"/>
      <w:lvlText w:val="•"/>
      <w:lvlJc w:val="left"/>
      <w:pPr>
        <w:ind w:left="3538" w:hanging="356"/>
      </w:pPr>
      <w:rPr>
        <w:rFonts w:hint="default"/>
      </w:rPr>
    </w:lvl>
    <w:lvl w:ilvl="4" w:tplc="F6B2B800">
      <w:start w:val="1"/>
      <w:numFmt w:val="bullet"/>
      <w:lvlText w:val="•"/>
      <w:lvlJc w:val="left"/>
      <w:pPr>
        <w:ind w:left="4504" w:hanging="356"/>
      </w:pPr>
      <w:rPr>
        <w:rFonts w:hint="default"/>
      </w:rPr>
    </w:lvl>
    <w:lvl w:ilvl="5" w:tplc="50E281D0">
      <w:start w:val="1"/>
      <w:numFmt w:val="bullet"/>
      <w:lvlText w:val="•"/>
      <w:lvlJc w:val="left"/>
      <w:pPr>
        <w:ind w:left="5470" w:hanging="356"/>
      </w:pPr>
      <w:rPr>
        <w:rFonts w:hint="default"/>
      </w:rPr>
    </w:lvl>
    <w:lvl w:ilvl="6" w:tplc="ADD20302">
      <w:start w:val="1"/>
      <w:numFmt w:val="bullet"/>
      <w:lvlText w:val="•"/>
      <w:lvlJc w:val="left"/>
      <w:pPr>
        <w:ind w:left="6436" w:hanging="356"/>
      </w:pPr>
      <w:rPr>
        <w:rFonts w:hint="default"/>
      </w:rPr>
    </w:lvl>
    <w:lvl w:ilvl="7" w:tplc="DC9C0DC0">
      <w:start w:val="1"/>
      <w:numFmt w:val="bullet"/>
      <w:lvlText w:val="•"/>
      <w:lvlJc w:val="left"/>
      <w:pPr>
        <w:ind w:left="7402" w:hanging="356"/>
      </w:pPr>
      <w:rPr>
        <w:rFonts w:hint="default"/>
      </w:rPr>
    </w:lvl>
    <w:lvl w:ilvl="8" w:tplc="FC141D6C">
      <w:start w:val="1"/>
      <w:numFmt w:val="bullet"/>
      <w:lvlText w:val="•"/>
      <w:lvlJc w:val="left"/>
      <w:pPr>
        <w:ind w:left="8368" w:hanging="356"/>
      </w:pPr>
      <w:rPr>
        <w:rFonts w:hint="default"/>
      </w:rPr>
    </w:lvl>
  </w:abstractNum>
  <w:abstractNum w:abstractNumId="2" w15:restartNumberingAfterBreak="0">
    <w:nsid w:val="098E2E6C"/>
    <w:multiLevelType w:val="hybridMultilevel"/>
    <w:tmpl w:val="5C36D64A"/>
    <w:lvl w:ilvl="0" w:tplc="5B2867A4">
      <w:start w:val="1"/>
      <w:numFmt w:val="bullet"/>
      <w:lvlText w:val="-"/>
      <w:lvlJc w:val="left"/>
      <w:pPr>
        <w:ind w:left="1288" w:hanging="360"/>
      </w:pPr>
      <w:rPr>
        <w:rFonts w:ascii="Arial" w:eastAsia="Arial" w:hAnsi="Arial" w:hint="default"/>
        <w:w w:val="100"/>
        <w:sz w:val="22"/>
        <w:szCs w:val="22"/>
      </w:rPr>
    </w:lvl>
    <w:lvl w:ilvl="1" w:tplc="9F3EAB6E">
      <w:start w:val="1"/>
      <w:numFmt w:val="bullet"/>
      <w:lvlText w:val="•"/>
      <w:lvlJc w:val="left"/>
      <w:pPr>
        <w:ind w:left="2192" w:hanging="360"/>
      </w:pPr>
      <w:rPr>
        <w:rFonts w:hint="default"/>
      </w:rPr>
    </w:lvl>
    <w:lvl w:ilvl="2" w:tplc="4A029244">
      <w:start w:val="1"/>
      <w:numFmt w:val="bullet"/>
      <w:lvlText w:val="•"/>
      <w:lvlJc w:val="left"/>
      <w:pPr>
        <w:ind w:left="3104" w:hanging="360"/>
      </w:pPr>
      <w:rPr>
        <w:rFonts w:hint="default"/>
      </w:rPr>
    </w:lvl>
    <w:lvl w:ilvl="3" w:tplc="C3D2DA46">
      <w:start w:val="1"/>
      <w:numFmt w:val="bullet"/>
      <w:lvlText w:val="•"/>
      <w:lvlJc w:val="left"/>
      <w:pPr>
        <w:ind w:left="4016" w:hanging="360"/>
      </w:pPr>
      <w:rPr>
        <w:rFonts w:hint="default"/>
      </w:rPr>
    </w:lvl>
    <w:lvl w:ilvl="4" w:tplc="64442048">
      <w:start w:val="1"/>
      <w:numFmt w:val="bullet"/>
      <w:lvlText w:val="•"/>
      <w:lvlJc w:val="left"/>
      <w:pPr>
        <w:ind w:left="4928" w:hanging="360"/>
      </w:pPr>
      <w:rPr>
        <w:rFonts w:hint="default"/>
      </w:rPr>
    </w:lvl>
    <w:lvl w:ilvl="5" w:tplc="BBD8D348">
      <w:start w:val="1"/>
      <w:numFmt w:val="bullet"/>
      <w:lvlText w:val="•"/>
      <w:lvlJc w:val="left"/>
      <w:pPr>
        <w:ind w:left="5840" w:hanging="360"/>
      </w:pPr>
      <w:rPr>
        <w:rFonts w:hint="default"/>
      </w:rPr>
    </w:lvl>
    <w:lvl w:ilvl="6" w:tplc="F08831B4">
      <w:start w:val="1"/>
      <w:numFmt w:val="bullet"/>
      <w:lvlText w:val="•"/>
      <w:lvlJc w:val="left"/>
      <w:pPr>
        <w:ind w:left="6752" w:hanging="360"/>
      </w:pPr>
      <w:rPr>
        <w:rFonts w:hint="default"/>
      </w:rPr>
    </w:lvl>
    <w:lvl w:ilvl="7" w:tplc="21FE81E8">
      <w:start w:val="1"/>
      <w:numFmt w:val="bullet"/>
      <w:lvlText w:val="•"/>
      <w:lvlJc w:val="left"/>
      <w:pPr>
        <w:ind w:left="7664" w:hanging="360"/>
      </w:pPr>
      <w:rPr>
        <w:rFonts w:hint="default"/>
      </w:rPr>
    </w:lvl>
    <w:lvl w:ilvl="8" w:tplc="44FAA66A">
      <w:start w:val="1"/>
      <w:numFmt w:val="bullet"/>
      <w:lvlText w:val="•"/>
      <w:lvlJc w:val="left"/>
      <w:pPr>
        <w:ind w:left="8576" w:hanging="360"/>
      </w:pPr>
      <w:rPr>
        <w:rFonts w:hint="default"/>
      </w:rPr>
    </w:lvl>
  </w:abstractNum>
  <w:abstractNum w:abstractNumId="3" w15:restartNumberingAfterBreak="0">
    <w:nsid w:val="14D13E20"/>
    <w:multiLevelType w:val="hybridMultilevel"/>
    <w:tmpl w:val="35821F8E"/>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229574CB"/>
    <w:multiLevelType w:val="hybridMultilevel"/>
    <w:tmpl w:val="C8169760"/>
    <w:lvl w:ilvl="0" w:tplc="E6F27D32">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24616136"/>
    <w:multiLevelType w:val="hybridMultilevel"/>
    <w:tmpl w:val="43E6609C"/>
    <w:lvl w:ilvl="0" w:tplc="C45699A4">
      <w:start w:val="1"/>
      <w:numFmt w:val="bullet"/>
      <w:lvlText w:val="-"/>
      <w:lvlJc w:val="left"/>
      <w:pPr>
        <w:ind w:left="720" w:hanging="360"/>
      </w:pPr>
      <w:rPr>
        <w:rFonts w:ascii="Arial" w:eastAsia="Arial" w:hAnsi="Aria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5C50C2"/>
    <w:multiLevelType w:val="hybridMultilevel"/>
    <w:tmpl w:val="EC24C4AA"/>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2E691F36"/>
    <w:multiLevelType w:val="hybridMultilevel"/>
    <w:tmpl w:val="FF32CA62"/>
    <w:lvl w:ilvl="0" w:tplc="DAC0A1C4">
      <w:start w:val="1"/>
      <w:numFmt w:val="decimal"/>
      <w:lvlText w:val="%1."/>
      <w:lvlJc w:val="left"/>
      <w:pPr>
        <w:ind w:left="360" w:hanging="360"/>
      </w:pPr>
      <w:rPr>
        <w:rFonts w:ascii="Arial" w:hAnsi="Arial" w:cs="Arial" w:hint="default"/>
        <w:b/>
        <w:i w:val="0"/>
        <w:sz w:val="22"/>
        <w:szCs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CC0C8B"/>
    <w:multiLevelType w:val="hybridMultilevel"/>
    <w:tmpl w:val="CC3470B2"/>
    <w:lvl w:ilvl="0" w:tplc="C5AE293A">
      <w:start w:val="1"/>
      <w:numFmt w:val="decimal"/>
      <w:lvlText w:val="%1."/>
      <w:lvlJc w:val="left"/>
      <w:pPr>
        <w:ind w:left="599" w:hanging="356"/>
      </w:pPr>
      <w:rPr>
        <w:rFonts w:ascii="Arial" w:eastAsia="Arial" w:hAnsi="Arial" w:hint="default"/>
        <w:b/>
        <w:bCs/>
        <w:spacing w:val="-1"/>
        <w:w w:val="100"/>
        <w:sz w:val="22"/>
        <w:szCs w:val="22"/>
      </w:rPr>
    </w:lvl>
    <w:lvl w:ilvl="1" w:tplc="F4888C26">
      <w:start w:val="1"/>
      <w:numFmt w:val="bullet"/>
      <w:lvlText w:val="•"/>
      <w:lvlJc w:val="left"/>
      <w:pPr>
        <w:ind w:left="1570" w:hanging="356"/>
      </w:pPr>
      <w:rPr>
        <w:rFonts w:hint="default"/>
      </w:rPr>
    </w:lvl>
    <w:lvl w:ilvl="2" w:tplc="14FEAC22">
      <w:start w:val="1"/>
      <w:numFmt w:val="bullet"/>
      <w:lvlText w:val="•"/>
      <w:lvlJc w:val="left"/>
      <w:pPr>
        <w:ind w:left="2540" w:hanging="356"/>
      </w:pPr>
      <w:rPr>
        <w:rFonts w:hint="default"/>
      </w:rPr>
    </w:lvl>
    <w:lvl w:ilvl="3" w:tplc="2A322118">
      <w:start w:val="1"/>
      <w:numFmt w:val="bullet"/>
      <w:lvlText w:val="•"/>
      <w:lvlJc w:val="left"/>
      <w:pPr>
        <w:ind w:left="3510" w:hanging="356"/>
      </w:pPr>
      <w:rPr>
        <w:rFonts w:hint="default"/>
      </w:rPr>
    </w:lvl>
    <w:lvl w:ilvl="4" w:tplc="0B40D836">
      <w:start w:val="1"/>
      <w:numFmt w:val="bullet"/>
      <w:lvlText w:val="•"/>
      <w:lvlJc w:val="left"/>
      <w:pPr>
        <w:ind w:left="4480" w:hanging="356"/>
      </w:pPr>
      <w:rPr>
        <w:rFonts w:hint="default"/>
      </w:rPr>
    </w:lvl>
    <w:lvl w:ilvl="5" w:tplc="11AC4D84">
      <w:start w:val="1"/>
      <w:numFmt w:val="bullet"/>
      <w:lvlText w:val="•"/>
      <w:lvlJc w:val="left"/>
      <w:pPr>
        <w:ind w:left="5450" w:hanging="356"/>
      </w:pPr>
      <w:rPr>
        <w:rFonts w:hint="default"/>
      </w:rPr>
    </w:lvl>
    <w:lvl w:ilvl="6" w:tplc="17EC03A0">
      <w:start w:val="1"/>
      <w:numFmt w:val="bullet"/>
      <w:lvlText w:val="•"/>
      <w:lvlJc w:val="left"/>
      <w:pPr>
        <w:ind w:left="6420" w:hanging="356"/>
      </w:pPr>
      <w:rPr>
        <w:rFonts w:hint="default"/>
      </w:rPr>
    </w:lvl>
    <w:lvl w:ilvl="7" w:tplc="815C4A58">
      <w:start w:val="1"/>
      <w:numFmt w:val="bullet"/>
      <w:lvlText w:val="•"/>
      <w:lvlJc w:val="left"/>
      <w:pPr>
        <w:ind w:left="7390" w:hanging="356"/>
      </w:pPr>
      <w:rPr>
        <w:rFonts w:hint="default"/>
      </w:rPr>
    </w:lvl>
    <w:lvl w:ilvl="8" w:tplc="78E0AF26">
      <w:start w:val="1"/>
      <w:numFmt w:val="bullet"/>
      <w:lvlText w:val="•"/>
      <w:lvlJc w:val="left"/>
      <w:pPr>
        <w:ind w:left="8360" w:hanging="356"/>
      </w:pPr>
      <w:rPr>
        <w:rFonts w:hint="default"/>
      </w:rPr>
    </w:lvl>
  </w:abstractNum>
  <w:abstractNum w:abstractNumId="10" w15:restartNumberingAfterBreak="0">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550DA5"/>
    <w:multiLevelType w:val="hybridMultilevel"/>
    <w:tmpl w:val="346C8628"/>
    <w:lvl w:ilvl="0" w:tplc="C45699A4">
      <w:start w:val="1"/>
      <w:numFmt w:val="bullet"/>
      <w:lvlText w:val="-"/>
      <w:lvlJc w:val="left"/>
      <w:pPr>
        <w:ind w:left="720" w:hanging="360"/>
      </w:pPr>
      <w:rPr>
        <w:rFonts w:ascii="Arial" w:eastAsia="Arial" w:hAnsi="Arial"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15:restartNumberingAfterBreak="0">
    <w:nsid w:val="666C05F1"/>
    <w:multiLevelType w:val="hybridMultilevel"/>
    <w:tmpl w:val="47004554"/>
    <w:lvl w:ilvl="0" w:tplc="158C1422">
      <w:start w:val="1"/>
      <w:numFmt w:val="decimal"/>
      <w:lvlText w:val="%1."/>
      <w:lvlJc w:val="left"/>
      <w:pPr>
        <w:ind w:left="599" w:hanging="380"/>
      </w:pPr>
      <w:rPr>
        <w:rFonts w:ascii="Arial" w:eastAsia="Arial" w:hAnsi="Arial" w:hint="default"/>
        <w:b/>
        <w:bCs/>
        <w:spacing w:val="-1"/>
        <w:w w:val="100"/>
        <w:sz w:val="22"/>
        <w:szCs w:val="22"/>
      </w:rPr>
    </w:lvl>
    <w:lvl w:ilvl="1" w:tplc="B6CC3226">
      <w:start w:val="1"/>
      <w:numFmt w:val="bullet"/>
      <w:lvlText w:val="•"/>
      <w:lvlJc w:val="left"/>
      <w:pPr>
        <w:ind w:left="1570" w:hanging="380"/>
      </w:pPr>
      <w:rPr>
        <w:rFonts w:hint="default"/>
      </w:rPr>
    </w:lvl>
    <w:lvl w:ilvl="2" w:tplc="645230AC">
      <w:start w:val="1"/>
      <w:numFmt w:val="bullet"/>
      <w:lvlText w:val="•"/>
      <w:lvlJc w:val="left"/>
      <w:pPr>
        <w:ind w:left="2540" w:hanging="380"/>
      </w:pPr>
      <w:rPr>
        <w:rFonts w:hint="default"/>
      </w:rPr>
    </w:lvl>
    <w:lvl w:ilvl="3" w:tplc="7FD80E96">
      <w:start w:val="1"/>
      <w:numFmt w:val="bullet"/>
      <w:lvlText w:val="•"/>
      <w:lvlJc w:val="left"/>
      <w:pPr>
        <w:ind w:left="3510" w:hanging="380"/>
      </w:pPr>
      <w:rPr>
        <w:rFonts w:hint="default"/>
      </w:rPr>
    </w:lvl>
    <w:lvl w:ilvl="4" w:tplc="CC7E7E3C">
      <w:start w:val="1"/>
      <w:numFmt w:val="bullet"/>
      <w:lvlText w:val="•"/>
      <w:lvlJc w:val="left"/>
      <w:pPr>
        <w:ind w:left="4480" w:hanging="380"/>
      </w:pPr>
      <w:rPr>
        <w:rFonts w:hint="default"/>
      </w:rPr>
    </w:lvl>
    <w:lvl w:ilvl="5" w:tplc="25220B8A">
      <w:start w:val="1"/>
      <w:numFmt w:val="bullet"/>
      <w:lvlText w:val="•"/>
      <w:lvlJc w:val="left"/>
      <w:pPr>
        <w:ind w:left="5450" w:hanging="380"/>
      </w:pPr>
      <w:rPr>
        <w:rFonts w:hint="default"/>
      </w:rPr>
    </w:lvl>
    <w:lvl w:ilvl="6" w:tplc="1C3EF856">
      <w:start w:val="1"/>
      <w:numFmt w:val="bullet"/>
      <w:lvlText w:val="•"/>
      <w:lvlJc w:val="left"/>
      <w:pPr>
        <w:ind w:left="6420" w:hanging="380"/>
      </w:pPr>
      <w:rPr>
        <w:rFonts w:hint="default"/>
      </w:rPr>
    </w:lvl>
    <w:lvl w:ilvl="7" w:tplc="A9EC516C">
      <w:start w:val="1"/>
      <w:numFmt w:val="bullet"/>
      <w:lvlText w:val="•"/>
      <w:lvlJc w:val="left"/>
      <w:pPr>
        <w:ind w:left="7390" w:hanging="380"/>
      </w:pPr>
      <w:rPr>
        <w:rFonts w:hint="default"/>
      </w:rPr>
    </w:lvl>
    <w:lvl w:ilvl="8" w:tplc="0106C61E">
      <w:start w:val="1"/>
      <w:numFmt w:val="bullet"/>
      <w:lvlText w:val="•"/>
      <w:lvlJc w:val="left"/>
      <w:pPr>
        <w:ind w:left="8360" w:hanging="380"/>
      </w:pPr>
      <w:rPr>
        <w:rFonts w:hint="default"/>
      </w:rPr>
    </w:lvl>
  </w:abstractNum>
  <w:abstractNum w:abstractNumId="15" w15:restartNumberingAfterBreak="0">
    <w:nsid w:val="6795062D"/>
    <w:multiLevelType w:val="hybridMultilevel"/>
    <w:tmpl w:val="1D24566C"/>
    <w:lvl w:ilvl="0" w:tplc="C45699A4">
      <w:start w:val="1"/>
      <w:numFmt w:val="bullet"/>
      <w:lvlText w:val="-"/>
      <w:lvlJc w:val="left"/>
      <w:pPr>
        <w:ind w:left="825" w:hanging="137"/>
      </w:pPr>
      <w:rPr>
        <w:rFonts w:ascii="Arial" w:eastAsia="Arial" w:hAnsi="Arial" w:hint="default"/>
        <w:w w:val="100"/>
        <w:sz w:val="22"/>
        <w:szCs w:val="22"/>
      </w:rPr>
    </w:lvl>
    <w:lvl w:ilvl="1" w:tplc="A50C29E6">
      <w:start w:val="1"/>
      <w:numFmt w:val="bullet"/>
      <w:lvlText w:val="•"/>
      <w:lvlJc w:val="left"/>
      <w:pPr>
        <w:ind w:left="1754" w:hanging="137"/>
      </w:pPr>
      <w:rPr>
        <w:rFonts w:hint="default"/>
      </w:rPr>
    </w:lvl>
    <w:lvl w:ilvl="2" w:tplc="CA26A086">
      <w:start w:val="1"/>
      <w:numFmt w:val="bullet"/>
      <w:lvlText w:val="•"/>
      <w:lvlJc w:val="left"/>
      <w:pPr>
        <w:ind w:left="2688" w:hanging="137"/>
      </w:pPr>
      <w:rPr>
        <w:rFonts w:hint="default"/>
      </w:rPr>
    </w:lvl>
    <w:lvl w:ilvl="3" w:tplc="BAEA2200">
      <w:start w:val="1"/>
      <w:numFmt w:val="bullet"/>
      <w:lvlText w:val="•"/>
      <w:lvlJc w:val="left"/>
      <w:pPr>
        <w:ind w:left="3622" w:hanging="137"/>
      </w:pPr>
      <w:rPr>
        <w:rFonts w:hint="default"/>
      </w:rPr>
    </w:lvl>
    <w:lvl w:ilvl="4" w:tplc="A83231FC">
      <w:start w:val="1"/>
      <w:numFmt w:val="bullet"/>
      <w:lvlText w:val="•"/>
      <w:lvlJc w:val="left"/>
      <w:pPr>
        <w:ind w:left="4556" w:hanging="137"/>
      </w:pPr>
      <w:rPr>
        <w:rFonts w:hint="default"/>
      </w:rPr>
    </w:lvl>
    <w:lvl w:ilvl="5" w:tplc="F63844CC">
      <w:start w:val="1"/>
      <w:numFmt w:val="bullet"/>
      <w:lvlText w:val="•"/>
      <w:lvlJc w:val="left"/>
      <w:pPr>
        <w:ind w:left="5490" w:hanging="137"/>
      </w:pPr>
      <w:rPr>
        <w:rFonts w:hint="default"/>
      </w:rPr>
    </w:lvl>
    <w:lvl w:ilvl="6" w:tplc="B0BEDAE4">
      <w:start w:val="1"/>
      <w:numFmt w:val="bullet"/>
      <w:lvlText w:val="•"/>
      <w:lvlJc w:val="left"/>
      <w:pPr>
        <w:ind w:left="6424" w:hanging="137"/>
      </w:pPr>
      <w:rPr>
        <w:rFonts w:hint="default"/>
      </w:rPr>
    </w:lvl>
    <w:lvl w:ilvl="7" w:tplc="137E23D2">
      <w:start w:val="1"/>
      <w:numFmt w:val="bullet"/>
      <w:lvlText w:val="•"/>
      <w:lvlJc w:val="left"/>
      <w:pPr>
        <w:ind w:left="7358" w:hanging="137"/>
      </w:pPr>
      <w:rPr>
        <w:rFonts w:hint="default"/>
      </w:rPr>
    </w:lvl>
    <w:lvl w:ilvl="8" w:tplc="8FD2D548">
      <w:start w:val="1"/>
      <w:numFmt w:val="bullet"/>
      <w:lvlText w:val="•"/>
      <w:lvlJc w:val="left"/>
      <w:pPr>
        <w:ind w:left="8292" w:hanging="137"/>
      </w:pPr>
      <w:rPr>
        <w:rFonts w:hint="default"/>
      </w:rPr>
    </w:lvl>
  </w:abstractNum>
  <w:abstractNum w:abstractNumId="16" w15:restartNumberingAfterBreak="0">
    <w:nsid w:val="67DC26E7"/>
    <w:multiLevelType w:val="hybridMultilevel"/>
    <w:tmpl w:val="380695D0"/>
    <w:lvl w:ilvl="0" w:tplc="E6246E76">
      <w:start w:val="1"/>
      <w:numFmt w:val="decimal"/>
      <w:lvlText w:val="%1."/>
      <w:lvlJc w:val="left"/>
      <w:pPr>
        <w:ind w:left="575" w:hanging="356"/>
      </w:pPr>
      <w:rPr>
        <w:rFonts w:ascii="Arial" w:eastAsia="Arial" w:hAnsi="Arial" w:hint="default"/>
        <w:b/>
        <w:bCs/>
        <w:spacing w:val="-1"/>
        <w:w w:val="100"/>
        <w:sz w:val="22"/>
        <w:szCs w:val="22"/>
      </w:rPr>
    </w:lvl>
    <w:lvl w:ilvl="1" w:tplc="2DE4FCC4">
      <w:start w:val="1"/>
      <w:numFmt w:val="bullet"/>
      <w:lvlText w:val="-"/>
      <w:lvlJc w:val="left"/>
      <w:pPr>
        <w:ind w:left="828" w:hanging="284"/>
      </w:pPr>
      <w:rPr>
        <w:rFonts w:ascii="Arial" w:eastAsia="Arial" w:hAnsi="Arial" w:hint="default"/>
        <w:w w:val="100"/>
        <w:sz w:val="22"/>
        <w:szCs w:val="22"/>
      </w:rPr>
    </w:lvl>
    <w:lvl w:ilvl="2" w:tplc="7924E63E">
      <w:start w:val="1"/>
      <w:numFmt w:val="bullet"/>
      <w:lvlText w:val="•"/>
      <w:lvlJc w:val="left"/>
      <w:pPr>
        <w:ind w:left="1857" w:hanging="284"/>
      </w:pPr>
      <w:rPr>
        <w:rFonts w:hint="default"/>
      </w:rPr>
    </w:lvl>
    <w:lvl w:ilvl="3" w:tplc="999C727E">
      <w:start w:val="1"/>
      <w:numFmt w:val="bullet"/>
      <w:lvlText w:val="•"/>
      <w:lvlJc w:val="left"/>
      <w:pPr>
        <w:ind w:left="2895" w:hanging="284"/>
      </w:pPr>
      <w:rPr>
        <w:rFonts w:hint="default"/>
      </w:rPr>
    </w:lvl>
    <w:lvl w:ilvl="4" w:tplc="DD3A9798">
      <w:start w:val="1"/>
      <w:numFmt w:val="bullet"/>
      <w:lvlText w:val="•"/>
      <w:lvlJc w:val="left"/>
      <w:pPr>
        <w:ind w:left="3933" w:hanging="284"/>
      </w:pPr>
      <w:rPr>
        <w:rFonts w:hint="default"/>
      </w:rPr>
    </w:lvl>
    <w:lvl w:ilvl="5" w:tplc="3FBC8398">
      <w:start w:val="1"/>
      <w:numFmt w:val="bullet"/>
      <w:lvlText w:val="•"/>
      <w:lvlJc w:val="left"/>
      <w:pPr>
        <w:ind w:left="4971" w:hanging="284"/>
      </w:pPr>
      <w:rPr>
        <w:rFonts w:hint="default"/>
      </w:rPr>
    </w:lvl>
    <w:lvl w:ilvl="6" w:tplc="DE3EA736">
      <w:start w:val="1"/>
      <w:numFmt w:val="bullet"/>
      <w:lvlText w:val="•"/>
      <w:lvlJc w:val="left"/>
      <w:pPr>
        <w:ind w:left="6008" w:hanging="284"/>
      </w:pPr>
      <w:rPr>
        <w:rFonts w:hint="default"/>
      </w:rPr>
    </w:lvl>
    <w:lvl w:ilvl="7" w:tplc="3A1E1C2E">
      <w:start w:val="1"/>
      <w:numFmt w:val="bullet"/>
      <w:lvlText w:val="•"/>
      <w:lvlJc w:val="left"/>
      <w:pPr>
        <w:ind w:left="7046" w:hanging="284"/>
      </w:pPr>
      <w:rPr>
        <w:rFonts w:hint="default"/>
      </w:rPr>
    </w:lvl>
    <w:lvl w:ilvl="8" w:tplc="64B86C96">
      <w:start w:val="1"/>
      <w:numFmt w:val="bullet"/>
      <w:lvlText w:val="•"/>
      <w:lvlJc w:val="left"/>
      <w:pPr>
        <w:ind w:left="8084" w:hanging="284"/>
      </w:pPr>
      <w:rPr>
        <w:rFonts w:hint="default"/>
      </w:rPr>
    </w:lvl>
  </w:abstractNum>
  <w:abstractNum w:abstractNumId="17" w15:restartNumberingAfterBreak="0">
    <w:nsid w:val="7228418D"/>
    <w:multiLevelType w:val="hybridMultilevel"/>
    <w:tmpl w:val="EF2AC266"/>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780D6EB2"/>
    <w:multiLevelType w:val="hybridMultilevel"/>
    <w:tmpl w:val="E8D60E20"/>
    <w:lvl w:ilvl="0" w:tplc="3904C7C0">
      <w:start w:val="1"/>
      <w:numFmt w:val="decimal"/>
      <w:lvlText w:val="%1."/>
      <w:lvlJc w:val="left"/>
      <w:pPr>
        <w:ind w:left="599" w:hanging="380"/>
      </w:pPr>
      <w:rPr>
        <w:rFonts w:ascii="Arial" w:eastAsia="Arial" w:hAnsi="Arial" w:hint="default"/>
        <w:b/>
        <w:bCs/>
        <w:spacing w:val="-1"/>
        <w:w w:val="100"/>
        <w:sz w:val="22"/>
        <w:szCs w:val="22"/>
      </w:rPr>
    </w:lvl>
    <w:lvl w:ilvl="1" w:tplc="9DEE5C1C">
      <w:start w:val="1"/>
      <w:numFmt w:val="bullet"/>
      <w:lvlText w:val="•"/>
      <w:lvlJc w:val="left"/>
      <w:pPr>
        <w:ind w:left="1570" w:hanging="380"/>
      </w:pPr>
      <w:rPr>
        <w:rFonts w:hint="default"/>
      </w:rPr>
    </w:lvl>
    <w:lvl w:ilvl="2" w:tplc="3B3E1FD0">
      <w:start w:val="1"/>
      <w:numFmt w:val="bullet"/>
      <w:lvlText w:val="•"/>
      <w:lvlJc w:val="left"/>
      <w:pPr>
        <w:ind w:left="2540" w:hanging="380"/>
      </w:pPr>
      <w:rPr>
        <w:rFonts w:hint="default"/>
      </w:rPr>
    </w:lvl>
    <w:lvl w:ilvl="3" w:tplc="EA8237DA">
      <w:start w:val="1"/>
      <w:numFmt w:val="bullet"/>
      <w:lvlText w:val="•"/>
      <w:lvlJc w:val="left"/>
      <w:pPr>
        <w:ind w:left="3510" w:hanging="380"/>
      </w:pPr>
      <w:rPr>
        <w:rFonts w:hint="default"/>
      </w:rPr>
    </w:lvl>
    <w:lvl w:ilvl="4" w:tplc="27C038A4">
      <w:start w:val="1"/>
      <w:numFmt w:val="bullet"/>
      <w:lvlText w:val="•"/>
      <w:lvlJc w:val="left"/>
      <w:pPr>
        <w:ind w:left="4480" w:hanging="380"/>
      </w:pPr>
      <w:rPr>
        <w:rFonts w:hint="default"/>
      </w:rPr>
    </w:lvl>
    <w:lvl w:ilvl="5" w:tplc="7238447A">
      <w:start w:val="1"/>
      <w:numFmt w:val="bullet"/>
      <w:lvlText w:val="•"/>
      <w:lvlJc w:val="left"/>
      <w:pPr>
        <w:ind w:left="5450" w:hanging="380"/>
      </w:pPr>
      <w:rPr>
        <w:rFonts w:hint="default"/>
      </w:rPr>
    </w:lvl>
    <w:lvl w:ilvl="6" w:tplc="899E09D4">
      <w:start w:val="1"/>
      <w:numFmt w:val="bullet"/>
      <w:lvlText w:val="•"/>
      <w:lvlJc w:val="left"/>
      <w:pPr>
        <w:ind w:left="6420" w:hanging="380"/>
      </w:pPr>
      <w:rPr>
        <w:rFonts w:hint="default"/>
      </w:rPr>
    </w:lvl>
    <w:lvl w:ilvl="7" w:tplc="6D5A86E8">
      <w:start w:val="1"/>
      <w:numFmt w:val="bullet"/>
      <w:lvlText w:val="•"/>
      <w:lvlJc w:val="left"/>
      <w:pPr>
        <w:ind w:left="7390" w:hanging="380"/>
      </w:pPr>
      <w:rPr>
        <w:rFonts w:hint="default"/>
      </w:rPr>
    </w:lvl>
    <w:lvl w:ilvl="8" w:tplc="1D0230F0">
      <w:start w:val="1"/>
      <w:numFmt w:val="bullet"/>
      <w:lvlText w:val="•"/>
      <w:lvlJc w:val="left"/>
      <w:pPr>
        <w:ind w:left="8360" w:hanging="380"/>
      </w:pPr>
      <w:rPr>
        <w:rFonts w:hint="default"/>
      </w:rPr>
    </w:lvl>
  </w:abstractNum>
  <w:abstractNum w:abstractNumId="19" w15:restartNumberingAfterBreak="0">
    <w:nsid w:val="79881C89"/>
    <w:multiLevelType w:val="hybridMultilevel"/>
    <w:tmpl w:val="C8BA1CF8"/>
    <w:lvl w:ilvl="0" w:tplc="C45699A4">
      <w:start w:val="1"/>
      <w:numFmt w:val="bullet"/>
      <w:lvlText w:val="-"/>
      <w:lvlJc w:val="left"/>
      <w:pPr>
        <w:ind w:left="862" w:hanging="360"/>
      </w:pPr>
      <w:rPr>
        <w:rFonts w:ascii="Arial" w:eastAsia="Arial" w:hAnsi="Arial" w:hint="default"/>
        <w:w w:val="100"/>
        <w:sz w:val="22"/>
        <w:szCs w:val="22"/>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4"/>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
  </w:num>
  <w:num w:numId="17">
    <w:abstractNumId w:val="0"/>
  </w:num>
  <w:num w:numId="18">
    <w:abstractNumId w:val="9"/>
  </w:num>
  <w:num w:numId="19">
    <w:abstractNumId w:val="18"/>
  </w:num>
  <w:num w:numId="20">
    <w:abstractNumId w:val="14"/>
  </w:num>
  <w:num w:numId="21">
    <w:abstractNumId w:val="2"/>
  </w:num>
  <w:num w:numId="22">
    <w:abstractNumId w:val="3"/>
  </w:num>
  <w:num w:numId="23">
    <w:abstractNumId w:val="6"/>
  </w:num>
  <w:num w:numId="24">
    <w:abstractNumId w:val="11"/>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C1"/>
    <w:rsid w:val="00022836"/>
    <w:rsid w:val="0003236A"/>
    <w:rsid w:val="00071C85"/>
    <w:rsid w:val="000A1D08"/>
    <w:rsid w:val="000D6511"/>
    <w:rsid w:val="00105429"/>
    <w:rsid w:val="001616B9"/>
    <w:rsid w:val="00166CD4"/>
    <w:rsid w:val="00176A01"/>
    <w:rsid w:val="001A26F7"/>
    <w:rsid w:val="001A3F16"/>
    <w:rsid w:val="001D1175"/>
    <w:rsid w:val="001D40F8"/>
    <w:rsid w:val="001D5115"/>
    <w:rsid w:val="001D70BC"/>
    <w:rsid w:val="00212CE2"/>
    <w:rsid w:val="00223CC0"/>
    <w:rsid w:val="00252B22"/>
    <w:rsid w:val="00253C90"/>
    <w:rsid w:val="00262CB8"/>
    <w:rsid w:val="002642C8"/>
    <w:rsid w:val="0029132B"/>
    <w:rsid w:val="002C68E1"/>
    <w:rsid w:val="002D0411"/>
    <w:rsid w:val="002E1E57"/>
    <w:rsid w:val="002F5690"/>
    <w:rsid w:val="002F5A60"/>
    <w:rsid w:val="00302877"/>
    <w:rsid w:val="0031231F"/>
    <w:rsid w:val="0032167E"/>
    <w:rsid w:val="00324358"/>
    <w:rsid w:val="00340CFC"/>
    <w:rsid w:val="00344D96"/>
    <w:rsid w:val="003536AF"/>
    <w:rsid w:val="00361E69"/>
    <w:rsid w:val="0036322A"/>
    <w:rsid w:val="00363D30"/>
    <w:rsid w:val="00367D3C"/>
    <w:rsid w:val="0038612F"/>
    <w:rsid w:val="0039229B"/>
    <w:rsid w:val="003968CA"/>
    <w:rsid w:val="003B78BA"/>
    <w:rsid w:val="003C0638"/>
    <w:rsid w:val="003C3EBD"/>
    <w:rsid w:val="003C5AD6"/>
    <w:rsid w:val="003D7D26"/>
    <w:rsid w:val="003E1AA6"/>
    <w:rsid w:val="00401EE5"/>
    <w:rsid w:val="00413A15"/>
    <w:rsid w:val="0041586B"/>
    <w:rsid w:val="0042391F"/>
    <w:rsid w:val="004262C9"/>
    <w:rsid w:val="00440B69"/>
    <w:rsid w:val="00446BB9"/>
    <w:rsid w:val="00454F55"/>
    <w:rsid w:val="00483841"/>
    <w:rsid w:val="00490378"/>
    <w:rsid w:val="004A0101"/>
    <w:rsid w:val="004C0B76"/>
    <w:rsid w:val="004C7EA7"/>
    <w:rsid w:val="004E65EF"/>
    <w:rsid w:val="00503788"/>
    <w:rsid w:val="00514DDE"/>
    <w:rsid w:val="00527239"/>
    <w:rsid w:val="005406F3"/>
    <w:rsid w:val="005445E0"/>
    <w:rsid w:val="00553E31"/>
    <w:rsid w:val="00571E41"/>
    <w:rsid w:val="005776C9"/>
    <w:rsid w:val="00580BE9"/>
    <w:rsid w:val="00587A23"/>
    <w:rsid w:val="005B07B5"/>
    <w:rsid w:val="005C3C46"/>
    <w:rsid w:val="005C577B"/>
    <w:rsid w:val="005D06D0"/>
    <w:rsid w:val="005D50AB"/>
    <w:rsid w:val="005E2958"/>
    <w:rsid w:val="005F761C"/>
    <w:rsid w:val="00603291"/>
    <w:rsid w:val="00614E2A"/>
    <w:rsid w:val="006263A8"/>
    <w:rsid w:val="00627187"/>
    <w:rsid w:val="00640935"/>
    <w:rsid w:val="00646DA8"/>
    <w:rsid w:val="00660CCE"/>
    <w:rsid w:val="00682663"/>
    <w:rsid w:val="00685A24"/>
    <w:rsid w:val="00686D04"/>
    <w:rsid w:val="006A5515"/>
    <w:rsid w:val="006B06CE"/>
    <w:rsid w:val="006B54F9"/>
    <w:rsid w:val="006C0F5D"/>
    <w:rsid w:val="006C60ED"/>
    <w:rsid w:val="006C7FFD"/>
    <w:rsid w:val="006E6638"/>
    <w:rsid w:val="00705061"/>
    <w:rsid w:val="00721B43"/>
    <w:rsid w:val="007246A9"/>
    <w:rsid w:val="00750160"/>
    <w:rsid w:val="00755723"/>
    <w:rsid w:val="00764CCF"/>
    <w:rsid w:val="00772860"/>
    <w:rsid w:val="00785432"/>
    <w:rsid w:val="007873FA"/>
    <w:rsid w:val="00794B62"/>
    <w:rsid w:val="007D3442"/>
    <w:rsid w:val="007E11D1"/>
    <w:rsid w:val="007E4C3F"/>
    <w:rsid w:val="007F5310"/>
    <w:rsid w:val="007F758A"/>
    <w:rsid w:val="00807896"/>
    <w:rsid w:val="00817E0A"/>
    <w:rsid w:val="00820734"/>
    <w:rsid w:val="00820CDB"/>
    <w:rsid w:val="008214CA"/>
    <w:rsid w:val="008252C4"/>
    <w:rsid w:val="00832DFA"/>
    <w:rsid w:val="00837858"/>
    <w:rsid w:val="008720DB"/>
    <w:rsid w:val="008807FC"/>
    <w:rsid w:val="00886927"/>
    <w:rsid w:val="008D7D58"/>
    <w:rsid w:val="008E0724"/>
    <w:rsid w:val="008E4C38"/>
    <w:rsid w:val="008E5399"/>
    <w:rsid w:val="008F1F7E"/>
    <w:rsid w:val="008F5AFB"/>
    <w:rsid w:val="00912099"/>
    <w:rsid w:val="00912E0E"/>
    <w:rsid w:val="009237C1"/>
    <w:rsid w:val="00923B1F"/>
    <w:rsid w:val="00941FC4"/>
    <w:rsid w:val="009434E0"/>
    <w:rsid w:val="009478A5"/>
    <w:rsid w:val="0095703A"/>
    <w:rsid w:val="00964026"/>
    <w:rsid w:val="0097219C"/>
    <w:rsid w:val="009809B9"/>
    <w:rsid w:val="00981931"/>
    <w:rsid w:val="009A0BD2"/>
    <w:rsid w:val="009A43D7"/>
    <w:rsid w:val="009B6E59"/>
    <w:rsid w:val="009C4EC8"/>
    <w:rsid w:val="009D07D6"/>
    <w:rsid w:val="009D1872"/>
    <w:rsid w:val="009D310C"/>
    <w:rsid w:val="009D3AD4"/>
    <w:rsid w:val="009D3FA0"/>
    <w:rsid w:val="009E505C"/>
    <w:rsid w:val="009E692C"/>
    <w:rsid w:val="009F316E"/>
    <w:rsid w:val="00A02418"/>
    <w:rsid w:val="00A04BEF"/>
    <w:rsid w:val="00A15239"/>
    <w:rsid w:val="00A16BB9"/>
    <w:rsid w:val="00A25F7B"/>
    <w:rsid w:val="00A31C17"/>
    <w:rsid w:val="00A5177C"/>
    <w:rsid w:val="00A51FE6"/>
    <w:rsid w:val="00A55755"/>
    <w:rsid w:val="00A74845"/>
    <w:rsid w:val="00A93335"/>
    <w:rsid w:val="00AB0FF4"/>
    <w:rsid w:val="00AE028B"/>
    <w:rsid w:val="00AE0B82"/>
    <w:rsid w:val="00AE6927"/>
    <w:rsid w:val="00AF48DE"/>
    <w:rsid w:val="00AF6F7B"/>
    <w:rsid w:val="00B219D3"/>
    <w:rsid w:val="00B30C45"/>
    <w:rsid w:val="00B431ED"/>
    <w:rsid w:val="00B44F8D"/>
    <w:rsid w:val="00B474C0"/>
    <w:rsid w:val="00B57E2F"/>
    <w:rsid w:val="00B726AD"/>
    <w:rsid w:val="00B83192"/>
    <w:rsid w:val="00BA48FA"/>
    <w:rsid w:val="00BB6727"/>
    <w:rsid w:val="00BC5AAD"/>
    <w:rsid w:val="00BD144A"/>
    <w:rsid w:val="00BE338D"/>
    <w:rsid w:val="00BF7455"/>
    <w:rsid w:val="00C00674"/>
    <w:rsid w:val="00C15D62"/>
    <w:rsid w:val="00C23BFB"/>
    <w:rsid w:val="00C41C2F"/>
    <w:rsid w:val="00C46385"/>
    <w:rsid w:val="00C50855"/>
    <w:rsid w:val="00C601FC"/>
    <w:rsid w:val="00C63216"/>
    <w:rsid w:val="00C82C0F"/>
    <w:rsid w:val="00C86512"/>
    <w:rsid w:val="00C93696"/>
    <w:rsid w:val="00C93E49"/>
    <w:rsid w:val="00CC2640"/>
    <w:rsid w:val="00CE4448"/>
    <w:rsid w:val="00CE59BB"/>
    <w:rsid w:val="00CE5E20"/>
    <w:rsid w:val="00CE6529"/>
    <w:rsid w:val="00CF6119"/>
    <w:rsid w:val="00D00CD6"/>
    <w:rsid w:val="00D110F3"/>
    <w:rsid w:val="00D14ADA"/>
    <w:rsid w:val="00D16C9C"/>
    <w:rsid w:val="00D36A37"/>
    <w:rsid w:val="00D40729"/>
    <w:rsid w:val="00D52B43"/>
    <w:rsid w:val="00D55159"/>
    <w:rsid w:val="00D60DBE"/>
    <w:rsid w:val="00D7778E"/>
    <w:rsid w:val="00D85612"/>
    <w:rsid w:val="00D8677A"/>
    <w:rsid w:val="00DB40C0"/>
    <w:rsid w:val="00DB548A"/>
    <w:rsid w:val="00DB7D7E"/>
    <w:rsid w:val="00DD5C00"/>
    <w:rsid w:val="00DD645E"/>
    <w:rsid w:val="00DE46D4"/>
    <w:rsid w:val="00E00EC7"/>
    <w:rsid w:val="00E058BC"/>
    <w:rsid w:val="00E27C93"/>
    <w:rsid w:val="00E41BB8"/>
    <w:rsid w:val="00E44456"/>
    <w:rsid w:val="00E56803"/>
    <w:rsid w:val="00E57895"/>
    <w:rsid w:val="00E62B41"/>
    <w:rsid w:val="00E67953"/>
    <w:rsid w:val="00E7505F"/>
    <w:rsid w:val="00E76B60"/>
    <w:rsid w:val="00E80978"/>
    <w:rsid w:val="00EA0CF4"/>
    <w:rsid w:val="00EB4A88"/>
    <w:rsid w:val="00EB56EC"/>
    <w:rsid w:val="00EB6ACE"/>
    <w:rsid w:val="00F3119E"/>
    <w:rsid w:val="00F32473"/>
    <w:rsid w:val="00F346C0"/>
    <w:rsid w:val="00F434A9"/>
    <w:rsid w:val="00F445C8"/>
    <w:rsid w:val="00F55FDD"/>
    <w:rsid w:val="00F613AA"/>
    <w:rsid w:val="00F70484"/>
    <w:rsid w:val="00F720D6"/>
    <w:rsid w:val="00F75320"/>
    <w:rsid w:val="00F82194"/>
    <w:rsid w:val="00F91A37"/>
    <w:rsid w:val="00FA1700"/>
    <w:rsid w:val="00FA2BB8"/>
    <w:rsid w:val="00FC67D1"/>
    <w:rsid w:val="00FF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075F6"/>
  <w15:chartTrackingRefBased/>
  <w15:docId w15:val="{A2BD53FB-917D-4261-880A-9ADA850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FF4"/>
    <w:pPr>
      <w:widowControl w:val="0"/>
      <w:autoSpaceDE w:val="0"/>
      <w:autoSpaceDN w:val="0"/>
      <w:adjustRightInd w:val="0"/>
      <w:spacing w:after="120"/>
      <w:ind w:left="142"/>
      <w:jc w:val="both"/>
    </w:pPr>
    <w:rPr>
      <w:rFonts w:ascii="Tahoma" w:eastAsia="Times New Roman" w:hAnsi="Tahoma" w:cs="Tahoma"/>
      <w:color w:val="000000"/>
    </w:rPr>
  </w:style>
  <w:style w:type="paragraph" w:styleId="Titre1">
    <w:name w:val="heading 1"/>
    <w:basedOn w:val="Normal"/>
    <w:next w:val="Normal"/>
    <w:link w:val="Titre1Car"/>
    <w:uiPriority w:val="1"/>
    <w:qFormat/>
    <w:rsid w:val="00F434A9"/>
    <w:pPr>
      <w:keepNext/>
      <w:widowControl/>
      <w:autoSpaceDE/>
      <w:autoSpaceDN/>
      <w:adjustRightInd/>
      <w:outlineLvl w:val="0"/>
    </w:pPr>
    <w:rPr>
      <w:b/>
      <w:bCs/>
      <w:sz w:val="28"/>
    </w:rPr>
  </w:style>
  <w:style w:type="paragraph" w:styleId="Titre2">
    <w:name w:val="heading 2"/>
    <w:basedOn w:val="Normal"/>
    <w:next w:val="Normal"/>
    <w:link w:val="Titre2Car"/>
    <w:uiPriority w:val="1"/>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rsid w:val="0002283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rsid w:val="00A15239"/>
    <w:pPr>
      <w:keepNext/>
      <w:jc w:val="right"/>
      <w:outlineLvl w:val="4"/>
    </w:pPr>
    <w:rPr>
      <w:b/>
    </w:rPr>
  </w:style>
  <w:style w:type="paragraph" w:styleId="Titre6">
    <w:name w:val="heading 6"/>
    <w:basedOn w:val="Normal"/>
    <w:next w:val="Normal"/>
    <w:link w:val="Titre6Car"/>
    <w:uiPriority w:val="9"/>
    <w:unhideWhenUsed/>
    <w:rsid w:val="00A15239"/>
    <w:pPr>
      <w:keepNext/>
      <w:jc w:val="center"/>
      <w:outlineLvl w:val="5"/>
    </w:pPr>
    <w:rPr>
      <w:b/>
      <w:bCs/>
    </w:rPr>
  </w:style>
  <w:style w:type="paragraph" w:styleId="Titre7">
    <w:name w:val="heading 7"/>
    <w:basedOn w:val="Normal"/>
    <w:next w:val="Normal"/>
    <w:link w:val="Titre7Car"/>
    <w:uiPriority w:val="9"/>
    <w:unhideWhenUsed/>
    <w:rsid w:val="00A15239"/>
    <w:pPr>
      <w:keepNext/>
      <w:ind w:right="190"/>
      <w:jc w:val="right"/>
      <w:outlineLvl w:val="6"/>
    </w:pPr>
    <w:rPr>
      <w:b/>
    </w:rPr>
  </w:style>
  <w:style w:type="paragraph" w:styleId="Titre8">
    <w:name w:val="heading 8"/>
    <w:basedOn w:val="Normal"/>
    <w:next w:val="Normal"/>
    <w:link w:val="Titre8Car"/>
    <w:uiPriority w:val="9"/>
    <w:unhideWhenUsed/>
    <w:rsid w:val="00A15239"/>
    <w:pPr>
      <w:keepNext/>
      <w:ind w:right="90" w:firstLine="154"/>
      <w:jc w:val="right"/>
      <w:outlineLvl w:val="7"/>
    </w:pPr>
    <w:rPr>
      <w:b/>
    </w:rPr>
  </w:style>
  <w:style w:type="paragraph" w:styleId="Titre9">
    <w:name w:val="heading 9"/>
    <w:basedOn w:val="Normal"/>
    <w:next w:val="Normal"/>
    <w:link w:val="Titre9Car"/>
    <w:uiPriority w:val="9"/>
    <w:unhideWhenUsed/>
    <w:rsid w:val="00F346C0"/>
    <w:p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Chapitre"/>
    <w:autoRedefine/>
    <w:uiPriority w:val="99"/>
    <w:qFormat/>
    <w:rsid w:val="00C86512"/>
    <w:rPr>
      <w:caps/>
    </w:rPr>
  </w:style>
  <w:style w:type="paragraph" w:customStyle="1" w:styleId="Style5">
    <w:name w:val="Style5"/>
    <w:basedOn w:val="Normal"/>
    <w:uiPriority w:val="99"/>
    <w:rsid w:val="00253C90"/>
    <w:pPr>
      <w:spacing w:line="280" w:lineRule="exact"/>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uiPriority w:val="1"/>
    <w:qFormat/>
    <w:rsid w:val="008D7D58"/>
    <w:pPr>
      <w:ind w:left="708"/>
    </w:pPr>
  </w:style>
  <w:style w:type="character" w:customStyle="1" w:styleId="Titre2Car">
    <w:name w:val="Titre 2 Car"/>
    <w:link w:val="Titre2"/>
    <w:rsid w:val="00D110F3"/>
    <w:rPr>
      <w:rFonts w:ascii="TimesNewRomanPS-BoldMT" w:eastAsia="Times New Roman" w:hAnsi="TimesNewRomanPS-BoldMT"/>
      <w:b/>
      <w:bCs/>
      <w:sz w:val="19"/>
      <w:szCs w:val="19"/>
    </w:rPr>
  </w:style>
  <w:style w:type="table" w:styleId="Grilledutableau">
    <w:name w:val="Table Grid"/>
    <w:basedOn w:val="TableauNormal"/>
    <w:uiPriority w:val="59"/>
    <w:rsid w:val="00321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
    <w:name w:val="Question"/>
    <w:basedOn w:val="Style14"/>
    <w:link w:val="QuestionCar1"/>
    <w:rsid w:val="0038612F"/>
    <w:pPr>
      <w:widowControl/>
      <w:tabs>
        <w:tab w:val="left" w:pos="412"/>
      </w:tabs>
      <w:spacing w:before="5" w:line="240" w:lineRule="auto"/>
      <w:ind w:left="714" w:hanging="357"/>
    </w:pPr>
  </w:style>
  <w:style w:type="paragraph" w:customStyle="1" w:styleId="Questions">
    <w:name w:val="Questions"/>
    <w:basedOn w:val="Question"/>
    <w:link w:val="QuestionsCar"/>
    <w:qFormat/>
    <w:rsid w:val="003536AF"/>
    <w:pPr>
      <w:numPr>
        <w:numId w:val="1"/>
      </w:numPr>
    </w:pPr>
    <w:rPr>
      <w:b/>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basedOn w:val="QuestionCar1"/>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b/>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uiPriority w:val="1"/>
    <w:qFormat/>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uiPriority w:val="99"/>
    <w:rsid w:val="005C577B"/>
    <w:pPr>
      <w:widowControl/>
      <w:overflowPunct w:val="0"/>
      <w:jc w:val="center"/>
      <w:textAlignment w:val="baseline"/>
    </w:pPr>
    <w:rPr>
      <w:rFonts w:eastAsia="MS Mincho"/>
      <w:b/>
      <w:bCs/>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autoRedefine/>
    <w:qFormat/>
    <w:rsid w:val="0031231F"/>
    <w:rPr>
      <w:rFonts w:ascii="Tahoma" w:eastAsia="Times New Roman" w:hAnsi="Tahoma" w:cs="Tahoma"/>
      <w:szCs w:val="24"/>
    </w:rPr>
  </w:style>
  <w:style w:type="paragraph" w:customStyle="1" w:styleId="Partie">
    <w:name w:val="Partie"/>
    <w:basedOn w:val="Sansinterligne"/>
    <w:link w:val="PartieCar"/>
    <w:autoRedefine/>
    <w:qFormat/>
    <w:rsid w:val="00FF0B84"/>
    <w:pPr>
      <w:pBdr>
        <w:top w:val="single" w:sz="4" w:space="5" w:color="auto"/>
        <w:left w:val="single" w:sz="4" w:space="4" w:color="auto"/>
        <w:bottom w:val="single" w:sz="4" w:space="5" w:color="auto"/>
        <w:right w:val="single" w:sz="4" w:space="4" w:color="auto"/>
      </w:pBdr>
      <w:jc w:val="center"/>
    </w:pPr>
    <w:rPr>
      <w:rFonts w:ascii="Tahoma" w:hAnsi="Tahoma"/>
      <w:b/>
      <w:sz w:val="22"/>
    </w:rPr>
  </w:style>
  <w:style w:type="character" w:customStyle="1" w:styleId="TexteSujetCar">
    <w:name w:val="TexteSujet Car"/>
    <w:link w:val="TexteSujet"/>
    <w:rsid w:val="0031231F"/>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FF0B84"/>
    <w:rPr>
      <w:rFonts w:ascii="Tahoma" w:eastAsia="Times New Roman" w:hAnsi="Tahoma"/>
      <w:b/>
      <w:sz w:val="22"/>
      <w:szCs w:val="24"/>
    </w:rPr>
  </w:style>
  <w:style w:type="numbering" w:customStyle="1" w:styleId="Aucuneliste1">
    <w:name w:val="Aucune liste1"/>
    <w:next w:val="Aucuneliste"/>
    <w:uiPriority w:val="99"/>
    <w:semiHidden/>
    <w:unhideWhenUsed/>
    <w:rsid w:val="00527239"/>
  </w:style>
  <w:style w:type="paragraph" w:styleId="NormalWeb">
    <w:name w:val="Normal (Web)"/>
    <w:basedOn w:val="Normal"/>
    <w:rsid w:val="00527239"/>
    <w:pPr>
      <w:widowControl/>
      <w:autoSpaceDE/>
      <w:autoSpaceDN/>
      <w:adjustRightInd/>
      <w:spacing w:before="100" w:beforeAutospacing="1" w:after="100" w:afterAutospacing="1"/>
    </w:pPr>
  </w:style>
  <w:style w:type="paragraph" w:customStyle="1" w:styleId="Style">
    <w:name w:val="Style"/>
    <w:uiPriority w:val="99"/>
    <w:rsid w:val="00440B69"/>
    <w:pPr>
      <w:widowControl w:val="0"/>
      <w:autoSpaceDE w:val="0"/>
      <w:autoSpaceDN w:val="0"/>
      <w:adjustRightInd w:val="0"/>
    </w:pPr>
    <w:rPr>
      <w:rFonts w:ascii="Times New Roman" w:eastAsia="Times New Roman" w:hAnsi="Times New Roman"/>
      <w:sz w:val="24"/>
    </w:rPr>
  </w:style>
  <w:style w:type="paragraph" w:customStyle="1" w:styleId="Default">
    <w:name w:val="Default"/>
    <w:uiPriority w:val="99"/>
    <w:rsid w:val="00B44F8D"/>
    <w:pPr>
      <w:widowControl w:val="0"/>
      <w:autoSpaceDE w:val="0"/>
      <w:autoSpaceDN w:val="0"/>
      <w:adjustRightInd w:val="0"/>
    </w:pPr>
    <w:rPr>
      <w:rFonts w:ascii="Times New Roman" w:eastAsia="Times New Roman" w:hAnsi="Times New Roman"/>
      <w:color w:val="000000"/>
      <w:sz w:val="24"/>
      <w:szCs w:val="24"/>
    </w:rPr>
  </w:style>
  <w:style w:type="character" w:customStyle="1" w:styleId="Titre4Car">
    <w:name w:val="Titre 4 Car"/>
    <w:link w:val="Titre4"/>
    <w:uiPriority w:val="9"/>
    <w:semiHidden/>
    <w:rsid w:val="00022836"/>
    <w:rPr>
      <w:rFonts w:ascii="Calibri" w:eastAsia="Times New Roman" w:hAnsi="Calibri" w:cs="Times New Roman"/>
      <w:b/>
      <w:bCs/>
      <w:sz w:val="28"/>
      <w:szCs w:val="28"/>
    </w:rPr>
  </w:style>
  <w:style w:type="character" w:customStyle="1" w:styleId="Titre9Car">
    <w:name w:val="Titre 9 Car"/>
    <w:link w:val="Titre9"/>
    <w:uiPriority w:val="9"/>
    <w:rsid w:val="00F346C0"/>
    <w:rPr>
      <w:rFonts w:ascii="Calibri Light" w:eastAsia="Times New Roman" w:hAnsi="Calibri Light" w:cs="Times New Roman"/>
      <w:sz w:val="22"/>
      <w:szCs w:val="22"/>
    </w:rPr>
  </w:style>
  <w:style w:type="character" w:styleId="Numrodepage">
    <w:name w:val="page number"/>
    <w:uiPriority w:val="99"/>
    <w:rsid w:val="00F346C0"/>
    <w:rPr>
      <w:rFonts w:cs="Times New Roman"/>
    </w:rPr>
  </w:style>
  <w:style w:type="paragraph" w:styleId="Textedebulles">
    <w:name w:val="Balloon Text"/>
    <w:basedOn w:val="Normal"/>
    <w:link w:val="TextedebullesCar"/>
    <w:uiPriority w:val="99"/>
    <w:rsid w:val="00F346C0"/>
    <w:pPr>
      <w:widowControl/>
      <w:autoSpaceDE/>
      <w:autoSpaceDN/>
      <w:adjustRightInd/>
    </w:pPr>
    <w:rPr>
      <w:rFonts w:eastAsia="SimSun"/>
      <w:sz w:val="16"/>
      <w:szCs w:val="16"/>
      <w:lang w:eastAsia="zh-CN"/>
    </w:rPr>
  </w:style>
  <w:style w:type="character" w:customStyle="1" w:styleId="TextedebullesCar">
    <w:name w:val="Texte de bulles Car"/>
    <w:link w:val="Textedebulles"/>
    <w:uiPriority w:val="99"/>
    <w:rsid w:val="00F346C0"/>
    <w:rPr>
      <w:rFonts w:ascii="Tahoma" w:eastAsia="SimSun" w:hAnsi="Tahoma" w:cs="Tahoma"/>
      <w:sz w:val="16"/>
      <w:szCs w:val="16"/>
      <w:lang w:eastAsia="zh-CN"/>
    </w:rPr>
  </w:style>
  <w:style w:type="character" w:customStyle="1" w:styleId="AnnexeCar">
    <w:name w:val="Annexe Car"/>
    <w:link w:val="Annexe"/>
    <w:uiPriority w:val="99"/>
    <w:locked/>
    <w:rsid w:val="00F346C0"/>
    <w:rPr>
      <w:rFonts w:ascii="Tahoma" w:eastAsia="MS Mincho" w:hAnsi="Tahoma" w:cs="Tahoma"/>
      <w:b/>
      <w:bCs/>
    </w:rPr>
  </w:style>
  <w:style w:type="character" w:styleId="Accentuation">
    <w:name w:val="Emphasis"/>
    <w:uiPriority w:val="99"/>
    <w:rsid w:val="00F346C0"/>
    <w:rPr>
      <w:rFonts w:cs="Times New Roman"/>
      <w:i/>
      <w:iCs/>
    </w:rPr>
  </w:style>
  <w:style w:type="character" w:customStyle="1" w:styleId="Titre5Car">
    <w:name w:val="Titre 5 Car"/>
    <w:basedOn w:val="Policepardfaut"/>
    <w:link w:val="Titre5"/>
    <w:uiPriority w:val="9"/>
    <w:rsid w:val="00A15239"/>
    <w:rPr>
      <w:rFonts w:ascii="Tahoma" w:eastAsia="Times New Roman" w:hAnsi="Tahoma" w:cs="Tahoma"/>
      <w:b/>
      <w:color w:val="000000"/>
    </w:rPr>
  </w:style>
  <w:style w:type="character" w:customStyle="1" w:styleId="Titre6Car">
    <w:name w:val="Titre 6 Car"/>
    <w:basedOn w:val="Policepardfaut"/>
    <w:link w:val="Titre6"/>
    <w:uiPriority w:val="9"/>
    <w:rsid w:val="00A15239"/>
    <w:rPr>
      <w:rFonts w:ascii="Tahoma" w:eastAsia="Times New Roman" w:hAnsi="Tahoma" w:cs="Tahoma"/>
      <w:b/>
      <w:bCs/>
      <w:color w:val="000000"/>
    </w:rPr>
  </w:style>
  <w:style w:type="character" w:customStyle="1" w:styleId="Titre7Car">
    <w:name w:val="Titre 7 Car"/>
    <w:basedOn w:val="Policepardfaut"/>
    <w:link w:val="Titre7"/>
    <w:uiPriority w:val="9"/>
    <w:rsid w:val="00A15239"/>
    <w:rPr>
      <w:rFonts w:ascii="Tahoma" w:eastAsia="Times New Roman" w:hAnsi="Tahoma" w:cs="Tahoma"/>
      <w:b/>
      <w:color w:val="000000"/>
    </w:rPr>
  </w:style>
  <w:style w:type="character" w:customStyle="1" w:styleId="Titre8Car">
    <w:name w:val="Titre 8 Car"/>
    <w:basedOn w:val="Policepardfaut"/>
    <w:link w:val="Titre8"/>
    <w:uiPriority w:val="9"/>
    <w:rsid w:val="00A15239"/>
    <w:rPr>
      <w:rFonts w:ascii="Tahoma" w:eastAsia="Times New Roman" w:hAnsi="Tahoma" w:cs="Tahoma"/>
      <w:b/>
      <w:color w:val="000000"/>
    </w:rPr>
  </w:style>
  <w:style w:type="character" w:styleId="Textedelespacerserv">
    <w:name w:val="Placeholder Text"/>
    <w:basedOn w:val="Policepardfaut"/>
    <w:uiPriority w:val="99"/>
    <w:semiHidden/>
    <w:rsid w:val="00912099"/>
    <w:rPr>
      <w:color w:val="808080"/>
    </w:rPr>
  </w:style>
  <w:style w:type="character" w:customStyle="1" w:styleId="Style1">
    <w:name w:val="Style1"/>
    <w:basedOn w:val="Policepardfaut"/>
    <w:uiPriority w:val="1"/>
    <w:rsid w:val="00912099"/>
    <w:rPr>
      <w:b/>
      <w:u w:val="none"/>
    </w:rPr>
  </w:style>
  <w:style w:type="paragraph" w:customStyle="1" w:styleId="Consignes">
    <w:name w:val="Consignes"/>
    <w:basedOn w:val="Normal"/>
    <w:link w:val="ConsignesCar"/>
    <w:qFormat/>
    <w:rsid w:val="005406F3"/>
    <w:pPr>
      <w:pBdr>
        <w:top w:val="single" w:sz="4" w:space="1" w:color="auto"/>
        <w:left w:val="single" w:sz="4" w:space="4" w:color="auto"/>
        <w:bottom w:val="single" w:sz="4" w:space="1" w:color="auto"/>
        <w:right w:val="single" w:sz="4" w:space="4" w:color="auto"/>
      </w:pBdr>
      <w:spacing w:line="276" w:lineRule="auto"/>
      <w:jc w:val="center"/>
    </w:pPr>
    <w:rPr>
      <w:i/>
    </w:rPr>
  </w:style>
  <w:style w:type="paragraph" w:customStyle="1" w:styleId="SousPartie">
    <w:name w:val="SousPartie"/>
    <w:basedOn w:val="Titre6"/>
    <w:link w:val="SousPartieCar"/>
    <w:qFormat/>
    <w:rsid w:val="005406F3"/>
    <w:rPr>
      <w:bCs w:val="0"/>
      <w:sz w:val="22"/>
      <w:szCs w:val="22"/>
    </w:rPr>
  </w:style>
  <w:style w:type="character" w:customStyle="1" w:styleId="ConsignesCar">
    <w:name w:val="Consignes Car"/>
    <w:basedOn w:val="Policepardfaut"/>
    <w:link w:val="Consignes"/>
    <w:rsid w:val="005406F3"/>
    <w:rPr>
      <w:rFonts w:ascii="Tahoma" w:eastAsia="Times New Roman" w:hAnsi="Tahoma" w:cs="Tahoma"/>
      <w:i/>
    </w:rPr>
  </w:style>
  <w:style w:type="character" w:customStyle="1" w:styleId="SousPartieCar">
    <w:name w:val="SousPartie Car"/>
    <w:basedOn w:val="Titre6Car"/>
    <w:link w:val="SousPartie"/>
    <w:rsid w:val="005406F3"/>
    <w:rPr>
      <w:rFonts w:ascii="Tahoma" w:eastAsia="Times New Roman" w:hAnsi="Tahoma" w:cs="Tahoma"/>
      <w:b/>
      <w:bCs w:val="0"/>
      <w:color w:val="000000"/>
      <w:sz w:val="22"/>
      <w:szCs w:val="22"/>
    </w:rPr>
  </w:style>
  <w:style w:type="paragraph" w:customStyle="1" w:styleId="Titreannexes">
    <w:name w:val="Titre annexes"/>
    <w:basedOn w:val="Questions"/>
    <w:link w:val="TitreannexesCar"/>
    <w:qFormat/>
    <w:rsid w:val="00FA1700"/>
    <w:pPr>
      <w:numPr>
        <w:numId w:val="0"/>
      </w:numPr>
      <w:ind w:left="720"/>
      <w:jc w:val="center"/>
    </w:pPr>
  </w:style>
  <w:style w:type="character" w:customStyle="1" w:styleId="TitreannexesCar">
    <w:name w:val="Titre annexes Car"/>
    <w:basedOn w:val="QuestionsCar"/>
    <w:link w:val="Titreannexes"/>
    <w:rsid w:val="00FA1700"/>
    <w:rPr>
      <w:rFonts w:ascii="Tahoma" w:eastAsia="Times New Roman" w:hAnsi="Tahoma" w:cs="Tahoma"/>
      <w:b/>
      <w:color w:val="000000"/>
      <w:sz w:val="24"/>
      <w:szCs w:val="24"/>
    </w:rPr>
  </w:style>
  <w:style w:type="table" w:customStyle="1" w:styleId="TableNormal">
    <w:name w:val="Table Normal"/>
    <w:uiPriority w:val="2"/>
    <w:semiHidden/>
    <w:unhideWhenUsed/>
    <w:qFormat/>
    <w:rsid w:val="00BF74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7455"/>
    <w:pPr>
      <w:autoSpaceDE/>
      <w:autoSpaceDN/>
      <w:adjustRightInd/>
      <w:spacing w:after="0"/>
      <w:ind w:left="0"/>
      <w:jc w:val="left"/>
    </w:pPr>
    <w:rPr>
      <w:rFonts w:asciiTheme="minorHAnsi" w:eastAsiaTheme="minorHAnsi" w:hAnsiTheme="minorHAnsi" w:cstheme="minorBidi"/>
      <w:color w:val="auto"/>
      <w:sz w:val="22"/>
      <w:szCs w:val="22"/>
      <w:lang w:val="en-US" w:eastAsia="en-US"/>
    </w:rPr>
  </w:style>
  <w:style w:type="paragraph" w:styleId="Notedebasdepage">
    <w:name w:val="footnote text"/>
    <w:basedOn w:val="Normal"/>
    <w:link w:val="NotedebasdepageCar"/>
    <w:uiPriority w:val="99"/>
    <w:semiHidden/>
    <w:unhideWhenUsed/>
    <w:rsid w:val="00AE6927"/>
    <w:pPr>
      <w:spacing w:after="0"/>
    </w:pPr>
  </w:style>
  <w:style w:type="character" w:customStyle="1" w:styleId="NotedebasdepageCar">
    <w:name w:val="Note de bas de page Car"/>
    <w:basedOn w:val="Policepardfaut"/>
    <w:link w:val="Notedebasdepage"/>
    <w:uiPriority w:val="99"/>
    <w:semiHidden/>
    <w:rsid w:val="00AE6927"/>
    <w:rPr>
      <w:rFonts w:ascii="Tahoma" w:eastAsia="Times New Roman" w:hAnsi="Tahoma" w:cs="Tahoma"/>
      <w:color w:val="000000"/>
    </w:rPr>
  </w:style>
  <w:style w:type="character" w:styleId="Appelnotedebasdep">
    <w:name w:val="footnote reference"/>
    <w:basedOn w:val="Policepardfaut"/>
    <w:uiPriority w:val="99"/>
    <w:semiHidden/>
    <w:unhideWhenUsed/>
    <w:rsid w:val="00AE6927"/>
    <w:rPr>
      <w:vertAlign w:val="superscript"/>
    </w:rPr>
  </w:style>
  <w:style w:type="paragraph" w:styleId="Corpsdetexte2">
    <w:name w:val="Body Text 2"/>
    <w:basedOn w:val="Normal"/>
    <w:link w:val="Corpsdetexte2Car"/>
    <w:uiPriority w:val="99"/>
    <w:semiHidden/>
    <w:unhideWhenUsed/>
    <w:rsid w:val="00E44456"/>
    <w:pPr>
      <w:spacing w:line="480" w:lineRule="auto"/>
    </w:pPr>
  </w:style>
  <w:style w:type="character" w:customStyle="1" w:styleId="Corpsdetexte2Car">
    <w:name w:val="Corps de texte 2 Car"/>
    <w:basedOn w:val="Policepardfaut"/>
    <w:link w:val="Corpsdetexte2"/>
    <w:uiPriority w:val="99"/>
    <w:semiHidden/>
    <w:rsid w:val="00E44456"/>
    <w:rPr>
      <w:rFonts w:ascii="Tahoma" w:eastAsia="Times New Roman"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Su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3F6F6A4535482195C29844D64918BB"/>
        <w:category>
          <w:name w:val="Général"/>
          <w:gallery w:val="placeholder"/>
        </w:category>
        <w:types>
          <w:type w:val="bbPlcHdr"/>
        </w:types>
        <w:behaviors>
          <w:behavior w:val="content"/>
        </w:behaviors>
        <w:guid w:val="{E50C654B-DDFE-4079-8179-B4EDB6199BFE}"/>
      </w:docPartPr>
      <w:docPartBody>
        <w:p w:rsidR="00D015B9" w:rsidRDefault="00D97380" w:rsidP="00D97380">
          <w:pPr>
            <w:pStyle w:val="223F6F6A4535482195C29844D64918BB"/>
          </w:pPr>
          <w:r w:rsidRPr="00BC43FA">
            <w:rPr>
              <w:rStyle w:val="Textedelespacerserv"/>
            </w:rPr>
            <w:t>date</w:t>
          </w:r>
        </w:p>
      </w:docPartBody>
    </w:docPart>
    <w:docPart>
      <w:docPartPr>
        <w:name w:val="7BB84AB02AD64D7BB9862CC6CB26DA44"/>
        <w:category>
          <w:name w:val="Général"/>
          <w:gallery w:val="placeholder"/>
        </w:category>
        <w:types>
          <w:type w:val="bbPlcHdr"/>
        </w:types>
        <w:behaviors>
          <w:behavior w:val="content"/>
        </w:behaviors>
        <w:guid w:val="{75454491-1EFA-4500-8653-97E654327F92}"/>
      </w:docPartPr>
      <w:docPartBody>
        <w:p w:rsidR="00D015B9" w:rsidRDefault="00D97380" w:rsidP="00D97380">
          <w:pPr>
            <w:pStyle w:val="7BB84AB02AD64D7BB9862CC6CB26DA44"/>
          </w:pPr>
          <w:r>
            <w:rPr>
              <w:rStyle w:val="Style2"/>
            </w:rPr>
            <w:t>Compte</w:t>
          </w:r>
        </w:p>
      </w:docPartBody>
    </w:docPart>
    <w:docPart>
      <w:docPartPr>
        <w:name w:val="BD360940E61241638B356EABB6261661"/>
        <w:category>
          <w:name w:val="Général"/>
          <w:gallery w:val="placeholder"/>
        </w:category>
        <w:types>
          <w:type w:val="bbPlcHdr"/>
        </w:types>
        <w:behaviors>
          <w:behavior w:val="content"/>
        </w:behaviors>
        <w:guid w:val="{29DE11CC-903E-4847-8627-A99E11009DB1}"/>
      </w:docPartPr>
      <w:docPartBody>
        <w:p w:rsidR="00D015B9" w:rsidRDefault="00D97380" w:rsidP="00D97380">
          <w:pPr>
            <w:pStyle w:val="BD360940E61241638B356EABB6261661"/>
          </w:pPr>
          <w:r>
            <w:rPr>
              <w:rStyle w:val="Textedelespacerserv"/>
            </w:rPr>
            <w:t>Intitulé débit</w:t>
          </w:r>
        </w:p>
      </w:docPartBody>
    </w:docPart>
    <w:docPart>
      <w:docPartPr>
        <w:name w:val="49340EF65A224C868499C7DD17255EE1"/>
        <w:category>
          <w:name w:val="Général"/>
          <w:gallery w:val="placeholder"/>
        </w:category>
        <w:types>
          <w:type w:val="bbPlcHdr"/>
        </w:types>
        <w:behaviors>
          <w:behavior w:val="content"/>
        </w:behaviors>
        <w:guid w:val="{15B8A713-1A0C-4150-909E-7D9955115039}"/>
      </w:docPartPr>
      <w:docPartBody>
        <w:p w:rsidR="00D015B9" w:rsidRDefault="00D97380" w:rsidP="00D97380">
          <w:pPr>
            <w:pStyle w:val="49340EF65A224C868499C7DD17255EE1"/>
          </w:pPr>
          <w:r w:rsidRPr="00BC43FA">
            <w:rPr>
              <w:rStyle w:val="Textedelespacerserv"/>
            </w:rPr>
            <w:t>Cliquez ici pour taper du texte.</w:t>
          </w:r>
        </w:p>
      </w:docPartBody>
    </w:docPart>
    <w:docPart>
      <w:docPartPr>
        <w:name w:val="81BC0EF9BA5B4779BC44D4884429846E"/>
        <w:category>
          <w:name w:val="Général"/>
          <w:gallery w:val="placeholder"/>
        </w:category>
        <w:types>
          <w:type w:val="bbPlcHdr"/>
        </w:types>
        <w:behaviors>
          <w:behavior w:val="content"/>
        </w:behaviors>
        <w:guid w:val="{965D5FE0-C70F-43E3-8655-E4A7FD568F4D}"/>
      </w:docPartPr>
      <w:docPartBody>
        <w:p w:rsidR="00D015B9" w:rsidRDefault="00D97380" w:rsidP="00D97380">
          <w:pPr>
            <w:pStyle w:val="81BC0EF9BA5B4779BC44D4884429846E"/>
          </w:pPr>
          <w:r>
            <w:rPr>
              <w:rStyle w:val="Textedelespacerserv"/>
            </w:rPr>
            <w:t>Débit</w:t>
          </w:r>
        </w:p>
      </w:docPartBody>
    </w:docPart>
    <w:docPart>
      <w:docPartPr>
        <w:name w:val="87E8539BB57E420A98F5625476B95D15"/>
        <w:category>
          <w:name w:val="Général"/>
          <w:gallery w:val="placeholder"/>
        </w:category>
        <w:types>
          <w:type w:val="bbPlcHdr"/>
        </w:types>
        <w:behaviors>
          <w:behavior w:val="content"/>
        </w:behaviors>
        <w:guid w:val="{6FDF13E7-E7F7-4705-8A3E-A38C4B9F716B}"/>
      </w:docPartPr>
      <w:docPartBody>
        <w:p w:rsidR="00D015B9" w:rsidRDefault="00D97380" w:rsidP="00D97380">
          <w:pPr>
            <w:pStyle w:val="87E8539BB57E420A98F5625476B95D15"/>
          </w:pPr>
          <w:r w:rsidRPr="00BC43FA">
            <w:rPr>
              <w:rStyle w:val="Textedelespacerserv"/>
            </w:rPr>
            <w:t>C</w:t>
          </w:r>
          <w:r>
            <w:rPr>
              <w:rStyle w:val="Textedelespacerserv"/>
            </w:rPr>
            <w:t>ompte</w:t>
          </w:r>
        </w:p>
      </w:docPartBody>
    </w:docPart>
    <w:docPart>
      <w:docPartPr>
        <w:name w:val="027E4C0538E34CB1A554EA375CAC0B68"/>
        <w:category>
          <w:name w:val="Général"/>
          <w:gallery w:val="placeholder"/>
        </w:category>
        <w:types>
          <w:type w:val="bbPlcHdr"/>
        </w:types>
        <w:behaviors>
          <w:behavior w:val="content"/>
        </w:behaviors>
        <w:guid w:val="{2FADDAF7-3172-42E0-92C4-12A0B4A8E5EF}"/>
      </w:docPartPr>
      <w:docPartBody>
        <w:p w:rsidR="00D015B9" w:rsidRDefault="00D97380" w:rsidP="00D97380">
          <w:pPr>
            <w:pStyle w:val="027E4C0538E34CB1A554EA375CAC0B68"/>
          </w:pPr>
          <w:r>
            <w:rPr>
              <w:rStyle w:val="Textedelespacerserv"/>
            </w:rPr>
            <w:t>Intitulé crédit</w:t>
          </w:r>
        </w:p>
      </w:docPartBody>
    </w:docPart>
    <w:docPart>
      <w:docPartPr>
        <w:name w:val="07D83B3CA9E6474FA5D79B6AA0F8279D"/>
        <w:category>
          <w:name w:val="Général"/>
          <w:gallery w:val="placeholder"/>
        </w:category>
        <w:types>
          <w:type w:val="bbPlcHdr"/>
        </w:types>
        <w:behaviors>
          <w:behavior w:val="content"/>
        </w:behaviors>
        <w:guid w:val="{9D2D4EF1-C06F-4512-ABD1-EA07F1AB9D83}"/>
      </w:docPartPr>
      <w:docPartBody>
        <w:p w:rsidR="00D015B9" w:rsidRDefault="00D97380" w:rsidP="00D97380">
          <w:pPr>
            <w:pStyle w:val="07D83B3CA9E6474FA5D79B6AA0F8279D"/>
          </w:pPr>
          <w:r w:rsidRPr="00BC43FA">
            <w:rPr>
              <w:rStyle w:val="Textedelespacerserv"/>
            </w:rPr>
            <w:t>C</w:t>
          </w:r>
          <w:r>
            <w:rPr>
              <w:rStyle w:val="Textedelespacerserv"/>
            </w:rPr>
            <w:t>rédit</w:t>
          </w:r>
        </w:p>
      </w:docPartBody>
    </w:docPart>
    <w:docPart>
      <w:docPartPr>
        <w:name w:val="43961A6C1003470EB286617736D454F1"/>
        <w:category>
          <w:name w:val="Général"/>
          <w:gallery w:val="placeholder"/>
        </w:category>
        <w:types>
          <w:type w:val="bbPlcHdr"/>
        </w:types>
        <w:behaviors>
          <w:behavior w:val="content"/>
        </w:behaviors>
        <w:guid w:val="{E8342E64-7408-44D9-BCCA-B1E20D24B69D}"/>
      </w:docPartPr>
      <w:docPartBody>
        <w:p w:rsidR="00D015B9" w:rsidRDefault="00D97380" w:rsidP="00D97380">
          <w:pPr>
            <w:pStyle w:val="43961A6C1003470EB286617736D454F1"/>
          </w:pPr>
          <w:r>
            <w:rPr>
              <w:rStyle w:val="Textedelespacerserv"/>
            </w:rPr>
            <w:t>Libellé écriture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80"/>
    <w:rsid w:val="0003417A"/>
    <w:rsid w:val="008F2293"/>
    <w:rsid w:val="00B55139"/>
    <w:rsid w:val="00CC32C9"/>
    <w:rsid w:val="00D015B9"/>
    <w:rsid w:val="00D75F36"/>
    <w:rsid w:val="00D973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7380"/>
    <w:rPr>
      <w:color w:val="808080"/>
    </w:rPr>
  </w:style>
  <w:style w:type="paragraph" w:customStyle="1" w:styleId="3EA5DDE1DE0E4794BBAE4AE9FB142222">
    <w:name w:val="3EA5DDE1DE0E4794BBAE4AE9FB142222"/>
    <w:rsid w:val="00D97380"/>
  </w:style>
  <w:style w:type="character" w:customStyle="1" w:styleId="Style2">
    <w:name w:val="Style2"/>
    <w:basedOn w:val="Policepardfaut"/>
    <w:uiPriority w:val="1"/>
    <w:rsid w:val="00D97380"/>
    <w:rPr>
      <w:rFonts w:ascii="Tahoma" w:hAnsi="Tahoma"/>
      <w:sz w:val="20"/>
    </w:rPr>
  </w:style>
  <w:style w:type="paragraph" w:customStyle="1" w:styleId="59F4D9F0263B4679B4C268D10B95AEA3">
    <w:name w:val="59F4D9F0263B4679B4C268D10B95AEA3"/>
    <w:rsid w:val="00D97380"/>
  </w:style>
  <w:style w:type="paragraph" w:customStyle="1" w:styleId="9FF33B15E08741CE8ECDB08B6A1B97DC">
    <w:name w:val="9FF33B15E08741CE8ECDB08B6A1B97DC"/>
    <w:rsid w:val="00D97380"/>
  </w:style>
  <w:style w:type="paragraph" w:customStyle="1" w:styleId="14AD1E38BD80477E8E44F89FDBABF62B">
    <w:name w:val="14AD1E38BD80477E8E44F89FDBABF62B"/>
    <w:rsid w:val="00D97380"/>
  </w:style>
  <w:style w:type="paragraph" w:customStyle="1" w:styleId="120A3CE926204C70956BD760EB82584E">
    <w:name w:val="120A3CE926204C70956BD760EB82584E"/>
    <w:rsid w:val="00D97380"/>
  </w:style>
  <w:style w:type="paragraph" w:customStyle="1" w:styleId="5C9B021E0C2A4F11B1AB19B681DAF626">
    <w:name w:val="5C9B021E0C2A4F11B1AB19B681DAF626"/>
    <w:rsid w:val="00D97380"/>
  </w:style>
  <w:style w:type="paragraph" w:customStyle="1" w:styleId="E7EC482B6F9F441C886EFBF78268ABF5">
    <w:name w:val="E7EC482B6F9F441C886EFBF78268ABF5"/>
    <w:rsid w:val="00D97380"/>
  </w:style>
  <w:style w:type="paragraph" w:customStyle="1" w:styleId="5D39D760FF6E4411B25768F4A9882C91">
    <w:name w:val="5D39D760FF6E4411B25768F4A9882C91"/>
    <w:rsid w:val="00D97380"/>
  </w:style>
  <w:style w:type="paragraph" w:customStyle="1" w:styleId="A6225E7B35E74024A6EC0BB4A92D8C39">
    <w:name w:val="A6225E7B35E74024A6EC0BB4A92D8C39"/>
    <w:rsid w:val="00D97380"/>
  </w:style>
  <w:style w:type="paragraph" w:customStyle="1" w:styleId="C3DD7D37A04A4ED0A0E19EF329039900">
    <w:name w:val="C3DD7D37A04A4ED0A0E19EF329039900"/>
    <w:rsid w:val="00D97380"/>
  </w:style>
  <w:style w:type="paragraph" w:customStyle="1" w:styleId="F636D64AF24949CBA5646CC28463B2FD">
    <w:name w:val="F636D64AF24949CBA5646CC28463B2FD"/>
    <w:rsid w:val="00D97380"/>
  </w:style>
  <w:style w:type="paragraph" w:customStyle="1" w:styleId="53741B9EB7C6457DACEE86B4EDD29A17">
    <w:name w:val="53741B9EB7C6457DACEE86B4EDD29A17"/>
    <w:rsid w:val="00D97380"/>
  </w:style>
  <w:style w:type="paragraph" w:customStyle="1" w:styleId="898FE3D531D94B27BE11D5D984466438">
    <w:name w:val="898FE3D531D94B27BE11D5D984466438"/>
    <w:rsid w:val="00D97380"/>
  </w:style>
  <w:style w:type="paragraph" w:customStyle="1" w:styleId="F176688A51BF4151BFD5216C8BBB9EB7">
    <w:name w:val="F176688A51BF4151BFD5216C8BBB9EB7"/>
    <w:rsid w:val="00D97380"/>
  </w:style>
  <w:style w:type="paragraph" w:customStyle="1" w:styleId="76A3E94E1D57462BA1A3901FB7CC8C9E">
    <w:name w:val="76A3E94E1D57462BA1A3901FB7CC8C9E"/>
    <w:rsid w:val="00D97380"/>
  </w:style>
  <w:style w:type="paragraph" w:customStyle="1" w:styleId="223F6F6A4535482195C29844D64918BB">
    <w:name w:val="223F6F6A4535482195C29844D64918BB"/>
    <w:rsid w:val="00D97380"/>
  </w:style>
  <w:style w:type="paragraph" w:customStyle="1" w:styleId="7BB84AB02AD64D7BB9862CC6CB26DA44">
    <w:name w:val="7BB84AB02AD64D7BB9862CC6CB26DA44"/>
    <w:rsid w:val="00D97380"/>
  </w:style>
  <w:style w:type="paragraph" w:customStyle="1" w:styleId="BD360940E61241638B356EABB6261661">
    <w:name w:val="BD360940E61241638B356EABB6261661"/>
    <w:rsid w:val="00D97380"/>
  </w:style>
  <w:style w:type="paragraph" w:customStyle="1" w:styleId="49340EF65A224C868499C7DD17255EE1">
    <w:name w:val="49340EF65A224C868499C7DD17255EE1"/>
    <w:rsid w:val="00D97380"/>
  </w:style>
  <w:style w:type="paragraph" w:customStyle="1" w:styleId="81BC0EF9BA5B4779BC44D4884429846E">
    <w:name w:val="81BC0EF9BA5B4779BC44D4884429846E"/>
    <w:rsid w:val="00D97380"/>
  </w:style>
  <w:style w:type="paragraph" w:customStyle="1" w:styleId="87E8539BB57E420A98F5625476B95D15">
    <w:name w:val="87E8539BB57E420A98F5625476B95D15"/>
    <w:rsid w:val="00D97380"/>
  </w:style>
  <w:style w:type="paragraph" w:customStyle="1" w:styleId="027E4C0538E34CB1A554EA375CAC0B68">
    <w:name w:val="027E4C0538E34CB1A554EA375CAC0B68"/>
    <w:rsid w:val="00D97380"/>
  </w:style>
  <w:style w:type="paragraph" w:customStyle="1" w:styleId="07D83B3CA9E6474FA5D79B6AA0F8279D">
    <w:name w:val="07D83B3CA9E6474FA5D79B6AA0F8279D"/>
    <w:rsid w:val="00D97380"/>
  </w:style>
  <w:style w:type="paragraph" w:customStyle="1" w:styleId="43961A6C1003470EB286617736D454F1">
    <w:name w:val="43961A6C1003470EB286617736D454F1"/>
    <w:rsid w:val="00D9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1C0C-5FBD-4F5A-ADA2-916767E8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Sujet.dotx</Template>
  <TotalTime>4</TotalTime>
  <Pages>12</Pages>
  <Words>3291</Words>
  <Characters>18101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Routin 2014</vt:lpstr>
    </vt:vector>
  </TitlesOfParts>
  <Company/>
  <LinksUpToDate>false</LinksUpToDate>
  <CharactersWithSpaces>21350</CharactersWithSpaces>
  <SharedDoc>false</SharedDoc>
  <HLinks>
    <vt:vector size="12" baseType="variant">
      <vt:variant>
        <vt:i4>1769490</vt:i4>
      </vt:variant>
      <vt:variant>
        <vt:i4>-1</vt:i4>
      </vt:variant>
      <vt:variant>
        <vt:i4>1037</vt:i4>
      </vt:variant>
      <vt:variant>
        <vt:i4>1</vt:i4>
      </vt:variant>
      <vt:variant>
        <vt:lpwstr>http://www.routin.com/logo-routin.jpg</vt:lpwstr>
      </vt:variant>
      <vt:variant>
        <vt:lpwstr/>
      </vt:variant>
      <vt:variant>
        <vt:i4>6619207</vt:i4>
      </vt:variant>
      <vt:variant>
        <vt:i4>-1</vt:i4>
      </vt:variant>
      <vt:variant>
        <vt:i4>1038</vt:i4>
      </vt:variant>
      <vt:variant>
        <vt:i4>1</vt:i4>
      </vt:variant>
      <vt:variant>
        <vt:lpwstr>https://encrypted-tbn1.gstatic.com/images?q=tbn:ANd9GcToGWnk8Oi2JmXRRtyK_BPm1sXkQVosfSzDX9TJ5ZhQnU9AOiwUVQ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 2014</dc:title>
  <dc:subject>STG-CFE - Sujet CFE Nouvelle Calédonie 2010</dc:subject>
  <dc:creator>Joëlle Cornette</dc:creator>
  <cp:keywords>Contexte</cp:keywords>
  <cp:lastModifiedBy>www.stgcfe.fr - www.stmg.education</cp:lastModifiedBy>
  <cp:revision>4</cp:revision>
  <dcterms:created xsi:type="dcterms:W3CDTF">2016-06-15T04:08:00Z</dcterms:created>
  <dcterms:modified xsi:type="dcterms:W3CDTF">2018-10-28T23:37:00Z</dcterms:modified>
</cp:coreProperties>
</file>