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7717" w14:textId="77777777" w:rsidR="008F12EB" w:rsidRDefault="008F12EB"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14:paraId="52AE6DA5" w14:textId="77777777" w:rsidR="00710DBF" w:rsidRPr="008F12EB" w:rsidRDefault="00710DBF"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14:paraId="08B126F1" w14:textId="77777777" w:rsidR="008F12EB" w:rsidRPr="008F12EB" w:rsidRDefault="008F12EB"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14:paraId="0F2F906B" w14:textId="77777777"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r w:rsidRPr="008F12EB">
        <w:rPr>
          <w:rFonts w:ascii="Arial" w:hAnsi="Arial" w:cs="Arial"/>
          <w:b/>
          <w:color w:val="000000"/>
          <w:spacing w:val="2"/>
          <w:sz w:val="31"/>
          <w:szCs w:val="31"/>
        </w:rPr>
        <w:t>BACCALAURÉAT TECHNOLOGIQUE</w:t>
      </w:r>
    </w:p>
    <w:p w14:paraId="2EC41A6F" w14:textId="77777777"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14:paraId="3436EBB1" w14:textId="77777777"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14:paraId="39FCB733" w14:textId="77777777" w:rsidR="008F12EB" w:rsidRPr="008F12EB" w:rsidRDefault="008F12EB" w:rsidP="008F12EB">
      <w:pPr>
        <w:widowControl w:val="0"/>
        <w:shd w:val="clear" w:color="auto" w:fill="FFFFFF"/>
        <w:autoSpaceDE w:val="0"/>
        <w:autoSpaceDN w:val="0"/>
        <w:adjustRightInd w:val="0"/>
        <w:ind w:left="259"/>
        <w:jc w:val="center"/>
        <w:rPr>
          <w:rFonts w:ascii="Arial" w:hAnsi="Arial" w:cs="Arial"/>
          <w:color w:val="000000"/>
          <w:spacing w:val="3"/>
          <w:sz w:val="32"/>
          <w:szCs w:val="32"/>
        </w:rPr>
      </w:pPr>
      <w:r w:rsidRPr="008F12EB">
        <w:rPr>
          <w:rFonts w:ascii="Arial" w:hAnsi="Arial" w:cs="Arial"/>
          <w:color w:val="000000"/>
          <w:spacing w:val="3"/>
          <w:sz w:val="32"/>
          <w:szCs w:val="32"/>
        </w:rPr>
        <w:t>SCIENCES ET TECHNOLOGIES DU MANAGEMENT ET DE LA GESTION (STMG)</w:t>
      </w:r>
    </w:p>
    <w:p w14:paraId="2F0CE776" w14:textId="77777777"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14:paraId="1D185BBB" w14:textId="77777777"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14:paraId="4A83E1CF" w14:textId="12DE9F42" w:rsidR="008F12EB" w:rsidRPr="008F12EB" w:rsidRDefault="00C734F2" w:rsidP="008F12EB">
      <w:pPr>
        <w:widowControl w:val="0"/>
        <w:shd w:val="clear" w:color="auto" w:fill="FFFFFF"/>
        <w:autoSpaceDE w:val="0"/>
        <w:autoSpaceDN w:val="0"/>
        <w:adjustRightInd w:val="0"/>
        <w:ind w:left="259"/>
        <w:jc w:val="center"/>
        <w:rPr>
          <w:rFonts w:ascii="Arial" w:hAnsi="Arial" w:cs="Arial"/>
          <w:color w:val="000000"/>
          <w:spacing w:val="6"/>
          <w:sz w:val="32"/>
          <w:szCs w:val="32"/>
        </w:rPr>
      </w:pPr>
      <w:r>
        <w:rPr>
          <w:rFonts w:ascii="Arial" w:hAnsi="Arial" w:cs="Arial"/>
          <w:color w:val="000000"/>
          <w:spacing w:val="6"/>
          <w:sz w:val="32"/>
          <w:szCs w:val="32"/>
        </w:rPr>
        <w:t xml:space="preserve">ÉPREUVE DE </w:t>
      </w:r>
      <w:r w:rsidRPr="008F12EB">
        <w:rPr>
          <w:rFonts w:ascii="Arial" w:hAnsi="Arial" w:cs="Arial"/>
          <w:color w:val="000000"/>
          <w:spacing w:val="6"/>
          <w:sz w:val="32"/>
          <w:szCs w:val="32"/>
        </w:rPr>
        <w:t>SPÉCIALITÉ</w:t>
      </w:r>
    </w:p>
    <w:p w14:paraId="407AA9FA" w14:textId="77777777" w:rsidR="008F12EB" w:rsidRPr="008F12EB" w:rsidRDefault="008F12EB" w:rsidP="008F12EB">
      <w:pPr>
        <w:widowControl w:val="0"/>
        <w:shd w:val="clear" w:color="auto" w:fill="FFFFFF"/>
        <w:autoSpaceDE w:val="0"/>
        <w:autoSpaceDN w:val="0"/>
        <w:adjustRightInd w:val="0"/>
        <w:ind w:left="259"/>
        <w:jc w:val="center"/>
        <w:rPr>
          <w:rFonts w:ascii="Arial" w:hAnsi="Arial" w:cs="Arial"/>
          <w:b/>
          <w:color w:val="000000"/>
          <w:spacing w:val="6"/>
          <w:sz w:val="32"/>
          <w:szCs w:val="32"/>
        </w:rPr>
      </w:pPr>
      <w:r w:rsidRPr="008F12EB">
        <w:rPr>
          <w:rFonts w:ascii="Arial" w:hAnsi="Arial" w:cs="Arial"/>
          <w:color w:val="000000"/>
          <w:spacing w:val="6"/>
          <w:sz w:val="32"/>
          <w:szCs w:val="32"/>
        </w:rPr>
        <w:t xml:space="preserve">SPÉCIALITÉ : </w:t>
      </w:r>
      <w:r w:rsidRPr="008F12EB">
        <w:rPr>
          <w:rFonts w:ascii="Arial" w:hAnsi="Arial" w:cs="Arial"/>
          <w:b/>
          <w:color w:val="000000"/>
          <w:spacing w:val="6"/>
          <w:sz w:val="32"/>
          <w:szCs w:val="32"/>
        </w:rPr>
        <w:t>GESTION ET FINANCE</w:t>
      </w:r>
    </w:p>
    <w:p w14:paraId="3CD7A540" w14:textId="77777777" w:rsidR="008F12EB" w:rsidRPr="008F12EB" w:rsidRDefault="008F12EB" w:rsidP="008F12EB">
      <w:pPr>
        <w:widowControl w:val="0"/>
        <w:shd w:val="clear" w:color="auto" w:fill="FFFFFF"/>
        <w:autoSpaceDE w:val="0"/>
        <w:autoSpaceDN w:val="0"/>
        <w:adjustRightInd w:val="0"/>
        <w:ind w:left="259"/>
        <w:jc w:val="center"/>
        <w:rPr>
          <w:rFonts w:ascii="Arial" w:hAnsi="Arial" w:cs="Arial"/>
          <w:b/>
          <w:color w:val="000000"/>
          <w:spacing w:val="6"/>
          <w:sz w:val="32"/>
          <w:szCs w:val="32"/>
        </w:rPr>
      </w:pPr>
    </w:p>
    <w:p w14:paraId="37EB6264" w14:textId="77777777" w:rsidR="008F12EB" w:rsidRPr="008F12EB" w:rsidRDefault="008F12EB" w:rsidP="008F12EB">
      <w:pPr>
        <w:widowControl w:val="0"/>
        <w:shd w:val="clear" w:color="auto" w:fill="FFFFFF"/>
        <w:autoSpaceDE w:val="0"/>
        <w:autoSpaceDN w:val="0"/>
        <w:adjustRightInd w:val="0"/>
        <w:ind w:left="259"/>
        <w:jc w:val="center"/>
        <w:rPr>
          <w:rFonts w:ascii="Arial" w:hAnsi="Arial" w:cs="Arial"/>
          <w:b/>
          <w:color w:val="000000"/>
          <w:spacing w:val="6"/>
          <w:sz w:val="32"/>
          <w:szCs w:val="32"/>
        </w:rPr>
      </w:pPr>
      <w:r w:rsidRPr="008F12EB">
        <w:rPr>
          <w:rFonts w:ascii="Arial" w:hAnsi="Arial" w:cs="Arial"/>
          <w:color w:val="000000"/>
          <w:spacing w:val="6"/>
          <w:sz w:val="32"/>
          <w:szCs w:val="32"/>
        </w:rPr>
        <w:t>PARTIE ÉCRITE</w:t>
      </w:r>
    </w:p>
    <w:p w14:paraId="5C2A5D82" w14:textId="77777777"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14:paraId="6052337E" w14:textId="7DD8475B" w:rsidR="008F12EB" w:rsidRDefault="008F12EB"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r w:rsidRPr="008F12EB">
        <w:rPr>
          <w:rFonts w:ascii="Arial" w:hAnsi="Arial" w:cs="Arial"/>
          <w:b/>
          <w:bCs/>
          <w:color w:val="000000"/>
          <w:spacing w:val="-4"/>
          <w:sz w:val="32"/>
          <w:szCs w:val="32"/>
        </w:rPr>
        <w:t>SESSION 201</w:t>
      </w:r>
      <w:r w:rsidR="00DD24B1">
        <w:rPr>
          <w:rFonts w:ascii="Arial" w:hAnsi="Arial" w:cs="Arial"/>
          <w:b/>
          <w:bCs/>
          <w:color w:val="000000"/>
          <w:spacing w:val="-4"/>
          <w:sz w:val="32"/>
          <w:szCs w:val="32"/>
        </w:rPr>
        <w:t>6</w:t>
      </w:r>
    </w:p>
    <w:p w14:paraId="4C8E5EDC" w14:textId="77777777" w:rsidR="008F12EB" w:rsidRPr="008F12EB" w:rsidRDefault="008F12EB" w:rsidP="00500886">
      <w:pPr>
        <w:widowControl w:val="0"/>
        <w:shd w:val="clear" w:color="auto" w:fill="FFFFFF"/>
        <w:autoSpaceDE w:val="0"/>
        <w:autoSpaceDN w:val="0"/>
        <w:adjustRightInd w:val="0"/>
        <w:rPr>
          <w:rFonts w:ascii="Arial" w:hAnsi="Arial" w:cs="Arial"/>
          <w:color w:val="000000"/>
          <w:spacing w:val="3"/>
          <w:sz w:val="31"/>
          <w:szCs w:val="31"/>
        </w:rPr>
      </w:pPr>
    </w:p>
    <w:p w14:paraId="0CDA01F4" w14:textId="77777777"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14:paraId="2289B3ED" w14:textId="77777777" w:rsidR="008F12EB" w:rsidRPr="008F12EB" w:rsidRDefault="008F12EB" w:rsidP="008F12EB">
      <w:pPr>
        <w:widowControl w:val="0"/>
        <w:shd w:val="clear" w:color="auto" w:fill="FFFFFF"/>
        <w:autoSpaceDE w:val="0"/>
        <w:autoSpaceDN w:val="0"/>
        <w:adjustRightInd w:val="0"/>
        <w:ind w:left="259"/>
        <w:rPr>
          <w:rFonts w:ascii="Arial" w:hAnsi="Arial" w:cs="Arial"/>
          <w:b/>
          <w:color w:val="000000"/>
          <w:spacing w:val="3"/>
          <w:sz w:val="31"/>
          <w:szCs w:val="31"/>
        </w:rPr>
      </w:pPr>
    </w:p>
    <w:p w14:paraId="17C84D1D" w14:textId="77777777" w:rsidR="008F12EB" w:rsidRPr="008F12EB" w:rsidRDefault="008F12EB" w:rsidP="008F12EB">
      <w:pPr>
        <w:widowControl w:val="0"/>
        <w:shd w:val="clear" w:color="auto" w:fill="FFFFFF"/>
        <w:autoSpaceDE w:val="0"/>
        <w:autoSpaceDN w:val="0"/>
        <w:adjustRightInd w:val="0"/>
        <w:ind w:left="396" w:firstLine="1757"/>
        <w:rPr>
          <w:rFonts w:ascii="Arial" w:hAnsi="Arial" w:cs="Arial"/>
        </w:rPr>
      </w:pPr>
    </w:p>
    <w:p w14:paraId="7A4305FB" w14:textId="3E2EC434" w:rsidR="008F12EB" w:rsidRPr="008F12EB" w:rsidRDefault="008F12EB"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sidRPr="008F12EB">
        <w:rPr>
          <w:rFonts w:ascii="Arial" w:hAnsi="Arial" w:cs="Arial"/>
          <w:color w:val="000000"/>
          <w:spacing w:val="-4"/>
          <w:sz w:val="29"/>
          <w:szCs w:val="29"/>
        </w:rPr>
        <w:t>Durée: 4</w:t>
      </w:r>
      <w:r w:rsidR="000651FA">
        <w:rPr>
          <w:rFonts w:ascii="Arial" w:hAnsi="Arial" w:cs="Arial"/>
          <w:color w:val="000000"/>
          <w:spacing w:val="-4"/>
          <w:sz w:val="29"/>
          <w:szCs w:val="29"/>
        </w:rPr>
        <w:t xml:space="preserve"> </w:t>
      </w:r>
      <w:r w:rsidRPr="008F12EB">
        <w:rPr>
          <w:rFonts w:ascii="Arial" w:hAnsi="Arial" w:cs="Arial"/>
          <w:color w:val="000000"/>
          <w:spacing w:val="-4"/>
          <w:sz w:val="29"/>
          <w:szCs w:val="29"/>
        </w:rPr>
        <w:t>h</w:t>
      </w:r>
      <w:r w:rsidRPr="008F12EB">
        <w:rPr>
          <w:rFonts w:ascii="Arial" w:hAnsi="Arial" w:cs="Arial"/>
          <w:color w:val="000000"/>
          <w:sz w:val="29"/>
          <w:szCs w:val="29"/>
        </w:rPr>
        <w:tab/>
      </w:r>
      <w:r w:rsidRPr="008F12EB">
        <w:rPr>
          <w:rFonts w:ascii="Arial" w:hAnsi="Arial" w:cs="Arial"/>
          <w:color w:val="000000"/>
          <w:spacing w:val="1"/>
          <w:sz w:val="29"/>
          <w:szCs w:val="29"/>
        </w:rPr>
        <w:t>Coefficient 6</w:t>
      </w:r>
    </w:p>
    <w:p w14:paraId="78497414" w14:textId="77777777" w:rsidR="008F12EB" w:rsidRPr="008F12EB" w:rsidRDefault="008F12EB" w:rsidP="008F12EB">
      <w:pPr>
        <w:widowControl w:val="0"/>
        <w:shd w:val="clear" w:color="auto" w:fill="FFFFFF"/>
        <w:tabs>
          <w:tab w:val="left" w:pos="7063"/>
        </w:tabs>
        <w:autoSpaceDE w:val="0"/>
        <w:autoSpaceDN w:val="0"/>
        <w:adjustRightInd w:val="0"/>
        <w:rPr>
          <w:rFonts w:ascii="Arial" w:hAnsi="Arial" w:cs="Arial"/>
          <w:color w:val="000000"/>
          <w:spacing w:val="1"/>
          <w:sz w:val="29"/>
          <w:szCs w:val="29"/>
        </w:rPr>
      </w:pPr>
    </w:p>
    <w:p w14:paraId="34F713E2" w14:textId="77777777" w:rsidR="008F12EB" w:rsidRPr="008F12EB" w:rsidRDefault="008F12EB" w:rsidP="008F12EB">
      <w:pPr>
        <w:jc w:val="both"/>
        <w:outlineLvl w:val="1"/>
        <w:rPr>
          <w:rFonts w:ascii="Arial" w:hAnsi="Arial" w:cs="Arial"/>
          <w:b/>
          <w:bCs/>
          <w:sz w:val="24"/>
          <w:szCs w:val="24"/>
          <w:u w:val="single"/>
        </w:rPr>
      </w:pPr>
      <w:r w:rsidRPr="008F12EB">
        <w:rPr>
          <w:rFonts w:ascii="Arial" w:hAnsi="Arial" w:cs="Arial"/>
          <w:b/>
          <w:bCs/>
          <w:sz w:val="24"/>
          <w:szCs w:val="24"/>
          <w:u w:val="single"/>
        </w:rPr>
        <w:t xml:space="preserve">Documents autorisés </w:t>
      </w:r>
    </w:p>
    <w:p w14:paraId="05C29F3F" w14:textId="77777777"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Liste des comptes du plan comptable général, à l’exclusion de toute autre information.</w:t>
      </w:r>
    </w:p>
    <w:p w14:paraId="1663D4B5" w14:textId="77777777" w:rsidR="008F12EB" w:rsidRPr="008F12EB" w:rsidRDefault="008F12EB" w:rsidP="008F12EB">
      <w:pPr>
        <w:widowControl w:val="0"/>
        <w:autoSpaceDE w:val="0"/>
        <w:autoSpaceDN w:val="0"/>
        <w:adjustRightInd w:val="0"/>
        <w:jc w:val="both"/>
        <w:rPr>
          <w:rFonts w:ascii="Arial" w:hAnsi="Arial" w:cs="Arial"/>
          <w:sz w:val="24"/>
          <w:szCs w:val="24"/>
        </w:rPr>
      </w:pPr>
    </w:p>
    <w:p w14:paraId="0EE3ECAA" w14:textId="77777777"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Matériel autorisé :</w:t>
      </w:r>
    </w:p>
    <w:p w14:paraId="58FADF1E" w14:textId="77777777"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Une calculatrice de poche à fonctionnement autonome, sans imprimante et sans moyen de transmission, à l’exclusion de tout autre élément matériel ou documentaire. (Circulaire n°99-186 du 16 novembre 1999 ; BOEN n°42).</w:t>
      </w:r>
    </w:p>
    <w:p w14:paraId="2B4E65EE" w14:textId="77777777" w:rsidR="008F12EB" w:rsidRPr="008F12EB" w:rsidRDefault="008F12EB" w:rsidP="008F12EB">
      <w:pPr>
        <w:widowControl w:val="0"/>
        <w:autoSpaceDE w:val="0"/>
        <w:autoSpaceDN w:val="0"/>
        <w:adjustRightInd w:val="0"/>
        <w:jc w:val="both"/>
        <w:rPr>
          <w:rFonts w:ascii="Arial" w:hAnsi="Arial" w:cs="Arial"/>
          <w:sz w:val="24"/>
          <w:szCs w:val="24"/>
        </w:rPr>
      </w:pPr>
    </w:p>
    <w:p w14:paraId="79A921BE" w14:textId="77777777"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Annexe (s) à rendre avec la copie:</w:t>
      </w:r>
    </w:p>
    <w:p w14:paraId="1FB249F2" w14:textId="77777777" w:rsidR="008F12EB" w:rsidRPr="008F12EB" w:rsidRDefault="008F12EB" w:rsidP="008F12EB">
      <w:pPr>
        <w:widowControl w:val="0"/>
        <w:autoSpaceDE w:val="0"/>
        <w:autoSpaceDN w:val="0"/>
        <w:adjustRightInd w:val="0"/>
        <w:rPr>
          <w:rFonts w:ascii="Arial" w:hAnsi="Arial" w:cs="Arial"/>
          <w:sz w:val="24"/>
          <w:szCs w:val="24"/>
        </w:rPr>
      </w:pPr>
      <w:r w:rsidRPr="008F12EB">
        <w:rPr>
          <w:rFonts w:ascii="Arial" w:hAnsi="Arial" w:cs="Arial"/>
          <w:sz w:val="24"/>
          <w:szCs w:val="24"/>
        </w:rPr>
        <w:tab/>
        <w:t xml:space="preserve">Page </w:t>
      </w:r>
      <w:r w:rsidR="003D772C">
        <w:rPr>
          <w:rFonts w:ascii="Arial" w:hAnsi="Arial" w:cs="Arial"/>
          <w:sz w:val="24"/>
          <w:szCs w:val="24"/>
        </w:rPr>
        <w:t>12</w:t>
      </w:r>
      <w:r w:rsidRPr="008F12EB">
        <w:rPr>
          <w:rFonts w:ascii="Arial" w:hAnsi="Arial" w:cs="Arial"/>
          <w:sz w:val="24"/>
          <w:szCs w:val="24"/>
        </w:rPr>
        <w:t>/</w:t>
      </w:r>
      <w:r w:rsidR="003D772C">
        <w:rPr>
          <w:rFonts w:ascii="Arial" w:hAnsi="Arial" w:cs="Arial"/>
          <w:sz w:val="24"/>
          <w:szCs w:val="24"/>
        </w:rPr>
        <w:t>12</w:t>
      </w:r>
      <w:r w:rsidRPr="008F12EB">
        <w:rPr>
          <w:rFonts w:ascii="Arial" w:hAnsi="Arial" w:cs="Arial"/>
          <w:sz w:val="24"/>
          <w:szCs w:val="24"/>
        </w:rPr>
        <w:t xml:space="preserve"> </w:t>
      </w:r>
      <w:r w:rsidRPr="008F12EB">
        <w:rPr>
          <w:rFonts w:ascii="Arial" w:hAnsi="Arial" w:cs="Arial"/>
          <w:i/>
          <w:szCs w:val="24"/>
        </w:rPr>
        <w:t>(</w:t>
      </w:r>
      <w:r w:rsidRPr="008F12EB">
        <w:rPr>
          <w:rFonts w:ascii="Arial" w:hAnsi="Arial" w:cs="Arial"/>
          <w:sz w:val="24"/>
          <w:szCs w:val="24"/>
        </w:rPr>
        <w:t>fournie en deux exemplaires)</w:t>
      </w:r>
      <w:r w:rsidR="00725F12">
        <w:rPr>
          <w:rFonts w:ascii="Arial" w:hAnsi="Arial" w:cs="Arial"/>
          <w:sz w:val="24"/>
          <w:szCs w:val="24"/>
        </w:rPr>
        <w:t xml:space="preserve"> </w:t>
      </w:r>
    </w:p>
    <w:p w14:paraId="15CB890E" w14:textId="77777777" w:rsidR="008F12EB" w:rsidRPr="008F12EB" w:rsidRDefault="008F12EB" w:rsidP="008F12EB">
      <w:pPr>
        <w:widowControl w:val="0"/>
        <w:autoSpaceDE w:val="0"/>
        <w:autoSpaceDN w:val="0"/>
        <w:adjustRightInd w:val="0"/>
        <w:rPr>
          <w:rFonts w:ascii="Arial" w:hAnsi="Arial" w:cs="Arial"/>
        </w:rPr>
      </w:pPr>
    </w:p>
    <w:p w14:paraId="3C55A425" w14:textId="77777777" w:rsidR="008F12EB" w:rsidRPr="008F12EB" w:rsidRDefault="008F12EB" w:rsidP="008F12EB">
      <w:pPr>
        <w:widowControl w:val="0"/>
        <w:shd w:val="clear" w:color="auto" w:fill="FFFFFF"/>
        <w:tabs>
          <w:tab w:val="left" w:pos="7063"/>
        </w:tabs>
        <w:autoSpaceDE w:val="0"/>
        <w:autoSpaceDN w:val="0"/>
        <w:adjustRightInd w:val="0"/>
        <w:rPr>
          <w:rFonts w:ascii="Arial" w:hAnsi="Arial" w:cs="Arial"/>
          <w:sz w:val="24"/>
          <w:szCs w:val="24"/>
        </w:rPr>
      </w:pPr>
    </w:p>
    <w:p w14:paraId="3C86F2E9" w14:textId="77777777" w:rsidR="008F12EB" w:rsidRPr="008F12EB" w:rsidRDefault="008F12EB" w:rsidP="008F12EB">
      <w:pPr>
        <w:widowControl w:val="0"/>
        <w:shd w:val="clear" w:color="auto" w:fill="FFFFFF"/>
        <w:autoSpaceDE w:val="0"/>
        <w:autoSpaceDN w:val="0"/>
        <w:adjustRightInd w:val="0"/>
        <w:ind w:right="14"/>
        <w:jc w:val="center"/>
        <w:rPr>
          <w:rFonts w:ascii="Arial" w:hAnsi="Arial" w:cs="Arial"/>
          <w:b/>
        </w:rPr>
      </w:pPr>
      <w:r w:rsidRPr="008F12EB">
        <w:rPr>
          <w:rFonts w:ascii="Arial" w:hAnsi="Arial" w:cs="Arial"/>
          <w:b/>
          <w:color w:val="000000"/>
          <w:spacing w:val="-4"/>
          <w:sz w:val="26"/>
          <w:szCs w:val="26"/>
        </w:rPr>
        <w:t xml:space="preserve">Le </w:t>
      </w:r>
      <w:r w:rsidR="00360E1D">
        <w:rPr>
          <w:rFonts w:ascii="Arial" w:hAnsi="Arial" w:cs="Arial"/>
          <w:b/>
          <w:i/>
          <w:iCs/>
          <w:color w:val="000000"/>
          <w:spacing w:val="-4"/>
          <w:sz w:val="26"/>
          <w:szCs w:val="26"/>
        </w:rPr>
        <w:t>sujet comporte</w:t>
      </w:r>
      <w:r w:rsidRPr="008F12EB">
        <w:rPr>
          <w:rFonts w:ascii="Arial" w:hAnsi="Arial" w:cs="Arial"/>
          <w:b/>
          <w:i/>
          <w:iCs/>
          <w:color w:val="000000"/>
          <w:spacing w:val="-4"/>
          <w:sz w:val="26"/>
          <w:szCs w:val="26"/>
        </w:rPr>
        <w:t xml:space="preserve"> </w:t>
      </w:r>
      <w:r w:rsidR="00360E1D">
        <w:rPr>
          <w:rFonts w:ascii="Arial" w:hAnsi="Arial" w:cs="Arial"/>
          <w:b/>
          <w:i/>
          <w:iCs/>
          <w:color w:val="000000"/>
          <w:spacing w:val="-4"/>
          <w:sz w:val="26"/>
          <w:szCs w:val="26"/>
        </w:rPr>
        <w:t xml:space="preserve">12 </w:t>
      </w:r>
      <w:r w:rsidRPr="008F12EB">
        <w:rPr>
          <w:rFonts w:ascii="Arial" w:hAnsi="Arial" w:cs="Arial"/>
          <w:b/>
          <w:i/>
          <w:iCs/>
          <w:color w:val="000000"/>
          <w:spacing w:val="-4"/>
          <w:sz w:val="26"/>
          <w:szCs w:val="26"/>
        </w:rPr>
        <w:t xml:space="preserve">pages numérotées </w:t>
      </w:r>
      <w:r w:rsidR="00360E1D">
        <w:rPr>
          <w:rFonts w:ascii="Arial" w:hAnsi="Arial" w:cs="Arial"/>
          <w:b/>
          <w:i/>
          <w:iCs/>
          <w:color w:val="000000"/>
          <w:spacing w:val="-4"/>
          <w:sz w:val="26"/>
          <w:szCs w:val="26"/>
        </w:rPr>
        <w:t>1</w:t>
      </w:r>
      <w:r w:rsidRPr="008F12EB">
        <w:rPr>
          <w:rFonts w:ascii="Arial" w:hAnsi="Arial" w:cs="Arial"/>
          <w:b/>
          <w:i/>
          <w:iCs/>
          <w:color w:val="000000"/>
          <w:spacing w:val="-4"/>
          <w:sz w:val="26"/>
          <w:szCs w:val="26"/>
        </w:rPr>
        <w:t>/</w:t>
      </w:r>
      <w:r w:rsidR="00360E1D">
        <w:rPr>
          <w:rFonts w:ascii="Arial" w:hAnsi="Arial" w:cs="Arial"/>
          <w:b/>
          <w:i/>
          <w:iCs/>
          <w:color w:val="000000"/>
          <w:spacing w:val="-4"/>
          <w:sz w:val="26"/>
          <w:szCs w:val="26"/>
        </w:rPr>
        <w:t>12</w:t>
      </w:r>
      <w:r w:rsidRPr="008F12EB">
        <w:rPr>
          <w:rFonts w:ascii="Arial" w:hAnsi="Arial" w:cs="Arial"/>
          <w:b/>
          <w:i/>
          <w:iCs/>
          <w:color w:val="000000"/>
          <w:spacing w:val="-4"/>
          <w:sz w:val="26"/>
          <w:szCs w:val="26"/>
        </w:rPr>
        <w:t xml:space="preserve"> à </w:t>
      </w:r>
      <w:r w:rsidR="00360E1D">
        <w:rPr>
          <w:rFonts w:ascii="Arial" w:hAnsi="Arial" w:cs="Arial"/>
          <w:b/>
          <w:i/>
          <w:iCs/>
          <w:color w:val="000000"/>
          <w:spacing w:val="-4"/>
          <w:sz w:val="26"/>
          <w:szCs w:val="26"/>
        </w:rPr>
        <w:t>12</w:t>
      </w:r>
      <w:r w:rsidRPr="008F12EB">
        <w:rPr>
          <w:rFonts w:ascii="Arial" w:hAnsi="Arial" w:cs="Arial"/>
          <w:b/>
          <w:i/>
          <w:iCs/>
          <w:color w:val="000000"/>
          <w:spacing w:val="-4"/>
          <w:sz w:val="26"/>
          <w:szCs w:val="26"/>
        </w:rPr>
        <w:t>/</w:t>
      </w:r>
      <w:r w:rsidR="00360E1D">
        <w:rPr>
          <w:rFonts w:ascii="Arial" w:hAnsi="Arial" w:cs="Arial"/>
          <w:b/>
          <w:i/>
          <w:iCs/>
          <w:color w:val="000000"/>
          <w:spacing w:val="-4"/>
          <w:sz w:val="26"/>
          <w:szCs w:val="26"/>
        </w:rPr>
        <w:t>12</w:t>
      </w:r>
      <w:r w:rsidRPr="008F12EB">
        <w:rPr>
          <w:rFonts w:ascii="Arial" w:hAnsi="Arial" w:cs="Arial"/>
          <w:b/>
          <w:i/>
          <w:iCs/>
          <w:color w:val="000000"/>
          <w:spacing w:val="-4"/>
          <w:sz w:val="26"/>
          <w:szCs w:val="26"/>
        </w:rPr>
        <w:t>.</w:t>
      </w:r>
    </w:p>
    <w:p w14:paraId="2021BBD3" w14:textId="77777777" w:rsidR="008F12EB" w:rsidRPr="008F12EB" w:rsidRDefault="008F12EB" w:rsidP="00360E1D">
      <w:pPr>
        <w:widowControl w:val="0"/>
        <w:autoSpaceDE w:val="0"/>
        <w:autoSpaceDN w:val="0"/>
        <w:adjustRightInd w:val="0"/>
        <w:jc w:val="center"/>
        <w:rPr>
          <w:rFonts w:ascii="Arial" w:hAnsi="Arial" w:cs="Arial"/>
          <w:b/>
          <w:sz w:val="24"/>
          <w:szCs w:val="24"/>
        </w:rPr>
      </w:pPr>
      <w:r w:rsidRPr="008F12EB">
        <w:rPr>
          <w:rFonts w:ascii="Arial" w:hAnsi="Arial" w:cs="Arial"/>
          <w:b/>
          <w:sz w:val="24"/>
          <w:szCs w:val="24"/>
        </w:rPr>
        <w:t>Il vous est demandé de vérifier que le sujet est complet</w:t>
      </w:r>
      <w:r w:rsidR="00360E1D">
        <w:rPr>
          <w:rFonts w:ascii="Arial" w:hAnsi="Arial" w:cs="Arial"/>
          <w:b/>
          <w:sz w:val="24"/>
          <w:szCs w:val="24"/>
        </w:rPr>
        <w:t xml:space="preserve"> </w:t>
      </w:r>
      <w:r w:rsidRPr="008F12EB">
        <w:rPr>
          <w:rFonts w:ascii="Arial" w:hAnsi="Arial" w:cs="Arial"/>
          <w:b/>
          <w:sz w:val="24"/>
          <w:szCs w:val="24"/>
        </w:rPr>
        <w:t>dès sa mise à votre disposition.</w:t>
      </w:r>
    </w:p>
    <w:p w14:paraId="492F45B3" w14:textId="77777777" w:rsidR="008F12EB" w:rsidRPr="008F12EB" w:rsidRDefault="008F12EB" w:rsidP="008F12EB">
      <w:pPr>
        <w:widowControl w:val="0"/>
        <w:shd w:val="clear" w:color="auto" w:fill="FFFFFF"/>
        <w:autoSpaceDE w:val="0"/>
        <w:autoSpaceDN w:val="0"/>
        <w:adjustRightInd w:val="0"/>
        <w:ind w:right="7"/>
        <w:jc w:val="center"/>
        <w:rPr>
          <w:rFonts w:ascii="Arial" w:hAnsi="Arial" w:cs="Arial"/>
          <w:i/>
          <w:iCs/>
          <w:color w:val="000000"/>
          <w:spacing w:val="-4"/>
          <w:sz w:val="26"/>
          <w:szCs w:val="26"/>
        </w:rPr>
      </w:pPr>
    </w:p>
    <w:p w14:paraId="3591B8C6" w14:textId="77777777" w:rsidR="003129C8" w:rsidRPr="003D7CFF" w:rsidRDefault="008F12EB" w:rsidP="008F12EB">
      <w:pPr>
        <w:widowControl w:val="0"/>
        <w:shd w:val="clear" w:color="auto" w:fill="FFFFFF"/>
        <w:autoSpaceDE w:val="0"/>
        <w:autoSpaceDN w:val="0"/>
        <w:adjustRightInd w:val="0"/>
        <w:ind w:right="7"/>
        <w:jc w:val="center"/>
        <w:rPr>
          <w:rFonts w:ascii="Arial" w:hAnsi="Arial" w:cs="Arial"/>
          <w:sz w:val="22"/>
          <w:szCs w:val="22"/>
        </w:rPr>
      </w:pPr>
      <w:r>
        <w:rPr>
          <w:rFonts w:ascii="Arial" w:hAnsi="Arial" w:cs="Arial"/>
        </w:rPr>
        <w:br w:type="page"/>
      </w:r>
    </w:p>
    <w:p w14:paraId="326A481E" w14:textId="77777777" w:rsidR="00CF6207" w:rsidRPr="003D7CFF" w:rsidRDefault="00CF6207" w:rsidP="00AF3AC3">
      <w:pPr>
        <w:pBdr>
          <w:top w:val="single" w:sz="4" w:space="1" w:color="auto"/>
        </w:pBdr>
        <w:shd w:val="clear" w:color="auto" w:fill="FFFFFF"/>
        <w:spacing w:before="274" w:line="250" w:lineRule="exact"/>
        <w:ind w:right="67"/>
        <w:rPr>
          <w:rFonts w:ascii="Arial" w:hAnsi="Arial" w:cs="Arial"/>
          <w:sz w:val="24"/>
          <w:szCs w:val="24"/>
        </w:rPr>
      </w:pPr>
    </w:p>
    <w:p w14:paraId="325D659D" w14:textId="77777777" w:rsidR="00A11C92" w:rsidRPr="003D7CFF" w:rsidRDefault="00A11C92" w:rsidP="00A11C92">
      <w:pPr>
        <w:shd w:val="clear" w:color="auto" w:fill="FFFFFF"/>
        <w:spacing w:line="250" w:lineRule="exact"/>
        <w:ind w:left="6" w:right="2036" w:firstLine="2121"/>
        <w:jc w:val="both"/>
        <w:rPr>
          <w:rFonts w:ascii="Arial" w:hAnsi="Arial" w:cs="Arial"/>
          <w:i/>
          <w:sz w:val="22"/>
          <w:szCs w:val="22"/>
        </w:rPr>
      </w:pPr>
      <w:r w:rsidRPr="003D7CFF">
        <w:rPr>
          <w:rFonts w:ascii="Arial" w:hAnsi="Arial" w:cs="Arial"/>
          <w:i/>
          <w:sz w:val="22"/>
          <w:szCs w:val="22"/>
        </w:rPr>
        <w:t>Le sujet comporte deux parties indépendantes :</w:t>
      </w:r>
    </w:p>
    <w:p w14:paraId="44101326" w14:textId="177C697E" w:rsidR="003129C8" w:rsidRPr="003D7CFF" w:rsidRDefault="00AE7118">
      <w:pPr>
        <w:shd w:val="clear" w:color="auto" w:fill="FFFFFF"/>
        <w:tabs>
          <w:tab w:val="left" w:leader="dot" w:pos="8774"/>
          <w:tab w:val="left" w:pos="9180"/>
        </w:tabs>
        <w:spacing w:line="250" w:lineRule="exact"/>
        <w:ind w:left="14"/>
        <w:rPr>
          <w:rFonts w:ascii="Arial" w:hAnsi="Arial" w:cs="Arial"/>
          <w:sz w:val="22"/>
          <w:szCs w:val="22"/>
        </w:rPr>
      </w:pPr>
      <w:r>
        <w:rPr>
          <w:rFonts w:ascii="Arial" w:hAnsi="Arial" w:cs="Arial"/>
          <w:sz w:val="22"/>
          <w:szCs w:val="22"/>
        </w:rPr>
        <w:t>Sommaire</w:t>
      </w:r>
      <w:r w:rsidR="003129C8" w:rsidRPr="003D7CFF">
        <w:rPr>
          <w:rFonts w:ascii="Arial" w:hAnsi="Arial" w:cs="Arial"/>
          <w:sz w:val="22"/>
          <w:szCs w:val="22"/>
        </w:rPr>
        <w:tab/>
      </w:r>
      <w:r w:rsidR="003129C8" w:rsidRPr="003D7CFF">
        <w:rPr>
          <w:rFonts w:ascii="Arial" w:hAnsi="Arial" w:cs="Arial"/>
          <w:sz w:val="22"/>
          <w:szCs w:val="22"/>
        </w:rPr>
        <w:tab/>
      </w:r>
      <w:r w:rsidR="003129C8" w:rsidRPr="003D7CFF">
        <w:rPr>
          <w:rFonts w:ascii="Arial" w:hAnsi="Arial" w:cs="Arial"/>
          <w:spacing w:val="-6"/>
          <w:sz w:val="22"/>
          <w:szCs w:val="22"/>
        </w:rPr>
        <w:t xml:space="preserve">p </w:t>
      </w:r>
      <w:r w:rsidR="000C3722">
        <w:rPr>
          <w:rFonts w:ascii="Arial" w:hAnsi="Arial" w:cs="Arial"/>
          <w:spacing w:val="-6"/>
          <w:sz w:val="22"/>
          <w:szCs w:val="22"/>
        </w:rPr>
        <w:t>2</w:t>
      </w:r>
    </w:p>
    <w:p w14:paraId="21D724AF" w14:textId="77777777" w:rsidR="009F66E8" w:rsidRPr="003D7CFF" w:rsidRDefault="009F66E8">
      <w:pPr>
        <w:shd w:val="clear" w:color="auto" w:fill="FFFFFF"/>
        <w:tabs>
          <w:tab w:val="left" w:leader="dot" w:pos="8779"/>
          <w:tab w:val="left" w:pos="9180"/>
        </w:tabs>
        <w:spacing w:line="250" w:lineRule="exact"/>
        <w:ind w:left="10"/>
        <w:rPr>
          <w:rFonts w:ascii="Arial" w:hAnsi="Arial" w:cs="Arial"/>
          <w:sz w:val="22"/>
          <w:szCs w:val="22"/>
        </w:rPr>
      </w:pPr>
    </w:p>
    <w:p w14:paraId="2C71FDE4" w14:textId="77777777" w:rsidR="00AF3AC3" w:rsidRPr="003D7CFF" w:rsidRDefault="00AF3AC3">
      <w:pPr>
        <w:shd w:val="clear" w:color="auto" w:fill="FFFFFF"/>
        <w:tabs>
          <w:tab w:val="left" w:leader="dot" w:pos="7670"/>
          <w:tab w:val="left" w:pos="9180"/>
        </w:tabs>
        <w:spacing w:line="250" w:lineRule="exact"/>
        <w:ind w:left="10"/>
        <w:rPr>
          <w:rFonts w:ascii="Arial" w:hAnsi="Arial" w:cs="Arial"/>
          <w:b/>
          <w:sz w:val="24"/>
          <w:szCs w:val="24"/>
        </w:rPr>
      </w:pPr>
    </w:p>
    <w:p w14:paraId="2C25E86C" w14:textId="443BD0DE" w:rsidR="003501C4" w:rsidRDefault="00CF6207" w:rsidP="009F66E8">
      <w:pPr>
        <w:shd w:val="clear" w:color="auto" w:fill="FFFFFF"/>
        <w:tabs>
          <w:tab w:val="left" w:leader="dot" w:pos="8789"/>
          <w:tab w:val="left" w:pos="9180"/>
        </w:tabs>
        <w:spacing w:line="250" w:lineRule="exact"/>
        <w:ind w:left="10"/>
        <w:rPr>
          <w:rFonts w:ascii="Arial" w:hAnsi="Arial" w:cs="Arial"/>
          <w:b/>
          <w:sz w:val="24"/>
          <w:szCs w:val="24"/>
        </w:rPr>
      </w:pPr>
      <w:r w:rsidRPr="003D7CFF">
        <w:rPr>
          <w:rFonts w:ascii="Arial" w:hAnsi="Arial" w:cs="Arial"/>
          <w:b/>
          <w:sz w:val="24"/>
          <w:szCs w:val="24"/>
        </w:rPr>
        <w:t>PREMIÈ</w:t>
      </w:r>
      <w:r w:rsidR="003501C4" w:rsidRPr="003D7CFF">
        <w:rPr>
          <w:rFonts w:ascii="Arial" w:hAnsi="Arial" w:cs="Arial"/>
          <w:b/>
          <w:sz w:val="24"/>
          <w:szCs w:val="24"/>
        </w:rPr>
        <w:t>RE PARTIE</w:t>
      </w:r>
      <w:r w:rsidR="00061BDA">
        <w:rPr>
          <w:rFonts w:ascii="Arial" w:hAnsi="Arial" w:cs="Arial"/>
          <w:b/>
          <w:sz w:val="24"/>
          <w:szCs w:val="24"/>
        </w:rPr>
        <w:t xml:space="preserve"> (</w:t>
      </w:r>
      <w:r w:rsidR="00B23C1D">
        <w:rPr>
          <w:rFonts w:ascii="Arial" w:hAnsi="Arial" w:cs="Arial"/>
          <w:b/>
          <w:sz w:val="24"/>
          <w:szCs w:val="24"/>
        </w:rPr>
        <w:t>9</w:t>
      </w:r>
      <w:r w:rsidR="00AE7118">
        <w:rPr>
          <w:rFonts w:ascii="Arial" w:hAnsi="Arial" w:cs="Arial"/>
          <w:b/>
          <w:sz w:val="24"/>
          <w:szCs w:val="24"/>
        </w:rPr>
        <w:t>2</w:t>
      </w:r>
      <w:r w:rsidR="003D772C">
        <w:rPr>
          <w:rFonts w:ascii="Arial" w:hAnsi="Arial" w:cs="Arial"/>
          <w:b/>
          <w:sz w:val="24"/>
          <w:szCs w:val="24"/>
        </w:rPr>
        <w:t xml:space="preserve"> </w:t>
      </w:r>
      <w:r w:rsidR="001B2A06" w:rsidRPr="003D7CFF">
        <w:rPr>
          <w:rFonts w:ascii="Arial" w:hAnsi="Arial" w:cs="Arial"/>
          <w:b/>
          <w:sz w:val="24"/>
          <w:szCs w:val="24"/>
        </w:rPr>
        <w:t>points)</w:t>
      </w:r>
    </w:p>
    <w:p w14:paraId="14529EDD" w14:textId="77777777" w:rsidR="008E21C4" w:rsidRDefault="008E21C4" w:rsidP="009F66E8">
      <w:pPr>
        <w:shd w:val="clear" w:color="auto" w:fill="FFFFFF"/>
        <w:tabs>
          <w:tab w:val="left" w:leader="dot" w:pos="8789"/>
          <w:tab w:val="left" w:pos="9180"/>
        </w:tabs>
        <w:spacing w:line="250" w:lineRule="exact"/>
        <w:ind w:left="10"/>
        <w:rPr>
          <w:rFonts w:ascii="Arial" w:hAnsi="Arial" w:cs="Arial"/>
          <w:b/>
          <w:sz w:val="24"/>
          <w:szCs w:val="24"/>
        </w:rPr>
      </w:pPr>
    </w:p>
    <w:p w14:paraId="576426DE" w14:textId="4894ECF0" w:rsidR="008E21C4" w:rsidRPr="003D7CFF" w:rsidRDefault="008E21C4" w:rsidP="009F66E8">
      <w:pPr>
        <w:shd w:val="clear" w:color="auto" w:fill="FFFFFF"/>
        <w:tabs>
          <w:tab w:val="left" w:leader="dot" w:pos="8789"/>
          <w:tab w:val="left" w:pos="9180"/>
        </w:tabs>
        <w:spacing w:line="250" w:lineRule="exact"/>
        <w:ind w:left="10"/>
        <w:rPr>
          <w:rFonts w:ascii="Arial" w:hAnsi="Arial" w:cs="Arial"/>
          <w:b/>
          <w:sz w:val="24"/>
          <w:szCs w:val="24"/>
        </w:rPr>
      </w:pPr>
      <w:r w:rsidRPr="008E21C4">
        <w:rPr>
          <w:rFonts w:ascii="Arial" w:hAnsi="Arial" w:cs="Arial"/>
          <w:b/>
          <w:sz w:val="24"/>
          <w:szCs w:val="24"/>
        </w:rPr>
        <w:t>Présentation du sujet</w:t>
      </w:r>
      <w:r w:rsidRPr="008E21C4">
        <w:rPr>
          <w:rFonts w:ascii="Arial" w:hAnsi="Arial" w:cs="Arial"/>
          <w:b/>
          <w:sz w:val="24"/>
          <w:szCs w:val="24"/>
        </w:rPr>
        <w:tab/>
      </w:r>
      <w:r w:rsidRPr="008E21C4">
        <w:rPr>
          <w:rFonts w:ascii="Arial" w:hAnsi="Arial" w:cs="Arial"/>
          <w:b/>
          <w:sz w:val="24"/>
          <w:szCs w:val="24"/>
        </w:rPr>
        <w:tab/>
        <w:t>p 3</w:t>
      </w:r>
    </w:p>
    <w:p w14:paraId="026772CB" w14:textId="56DA60B6" w:rsidR="003129C8" w:rsidRPr="003D7CFF" w:rsidRDefault="003129C8">
      <w:pPr>
        <w:shd w:val="clear" w:color="auto" w:fill="FFFFFF"/>
        <w:tabs>
          <w:tab w:val="left" w:leader="dot" w:pos="7670"/>
          <w:tab w:val="left" w:pos="9180"/>
        </w:tabs>
        <w:spacing w:line="250" w:lineRule="exact"/>
        <w:ind w:left="10"/>
        <w:rPr>
          <w:rFonts w:ascii="Arial" w:hAnsi="Arial" w:cs="Arial"/>
          <w:b/>
          <w:sz w:val="22"/>
          <w:szCs w:val="22"/>
        </w:rPr>
      </w:pPr>
      <w:r w:rsidRPr="003D7CFF">
        <w:rPr>
          <w:rFonts w:ascii="Arial" w:hAnsi="Arial" w:cs="Arial"/>
          <w:b/>
          <w:sz w:val="22"/>
          <w:szCs w:val="22"/>
        </w:rPr>
        <w:t>DOSSIER 1</w:t>
      </w:r>
      <w:r w:rsidR="00CD49F2" w:rsidRPr="003D7CFF">
        <w:rPr>
          <w:rFonts w:ascii="Arial" w:hAnsi="Arial" w:cs="Arial"/>
          <w:b/>
          <w:sz w:val="22"/>
          <w:szCs w:val="22"/>
        </w:rPr>
        <w:t xml:space="preserve"> – </w:t>
      </w:r>
      <w:r w:rsidR="007D149F">
        <w:rPr>
          <w:rFonts w:ascii="Arial" w:hAnsi="Arial" w:cs="Arial"/>
          <w:b/>
          <w:sz w:val="22"/>
          <w:szCs w:val="22"/>
        </w:rPr>
        <w:t>Opérations courantes et acquisition d’immobilisation</w:t>
      </w:r>
      <w:r w:rsidR="00A855FA" w:rsidRPr="003D7CFF">
        <w:rPr>
          <w:rFonts w:ascii="Arial" w:hAnsi="Arial" w:cs="Arial"/>
          <w:b/>
          <w:sz w:val="22"/>
          <w:szCs w:val="22"/>
        </w:rPr>
        <w:tab/>
        <w:t xml:space="preserve"> (</w:t>
      </w:r>
      <w:r w:rsidR="00A168C3">
        <w:rPr>
          <w:rFonts w:ascii="Arial" w:hAnsi="Arial" w:cs="Arial"/>
          <w:b/>
          <w:sz w:val="22"/>
          <w:szCs w:val="22"/>
        </w:rPr>
        <w:t>3</w:t>
      </w:r>
      <w:r w:rsidR="00062537">
        <w:rPr>
          <w:rFonts w:ascii="Arial" w:hAnsi="Arial" w:cs="Arial"/>
          <w:b/>
          <w:sz w:val="22"/>
          <w:szCs w:val="22"/>
        </w:rPr>
        <w:t>8</w:t>
      </w:r>
      <w:r w:rsidR="000A721C">
        <w:rPr>
          <w:rFonts w:ascii="Arial" w:hAnsi="Arial" w:cs="Arial"/>
          <w:b/>
          <w:sz w:val="22"/>
          <w:szCs w:val="22"/>
        </w:rPr>
        <w:t xml:space="preserve"> </w:t>
      </w:r>
      <w:r w:rsidRPr="003D7CFF">
        <w:rPr>
          <w:rFonts w:ascii="Arial" w:hAnsi="Arial" w:cs="Arial"/>
          <w:b/>
          <w:spacing w:val="-1"/>
          <w:sz w:val="22"/>
          <w:szCs w:val="22"/>
        </w:rPr>
        <w:t>points)</w:t>
      </w:r>
      <w:r w:rsidR="00250CA6">
        <w:rPr>
          <w:rFonts w:ascii="Arial" w:hAnsi="Arial" w:cs="Arial"/>
          <w:b/>
          <w:spacing w:val="-1"/>
          <w:sz w:val="22"/>
          <w:szCs w:val="22"/>
        </w:rPr>
        <w:t xml:space="preserve"> </w:t>
      </w:r>
      <w:r w:rsidR="00A855FA">
        <w:rPr>
          <w:rFonts w:ascii="Arial" w:hAnsi="Arial" w:cs="Arial"/>
          <w:b/>
          <w:spacing w:val="-1"/>
          <w:sz w:val="22"/>
          <w:szCs w:val="22"/>
        </w:rPr>
        <w:tab/>
      </w:r>
      <w:r w:rsidR="00250CA6">
        <w:rPr>
          <w:rFonts w:ascii="Arial" w:hAnsi="Arial" w:cs="Arial"/>
          <w:b/>
          <w:spacing w:val="-1"/>
          <w:sz w:val="22"/>
          <w:szCs w:val="22"/>
        </w:rPr>
        <w:t>p</w:t>
      </w:r>
      <w:r w:rsidR="00A855FA">
        <w:rPr>
          <w:rFonts w:ascii="Arial" w:hAnsi="Arial" w:cs="Arial"/>
          <w:b/>
          <w:spacing w:val="-1"/>
          <w:sz w:val="22"/>
          <w:szCs w:val="22"/>
        </w:rPr>
        <w:t xml:space="preserve"> </w:t>
      </w:r>
      <w:r w:rsidR="000C3722">
        <w:rPr>
          <w:rFonts w:ascii="Arial" w:hAnsi="Arial" w:cs="Arial"/>
          <w:b/>
          <w:spacing w:val="-1"/>
          <w:sz w:val="22"/>
          <w:szCs w:val="22"/>
        </w:rPr>
        <w:t>4</w:t>
      </w:r>
    </w:p>
    <w:p w14:paraId="55AB89BF" w14:textId="6BC36DF4" w:rsidR="003129C8" w:rsidRPr="003D7CFF" w:rsidRDefault="00CD49F2">
      <w:pPr>
        <w:shd w:val="clear" w:color="auto" w:fill="FFFFFF"/>
        <w:tabs>
          <w:tab w:val="left" w:leader="dot" w:pos="7670"/>
          <w:tab w:val="left" w:pos="9180"/>
        </w:tabs>
        <w:spacing w:line="250" w:lineRule="exact"/>
        <w:ind w:left="14"/>
        <w:rPr>
          <w:rFonts w:ascii="Arial" w:hAnsi="Arial" w:cs="Arial"/>
          <w:b/>
          <w:sz w:val="22"/>
          <w:szCs w:val="22"/>
        </w:rPr>
      </w:pPr>
      <w:r w:rsidRPr="003D7CFF">
        <w:rPr>
          <w:rFonts w:ascii="Arial" w:hAnsi="Arial" w:cs="Arial"/>
          <w:b/>
          <w:sz w:val="22"/>
          <w:szCs w:val="22"/>
        </w:rPr>
        <w:t>DOSSIER 2 –</w:t>
      </w:r>
      <w:r w:rsidR="00250CA6">
        <w:rPr>
          <w:rFonts w:ascii="Arial" w:hAnsi="Arial" w:cs="Arial"/>
          <w:b/>
          <w:sz w:val="22"/>
          <w:szCs w:val="22"/>
        </w:rPr>
        <w:t xml:space="preserve"> </w:t>
      </w:r>
      <w:r w:rsidR="000A721C">
        <w:rPr>
          <w:rFonts w:ascii="Arial" w:hAnsi="Arial" w:cs="Arial"/>
          <w:b/>
          <w:sz w:val="22"/>
          <w:szCs w:val="22"/>
        </w:rPr>
        <w:t xml:space="preserve">Coût de revient des </w:t>
      </w:r>
      <w:r w:rsidR="004058D4">
        <w:rPr>
          <w:rFonts w:ascii="Arial" w:hAnsi="Arial" w:cs="Arial"/>
          <w:b/>
          <w:sz w:val="22"/>
          <w:szCs w:val="22"/>
        </w:rPr>
        <w:t xml:space="preserve">chips </w:t>
      </w:r>
      <w:r w:rsidR="0081085F" w:rsidRPr="003D7CFF">
        <w:rPr>
          <w:rFonts w:ascii="Arial" w:hAnsi="Arial" w:cs="Arial"/>
          <w:b/>
          <w:sz w:val="22"/>
          <w:szCs w:val="22"/>
        </w:rPr>
        <w:tab/>
        <w:t xml:space="preserve"> </w:t>
      </w:r>
      <w:r w:rsidR="008E5DB7" w:rsidRPr="003D7CFF">
        <w:rPr>
          <w:rFonts w:ascii="Arial" w:hAnsi="Arial" w:cs="Arial"/>
          <w:b/>
          <w:sz w:val="22"/>
          <w:szCs w:val="22"/>
        </w:rPr>
        <w:t>(</w:t>
      </w:r>
      <w:r w:rsidR="00761B6E">
        <w:rPr>
          <w:rFonts w:ascii="Arial" w:hAnsi="Arial" w:cs="Arial"/>
          <w:b/>
          <w:sz w:val="22"/>
          <w:szCs w:val="22"/>
        </w:rPr>
        <w:t>2</w:t>
      </w:r>
      <w:r w:rsidR="00AE7118">
        <w:rPr>
          <w:rFonts w:ascii="Arial" w:hAnsi="Arial" w:cs="Arial"/>
          <w:b/>
          <w:sz w:val="22"/>
          <w:szCs w:val="22"/>
        </w:rPr>
        <w:t>8</w:t>
      </w:r>
      <w:r w:rsidR="000A721C">
        <w:rPr>
          <w:rFonts w:ascii="Arial" w:hAnsi="Arial" w:cs="Arial"/>
          <w:b/>
          <w:sz w:val="22"/>
          <w:szCs w:val="22"/>
        </w:rPr>
        <w:t xml:space="preserve"> </w:t>
      </w:r>
      <w:r w:rsidR="003129C8" w:rsidRPr="003D7CFF">
        <w:rPr>
          <w:rFonts w:ascii="Arial" w:hAnsi="Arial" w:cs="Arial"/>
          <w:b/>
          <w:spacing w:val="-1"/>
          <w:sz w:val="22"/>
          <w:szCs w:val="22"/>
        </w:rPr>
        <w:t>points)</w:t>
      </w:r>
      <w:r w:rsidR="003129C8" w:rsidRPr="003D7CFF">
        <w:rPr>
          <w:rFonts w:ascii="Arial" w:hAnsi="Arial" w:cs="Arial"/>
          <w:b/>
          <w:sz w:val="22"/>
          <w:szCs w:val="22"/>
        </w:rPr>
        <w:tab/>
      </w:r>
      <w:r w:rsidR="003129C8" w:rsidRPr="003D7CFF">
        <w:rPr>
          <w:rFonts w:ascii="Arial" w:hAnsi="Arial" w:cs="Arial"/>
          <w:b/>
          <w:spacing w:val="-3"/>
          <w:sz w:val="22"/>
          <w:szCs w:val="22"/>
        </w:rPr>
        <w:t xml:space="preserve">p </w:t>
      </w:r>
      <w:r w:rsidR="000C3722">
        <w:rPr>
          <w:rFonts w:ascii="Arial" w:hAnsi="Arial" w:cs="Arial"/>
          <w:b/>
          <w:spacing w:val="-3"/>
          <w:sz w:val="22"/>
          <w:szCs w:val="22"/>
        </w:rPr>
        <w:t>5</w:t>
      </w:r>
    </w:p>
    <w:p w14:paraId="30D0407A" w14:textId="7AFB85E9" w:rsidR="003129C8" w:rsidRPr="003D7CFF" w:rsidRDefault="003129C8">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2"/>
          <w:szCs w:val="22"/>
        </w:rPr>
      </w:pPr>
      <w:r w:rsidRPr="003D7CFF">
        <w:rPr>
          <w:rFonts w:ascii="Arial" w:hAnsi="Arial" w:cs="Arial"/>
          <w:b/>
          <w:sz w:val="22"/>
          <w:szCs w:val="22"/>
        </w:rPr>
        <w:t>DOS</w:t>
      </w:r>
      <w:r w:rsidR="00CD49F2" w:rsidRPr="003D7CFF">
        <w:rPr>
          <w:rFonts w:ascii="Arial" w:hAnsi="Arial" w:cs="Arial"/>
          <w:b/>
          <w:sz w:val="22"/>
          <w:szCs w:val="22"/>
        </w:rPr>
        <w:t>SIER 3 –</w:t>
      </w:r>
      <w:r w:rsidR="00250CA6">
        <w:rPr>
          <w:rFonts w:ascii="Arial" w:hAnsi="Arial" w:cs="Arial"/>
          <w:b/>
          <w:sz w:val="22"/>
          <w:szCs w:val="22"/>
        </w:rPr>
        <w:t xml:space="preserve"> Analyse du bilan</w:t>
      </w:r>
      <w:r w:rsidR="005B004F" w:rsidRPr="003D7CFF">
        <w:rPr>
          <w:rFonts w:ascii="Arial" w:hAnsi="Arial" w:cs="Arial"/>
          <w:b/>
          <w:sz w:val="22"/>
          <w:szCs w:val="22"/>
        </w:rPr>
        <w:tab/>
      </w:r>
      <w:r w:rsidR="00EF2C01">
        <w:rPr>
          <w:rFonts w:ascii="Arial" w:hAnsi="Arial" w:cs="Arial"/>
          <w:b/>
          <w:sz w:val="22"/>
          <w:szCs w:val="22"/>
        </w:rPr>
        <w:t xml:space="preserve"> </w:t>
      </w:r>
      <w:r w:rsidR="005B004F" w:rsidRPr="003D7CFF">
        <w:rPr>
          <w:rFonts w:ascii="Arial" w:hAnsi="Arial" w:cs="Arial"/>
          <w:b/>
          <w:sz w:val="22"/>
          <w:szCs w:val="22"/>
        </w:rPr>
        <w:t>(</w:t>
      </w:r>
      <w:r w:rsidR="00761B6E">
        <w:rPr>
          <w:rFonts w:ascii="Arial" w:hAnsi="Arial" w:cs="Arial"/>
          <w:b/>
          <w:sz w:val="22"/>
          <w:szCs w:val="22"/>
        </w:rPr>
        <w:t>2</w:t>
      </w:r>
      <w:r w:rsidR="00062537">
        <w:rPr>
          <w:rFonts w:ascii="Arial" w:hAnsi="Arial" w:cs="Arial"/>
          <w:b/>
          <w:sz w:val="22"/>
          <w:szCs w:val="22"/>
        </w:rPr>
        <w:t>6</w:t>
      </w:r>
      <w:r w:rsidR="00061BDA">
        <w:rPr>
          <w:rFonts w:ascii="Arial" w:hAnsi="Arial" w:cs="Arial"/>
          <w:b/>
          <w:sz w:val="22"/>
          <w:szCs w:val="22"/>
        </w:rPr>
        <w:t xml:space="preserve"> </w:t>
      </w:r>
      <w:r w:rsidRPr="003D7CFF">
        <w:rPr>
          <w:rFonts w:ascii="Arial" w:hAnsi="Arial" w:cs="Arial"/>
          <w:b/>
          <w:spacing w:val="-1"/>
          <w:sz w:val="22"/>
          <w:szCs w:val="22"/>
        </w:rPr>
        <w:t>points)</w:t>
      </w:r>
      <w:r w:rsidRPr="003D7CFF">
        <w:rPr>
          <w:rFonts w:ascii="Arial" w:hAnsi="Arial" w:cs="Arial"/>
          <w:b/>
          <w:sz w:val="22"/>
          <w:szCs w:val="22"/>
        </w:rPr>
        <w:tab/>
      </w:r>
      <w:r w:rsidR="00CD49F2" w:rsidRPr="003D7CFF">
        <w:rPr>
          <w:rFonts w:ascii="Arial" w:hAnsi="Arial" w:cs="Arial"/>
          <w:b/>
          <w:spacing w:val="-3"/>
          <w:sz w:val="22"/>
          <w:szCs w:val="22"/>
        </w:rPr>
        <w:t xml:space="preserve">p </w:t>
      </w:r>
      <w:r w:rsidR="000C3722">
        <w:rPr>
          <w:rFonts w:ascii="Arial" w:hAnsi="Arial" w:cs="Arial"/>
          <w:b/>
          <w:spacing w:val="-3"/>
          <w:sz w:val="22"/>
          <w:szCs w:val="22"/>
        </w:rPr>
        <w:t>5</w:t>
      </w:r>
    </w:p>
    <w:p w14:paraId="40465BDE" w14:textId="77777777" w:rsidR="00AF3AC3" w:rsidRPr="003D7CFF" w:rsidRDefault="00AF3AC3">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14:paraId="663F1B6E" w14:textId="76271FA9" w:rsidR="00DC0290" w:rsidRDefault="003501C4" w:rsidP="009F66E8">
      <w:pPr>
        <w:pBdr>
          <w:bottom w:val="single" w:sz="4" w:space="1" w:color="auto"/>
        </w:pBdr>
        <w:shd w:val="clear" w:color="auto" w:fill="FFFFFF"/>
        <w:tabs>
          <w:tab w:val="left" w:leader="dot" w:pos="8789"/>
          <w:tab w:val="left" w:pos="9180"/>
        </w:tabs>
        <w:spacing w:line="250" w:lineRule="exact"/>
        <w:ind w:left="5"/>
        <w:rPr>
          <w:rFonts w:ascii="Arial" w:hAnsi="Arial" w:cs="Arial"/>
          <w:b/>
          <w:spacing w:val="-3"/>
          <w:sz w:val="22"/>
          <w:szCs w:val="22"/>
        </w:rPr>
      </w:pPr>
      <w:r w:rsidRPr="003D7CFF">
        <w:rPr>
          <w:rFonts w:ascii="Arial" w:hAnsi="Arial" w:cs="Arial"/>
          <w:b/>
          <w:spacing w:val="-3"/>
          <w:sz w:val="24"/>
          <w:szCs w:val="24"/>
        </w:rPr>
        <w:t>DEUXI</w:t>
      </w:r>
      <w:r w:rsidR="00AF3AC3" w:rsidRPr="003D7CFF">
        <w:rPr>
          <w:rFonts w:ascii="Arial" w:hAnsi="Arial" w:cs="Arial"/>
          <w:b/>
          <w:spacing w:val="-3"/>
          <w:sz w:val="24"/>
          <w:szCs w:val="24"/>
        </w:rPr>
        <w:t>È</w:t>
      </w:r>
      <w:r w:rsidRPr="003D7CFF">
        <w:rPr>
          <w:rFonts w:ascii="Arial" w:hAnsi="Arial" w:cs="Arial"/>
          <w:b/>
          <w:spacing w:val="-3"/>
          <w:sz w:val="24"/>
          <w:szCs w:val="24"/>
        </w:rPr>
        <w:t>ME PARTIE</w:t>
      </w:r>
      <w:r w:rsidR="00061BDA">
        <w:rPr>
          <w:rFonts w:ascii="Arial" w:hAnsi="Arial" w:cs="Arial"/>
          <w:b/>
          <w:spacing w:val="-3"/>
          <w:sz w:val="24"/>
          <w:szCs w:val="24"/>
        </w:rPr>
        <w:t xml:space="preserve"> (</w:t>
      </w:r>
      <w:r w:rsidR="00AE7118">
        <w:rPr>
          <w:rFonts w:ascii="Arial" w:hAnsi="Arial" w:cs="Arial"/>
          <w:b/>
          <w:spacing w:val="-3"/>
          <w:sz w:val="24"/>
          <w:szCs w:val="24"/>
        </w:rPr>
        <w:t>28</w:t>
      </w:r>
      <w:r w:rsidR="003D772C">
        <w:rPr>
          <w:rFonts w:ascii="Arial" w:hAnsi="Arial" w:cs="Arial"/>
          <w:b/>
          <w:spacing w:val="-3"/>
          <w:sz w:val="24"/>
          <w:szCs w:val="24"/>
        </w:rPr>
        <w:t xml:space="preserve"> </w:t>
      </w:r>
      <w:r w:rsidR="001B2A06" w:rsidRPr="003D7CFF">
        <w:rPr>
          <w:rFonts w:ascii="Arial" w:hAnsi="Arial" w:cs="Arial"/>
          <w:b/>
          <w:spacing w:val="-3"/>
          <w:sz w:val="24"/>
          <w:szCs w:val="24"/>
        </w:rPr>
        <w:t>points</w:t>
      </w:r>
      <w:r w:rsidR="00CB1A2A" w:rsidRPr="003D7CFF">
        <w:rPr>
          <w:rFonts w:ascii="Arial" w:hAnsi="Arial" w:cs="Arial"/>
          <w:b/>
          <w:spacing w:val="-3"/>
          <w:sz w:val="24"/>
          <w:szCs w:val="24"/>
        </w:rPr>
        <w:t>)</w:t>
      </w:r>
      <w:r w:rsidR="007D149F">
        <w:rPr>
          <w:rFonts w:ascii="Arial" w:hAnsi="Arial" w:cs="Arial"/>
          <w:b/>
          <w:spacing w:val="-3"/>
          <w:sz w:val="24"/>
          <w:szCs w:val="24"/>
        </w:rPr>
        <w:tab/>
      </w:r>
      <w:r w:rsidR="000C3722">
        <w:rPr>
          <w:rFonts w:ascii="Arial" w:hAnsi="Arial" w:cs="Arial"/>
          <w:b/>
          <w:sz w:val="22"/>
          <w:szCs w:val="22"/>
        </w:rPr>
        <w:tab/>
      </w:r>
      <w:r w:rsidR="003D7CFF">
        <w:rPr>
          <w:rFonts w:ascii="Arial" w:hAnsi="Arial" w:cs="Arial"/>
          <w:b/>
          <w:spacing w:val="-3"/>
          <w:sz w:val="22"/>
          <w:szCs w:val="22"/>
        </w:rPr>
        <w:t>p</w:t>
      </w:r>
      <w:r w:rsidR="000C3722">
        <w:rPr>
          <w:rFonts w:ascii="Arial" w:hAnsi="Arial" w:cs="Arial"/>
          <w:b/>
          <w:spacing w:val="-3"/>
          <w:sz w:val="22"/>
          <w:szCs w:val="22"/>
        </w:rPr>
        <w:t xml:space="preserve"> 6</w:t>
      </w:r>
    </w:p>
    <w:p w14:paraId="1C2DBDCD" w14:textId="77777777" w:rsidR="009F66E8" w:rsidRPr="003D7CFF" w:rsidRDefault="009F66E8" w:rsidP="009F66E8">
      <w:pPr>
        <w:pBdr>
          <w:bottom w:val="single" w:sz="4" w:space="1" w:color="auto"/>
        </w:pBdr>
        <w:shd w:val="clear" w:color="auto" w:fill="FFFFFF"/>
        <w:tabs>
          <w:tab w:val="left" w:leader="dot" w:pos="8789"/>
          <w:tab w:val="left" w:pos="9180"/>
        </w:tabs>
        <w:spacing w:line="250" w:lineRule="exact"/>
        <w:ind w:left="5"/>
        <w:rPr>
          <w:rFonts w:ascii="Arial" w:hAnsi="Arial" w:cs="Arial"/>
          <w:b/>
          <w:spacing w:val="-3"/>
          <w:sz w:val="24"/>
          <w:szCs w:val="24"/>
        </w:rPr>
      </w:pPr>
    </w:p>
    <w:p w14:paraId="1E0C2540" w14:textId="77777777" w:rsidR="00DC0290" w:rsidRPr="003D7CFF" w:rsidRDefault="00DC029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14:paraId="52FDDD5E" w14:textId="77777777" w:rsidR="003129C8" w:rsidRPr="003D7CFF" w:rsidRDefault="003129C8">
      <w:pPr>
        <w:shd w:val="clear" w:color="auto" w:fill="FFFFFF"/>
        <w:spacing w:before="240" w:after="120" w:line="250" w:lineRule="exact"/>
        <w:ind w:left="6" w:right="2036" w:firstLine="2118"/>
        <w:jc w:val="both"/>
        <w:rPr>
          <w:rFonts w:ascii="Arial" w:hAnsi="Arial" w:cs="Arial"/>
          <w:i/>
          <w:sz w:val="22"/>
          <w:szCs w:val="22"/>
        </w:rPr>
      </w:pPr>
      <w:bookmarkStart w:id="0" w:name="OLE_LINK1"/>
      <w:bookmarkStart w:id="1" w:name="OLE_LINK2"/>
      <w:r w:rsidRPr="003D7CFF">
        <w:rPr>
          <w:rFonts w:ascii="Arial" w:hAnsi="Arial" w:cs="Arial"/>
          <w:i/>
          <w:sz w:val="22"/>
          <w:szCs w:val="22"/>
        </w:rPr>
        <w:t>Le sujet comporte les annexes suivantes :</w:t>
      </w:r>
    </w:p>
    <w:bookmarkEnd w:id="0"/>
    <w:bookmarkEnd w:id="1"/>
    <w:p w14:paraId="7022462C" w14:textId="6E160FB3" w:rsidR="003129C8" w:rsidRPr="003D7CFF" w:rsidRDefault="003129C8">
      <w:pPr>
        <w:shd w:val="clear" w:color="auto" w:fill="FFFFFF"/>
        <w:spacing w:line="250" w:lineRule="exact"/>
        <w:jc w:val="both"/>
        <w:rPr>
          <w:rFonts w:ascii="Arial" w:hAnsi="Arial" w:cs="Arial"/>
          <w:b/>
          <w:bCs/>
          <w:sz w:val="24"/>
          <w:szCs w:val="24"/>
        </w:rPr>
      </w:pPr>
      <w:r w:rsidRPr="003D7CFF">
        <w:rPr>
          <w:rFonts w:ascii="Arial" w:hAnsi="Arial" w:cs="Arial"/>
          <w:b/>
          <w:sz w:val="24"/>
          <w:szCs w:val="24"/>
        </w:rPr>
        <w:t xml:space="preserve">DOSSIER 1 – </w:t>
      </w:r>
      <w:r w:rsidR="005B004F" w:rsidRPr="003D7CFF">
        <w:rPr>
          <w:rFonts w:ascii="Arial" w:hAnsi="Arial" w:cs="Arial"/>
          <w:b/>
          <w:sz w:val="24"/>
          <w:szCs w:val="24"/>
        </w:rPr>
        <w:t xml:space="preserve"> </w:t>
      </w:r>
      <w:r w:rsidR="007D149F">
        <w:rPr>
          <w:rFonts w:ascii="Arial" w:hAnsi="Arial" w:cs="Arial"/>
          <w:b/>
          <w:sz w:val="22"/>
          <w:szCs w:val="22"/>
        </w:rPr>
        <w:t>Opérations courantes et acquisition d’immobilisation</w:t>
      </w:r>
    </w:p>
    <w:p w14:paraId="6DEAFCD1" w14:textId="77777777" w:rsidR="00AF3AC3" w:rsidRDefault="00AF3AC3">
      <w:pPr>
        <w:shd w:val="clear" w:color="auto" w:fill="FFFFFF"/>
        <w:spacing w:line="250" w:lineRule="exact"/>
        <w:jc w:val="both"/>
        <w:rPr>
          <w:rFonts w:ascii="Arial" w:hAnsi="Arial" w:cs="Arial"/>
          <w:sz w:val="24"/>
          <w:szCs w:val="24"/>
          <w:u w:val="single"/>
        </w:rPr>
      </w:pPr>
    </w:p>
    <w:p w14:paraId="6AF1E16C" w14:textId="7647112C" w:rsidR="00303DFC" w:rsidRPr="00303DFC" w:rsidRDefault="00303DFC" w:rsidP="00303DFC">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Annexe 1</w:t>
      </w:r>
      <w:r w:rsidRPr="003D7CFF">
        <w:rPr>
          <w:rFonts w:ascii="Arial" w:hAnsi="Arial" w:cs="Arial"/>
          <w:spacing w:val="-1"/>
          <w:sz w:val="22"/>
          <w:szCs w:val="22"/>
        </w:rPr>
        <w:t xml:space="preserve">  -</w:t>
      </w:r>
      <w:r w:rsidR="006B388C">
        <w:rPr>
          <w:rFonts w:ascii="Arial" w:hAnsi="Arial" w:cs="Arial"/>
          <w:spacing w:val="-1"/>
          <w:sz w:val="22"/>
          <w:szCs w:val="22"/>
        </w:rPr>
        <w:t xml:space="preserve"> </w:t>
      </w:r>
      <w:r w:rsidR="00761B6E">
        <w:rPr>
          <w:rFonts w:ascii="Arial" w:hAnsi="Arial" w:cs="Arial"/>
          <w:spacing w:val="-1"/>
          <w:sz w:val="22"/>
          <w:szCs w:val="22"/>
        </w:rPr>
        <w:t>Facture c</w:t>
      </w:r>
      <w:r>
        <w:rPr>
          <w:rFonts w:ascii="Arial" w:hAnsi="Arial" w:cs="Arial"/>
          <w:spacing w:val="-1"/>
          <w:sz w:val="22"/>
          <w:szCs w:val="22"/>
        </w:rPr>
        <w:t>lient</w:t>
      </w:r>
      <w:r w:rsidR="004058D4">
        <w:rPr>
          <w:rFonts w:ascii="Arial" w:hAnsi="Arial" w:cs="Arial"/>
          <w:spacing w:val="-1"/>
          <w:sz w:val="22"/>
          <w:szCs w:val="22"/>
        </w:rPr>
        <w:t xml:space="preserve"> Socap</w:t>
      </w:r>
      <w:r>
        <w:rPr>
          <w:rFonts w:ascii="Arial" w:hAnsi="Arial" w:cs="Arial"/>
          <w:spacing w:val="-1"/>
          <w:sz w:val="22"/>
          <w:szCs w:val="22"/>
        </w:rPr>
        <w:t xml:space="preserve"> </w:t>
      </w:r>
      <w:r w:rsidRPr="003D7CFF">
        <w:rPr>
          <w:rFonts w:ascii="Arial" w:hAnsi="Arial" w:cs="Arial"/>
          <w:sz w:val="22"/>
          <w:szCs w:val="22"/>
        </w:rPr>
        <w:tab/>
      </w:r>
      <w:r w:rsidRPr="003D7CFF">
        <w:rPr>
          <w:rFonts w:ascii="Arial" w:hAnsi="Arial" w:cs="Arial"/>
          <w:spacing w:val="-1"/>
          <w:sz w:val="22"/>
          <w:szCs w:val="22"/>
        </w:rPr>
        <w:t xml:space="preserve"> </w:t>
      </w:r>
      <w:r w:rsidRPr="003D7CFF">
        <w:rPr>
          <w:rFonts w:ascii="Arial" w:hAnsi="Arial" w:cs="Arial"/>
          <w:sz w:val="22"/>
          <w:szCs w:val="22"/>
        </w:rPr>
        <w:tab/>
      </w:r>
      <w:r w:rsidRPr="003D7CFF">
        <w:rPr>
          <w:rFonts w:ascii="Arial" w:hAnsi="Arial" w:cs="Arial"/>
          <w:spacing w:val="-1"/>
          <w:sz w:val="22"/>
          <w:szCs w:val="22"/>
        </w:rPr>
        <w:t>p</w:t>
      </w:r>
      <w:r w:rsidR="000C3722">
        <w:rPr>
          <w:rFonts w:ascii="Arial" w:hAnsi="Arial" w:cs="Arial"/>
          <w:spacing w:val="-1"/>
          <w:sz w:val="22"/>
          <w:szCs w:val="22"/>
        </w:rPr>
        <w:t xml:space="preserve"> 7</w:t>
      </w:r>
    </w:p>
    <w:p w14:paraId="5C61E40B" w14:textId="7BDBDC9B" w:rsidR="003129C8" w:rsidRPr="003D7CFF" w:rsidRDefault="00303DFC">
      <w:pPr>
        <w:shd w:val="clear" w:color="auto" w:fill="FFFFFF"/>
        <w:tabs>
          <w:tab w:val="left" w:leader="dot" w:pos="8774"/>
          <w:tab w:val="left" w:pos="9180"/>
        </w:tabs>
        <w:spacing w:line="250" w:lineRule="exact"/>
        <w:ind w:left="288"/>
        <w:rPr>
          <w:rFonts w:ascii="Arial" w:hAnsi="Arial" w:cs="Arial"/>
          <w:sz w:val="22"/>
          <w:szCs w:val="22"/>
        </w:rPr>
      </w:pPr>
      <w:r>
        <w:rPr>
          <w:rFonts w:ascii="Arial" w:hAnsi="Arial" w:cs="Arial"/>
          <w:spacing w:val="-1"/>
          <w:sz w:val="22"/>
          <w:szCs w:val="22"/>
        </w:rPr>
        <w:t>Annexe 2</w:t>
      </w:r>
      <w:r w:rsidR="008513C2" w:rsidRPr="003D7CFF">
        <w:rPr>
          <w:rFonts w:ascii="Arial" w:hAnsi="Arial" w:cs="Arial"/>
          <w:spacing w:val="-1"/>
          <w:sz w:val="22"/>
          <w:szCs w:val="22"/>
        </w:rPr>
        <w:t xml:space="preserve">  -</w:t>
      </w:r>
      <w:r w:rsidR="003129C8" w:rsidRPr="003D7CFF">
        <w:rPr>
          <w:rFonts w:ascii="Arial" w:hAnsi="Arial" w:cs="Arial"/>
          <w:spacing w:val="-1"/>
          <w:sz w:val="22"/>
          <w:szCs w:val="22"/>
        </w:rPr>
        <w:t xml:space="preserve"> </w:t>
      </w:r>
      <w:r w:rsidR="00051BF7">
        <w:rPr>
          <w:rFonts w:ascii="Arial" w:hAnsi="Arial" w:cs="Arial"/>
          <w:spacing w:val="-1"/>
          <w:sz w:val="22"/>
          <w:szCs w:val="22"/>
        </w:rPr>
        <w:t xml:space="preserve">Facture </w:t>
      </w:r>
      <w:r w:rsidR="00761B6E">
        <w:rPr>
          <w:rFonts w:ascii="Arial" w:hAnsi="Arial" w:cs="Arial"/>
          <w:spacing w:val="-1"/>
          <w:sz w:val="22"/>
          <w:szCs w:val="22"/>
        </w:rPr>
        <w:t>serveur HP</w:t>
      </w:r>
      <w:r w:rsidR="003129C8" w:rsidRPr="003D7CFF">
        <w:rPr>
          <w:rFonts w:ascii="Arial" w:hAnsi="Arial" w:cs="Arial"/>
          <w:sz w:val="22"/>
          <w:szCs w:val="22"/>
        </w:rPr>
        <w:tab/>
      </w:r>
      <w:r w:rsidR="003129C8" w:rsidRPr="003D7CFF">
        <w:rPr>
          <w:rFonts w:ascii="Arial" w:hAnsi="Arial" w:cs="Arial"/>
          <w:sz w:val="22"/>
          <w:szCs w:val="22"/>
        </w:rPr>
        <w:tab/>
      </w:r>
      <w:r w:rsidR="003129C8" w:rsidRPr="003D7CFF">
        <w:rPr>
          <w:rFonts w:ascii="Arial" w:hAnsi="Arial" w:cs="Arial"/>
          <w:spacing w:val="-1"/>
          <w:sz w:val="22"/>
          <w:szCs w:val="22"/>
        </w:rPr>
        <w:t xml:space="preserve">p </w:t>
      </w:r>
      <w:r w:rsidR="000C3722">
        <w:rPr>
          <w:rFonts w:ascii="Arial" w:hAnsi="Arial" w:cs="Arial"/>
          <w:spacing w:val="-1"/>
          <w:sz w:val="22"/>
          <w:szCs w:val="22"/>
        </w:rPr>
        <w:t>7</w:t>
      </w:r>
    </w:p>
    <w:p w14:paraId="327664EB" w14:textId="2A11AC80" w:rsidR="003129C8" w:rsidRDefault="00303DFC" w:rsidP="00761B6E">
      <w:pPr>
        <w:shd w:val="clear" w:color="auto" w:fill="FFFFFF"/>
        <w:tabs>
          <w:tab w:val="left" w:leader="dot" w:pos="7891"/>
          <w:tab w:val="left" w:pos="9180"/>
        </w:tabs>
        <w:spacing w:before="5"/>
        <w:ind w:left="278"/>
        <w:rPr>
          <w:rFonts w:ascii="Arial" w:hAnsi="Arial" w:cs="Arial"/>
          <w:spacing w:val="-1"/>
          <w:sz w:val="22"/>
          <w:szCs w:val="22"/>
        </w:rPr>
      </w:pPr>
      <w:r w:rsidRPr="00761B6E">
        <w:rPr>
          <w:rFonts w:ascii="Arial" w:hAnsi="Arial" w:cs="Arial"/>
          <w:b/>
          <w:spacing w:val="-1"/>
          <w:sz w:val="22"/>
          <w:szCs w:val="22"/>
        </w:rPr>
        <w:t xml:space="preserve">Annexe </w:t>
      </w:r>
      <w:r w:rsidR="00761B6E" w:rsidRPr="00761B6E">
        <w:rPr>
          <w:rFonts w:ascii="Arial" w:hAnsi="Arial" w:cs="Arial"/>
          <w:b/>
          <w:spacing w:val="-1"/>
          <w:sz w:val="22"/>
          <w:szCs w:val="22"/>
        </w:rPr>
        <w:t>A</w:t>
      </w:r>
      <w:r w:rsidR="008513C2" w:rsidRPr="00761B6E">
        <w:rPr>
          <w:rFonts w:ascii="Arial" w:hAnsi="Arial" w:cs="Arial"/>
          <w:b/>
          <w:spacing w:val="-1"/>
          <w:sz w:val="22"/>
          <w:szCs w:val="22"/>
        </w:rPr>
        <w:t xml:space="preserve">  -</w:t>
      </w:r>
      <w:r w:rsidRPr="00761B6E">
        <w:rPr>
          <w:rFonts w:ascii="Arial" w:hAnsi="Arial" w:cs="Arial"/>
          <w:b/>
          <w:spacing w:val="-1"/>
          <w:sz w:val="22"/>
          <w:szCs w:val="22"/>
        </w:rPr>
        <w:t xml:space="preserve"> Plan d’amortissement du </w:t>
      </w:r>
      <w:r w:rsidR="00761B6E" w:rsidRPr="00761B6E">
        <w:rPr>
          <w:rFonts w:ascii="Arial" w:hAnsi="Arial" w:cs="Arial"/>
          <w:b/>
          <w:spacing w:val="-1"/>
          <w:sz w:val="22"/>
          <w:szCs w:val="22"/>
        </w:rPr>
        <w:t xml:space="preserve">serveur HP </w:t>
      </w:r>
      <w:r w:rsidR="00761B6E" w:rsidRPr="003D7CFF">
        <w:rPr>
          <w:rFonts w:ascii="Arial" w:hAnsi="Arial" w:cs="Arial"/>
          <w:b/>
          <w:bCs/>
          <w:sz w:val="22"/>
          <w:szCs w:val="22"/>
        </w:rPr>
        <w:t>(à rendre avec la copie)</w:t>
      </w:r>
      <w:r w:rsidR="00761B6E" w:rsidRPr="003D7CFF">
        <w:rPr>
          <w:rFonts w:ascii="Arial" w:hAnsi="Arial" w:cs="Arial"/>
          <w:b/>
          <w:spacing w:val="-3"/>
          <w:sz w:val="22"/>
          <w:szCs w:val="22"/>
        </w:rPr>
        <w:t> </w:t>
      </w:r>
      <w:r w:rsidR="003129C8" w:rsidRPr="003D7CFF">
        <w:rPr>
          <w:rFonts w:ascii="Arial" w:hAnsi="Arial" w:cs="Arial"/>
          <w:spacing w:val="-1"/>
          <w:sz w:val="22"/>
          <w:szCs w:val="22"/>
        </w:rPr>
        <w:t xml:space="preserve"> </w:t>
      </w:r>
      <w:r w:rsidR="00761B6E">
        <w:rPr>
          <w:rFonts w:ascii="Arial" w:hAnsi="Arial" w:cs="Arial"/>
          <w:spacing w:val="-1"/>
          <w:sz w:val="22"/>
          <w:szCs w:val="22"/>
        </w:rPr>
        <w:t>............</w:t>
      </w:r>
      <w:r w:rsidR="003A43E8">
        <w:rPr>
          <w:rFonts w:ascii="Arial" w:hAnsi="Arial" w:cs="Arial"/>
          <w:spacing w:val="-1"/>
          <w:sz w:val="22"/>
          <w:szCs w:val="22"/>
        </w:rPr>
        <w:tab/>
      </w:r>
      <w:r w:rsidR="00EC4C20" w:rsidRPr="003D7CFF">
        <w:rPr>
          <w:rFonts w:ascii="Arial" w:hAnsi="Arial" w:cs="Arial"/>
          <w:spacing w:val="-1"/>
          <w:sz w:val="22"/>
          <w:szCs w:val="22"/>
        </w:rPr>
        <w:t xml:space="preserve">p </w:t>
      </w:r>
      <w:r w:rsidR="00761B6E">
        <w:rPr>
          <w:rFonts w:ascii="Arial" w:hAnsi="Arial" w:cs="Arial"/>
          <w:spacing w:val="-1"/>
          <w:sz w:val="22"/>
          <w:szCs w:val="22"/>
        </w:rPr>
        <w:t>12</w:t>
      </w:r>
    </w:p>
    <w:p w14:paraId="030A6CEF" w14:textId="77777777" w:rsidR="00303DFC" w:rsidRDefault="00303DFC">
      <w:pPr>
        <w:shd w:val="clear" w:color="auto" w:fill="FFFFFF"/>
        <w:tabs>
          <w:tab w:val="left" w:leader="dot" w:pos="8774"/>
          <w:tab w:val="left" w:pos="9180"/>
        </w:tabs>
        <w:ind w:left="288"/>
        <w:rPr>
          <w:rFonts w:ascii="Arial" w:hAnsi="Arial" w:cs="Arial"/>
          <w:spacing w:val="-1"/>
          <w:sz w:val="22"/>
          <w:szCs w:val="22"/>
        </w:rPr>
      </w:pPr>
    </w:p>
    <w:p w14:paraId="4201ACF8" w14:textId="39EC5513" w:rsidR="003129C8" w:rsidRPr="003D7CFF" w:rsidRDefault="003129C8">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2 – </w:t>
      </w:r>
      <w:r w:rsidR="007D149F">
        <w:rPr>
          <w:rFonts w:ascii="Arial" w:hAnsi="Arial" w:cs="Arial"/>
          <w:b/>
          <w:sz w:val="22"/>
          <w:szCs w:val="22"/>
        </w:rPr>
        <w:t>Coût de revient des chips</w:t>
      </w:r>
    </w:p>
    <w:p w14:paraId="55557D03" w14:textId="77777777" w:rsidR="00AF3AC3" w:rsidRPr="003D7CFF" w:rsidRDefault="00AF3AC3">
      <w:pPr>
        <w:shd w:val="clear" w:color="auto" w:fill="FFFFFF"/>
        <w:spacing w:line="250" w:lineRule="exact"/>
        <w:jc w:val="both"/>
        <w:rPr>
          <w:rFonts w:ascii="Arial" w:hAnsi="Arial" w:cs="Arial"/>
          <w:sz w:val="24"/>
          <w:szCs w:val="24"/>
          <w:u w:val="single"/>
        </w:rPr>
      </w:pPr>
    </w:p>
    <w:p w14:paraId="4BA9C18B" w14:textId="0C490EF1" w:rsidR="00925166" w:rsidRPr="003D7CFF" w:rsidRDefault="00925166" w:rsidP="00925166">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761B6E">
        <w:rPr>
          <w:rFonts w:ascii="Arial" w:hAnsi="Arial" w:cs="Arial"/>
          <w:sz w:val="22"/>
          <w:szCs w:val="22"/>
        </w:rPr>
        <w:t>3</w:t>
      </w:r>
      <w:r w:rsidR="005B004F" w:rsidRPr="003D7CFF">
        <w:rPr>
          <w:rFonts w:ascii="Arial" w:hAnsi="Arial" w:cs="Arial"/>
          <w:sz w:val="22"/>
          <w:szCs w:val="22"/>
        </w:rPr>
        <w:t xml:space="preserve"> </w:t>
      </w:r>
      <w:r w:rsidR="008513C2" w:rsidRPr="003D7CFF">
        <w:rPr>
          <w:rFonts w:ascii="Arial" w:hAnsi="Arial" w:cs="Arial"/>
          <w:sz w:val="22"/>
          <w:szCs w:val="22"/>
        </w:rPr>
        <w:t xml:space="preserve"> </w:t>
      </w:r>
      <w:r w:rsidR="005B004F" w:rsidRPr="003D7CFF">
        <w:rPr>
          <w:rFonts w:ascii="Arial" w:hAnsi="Arial" w:cs="Arial"/>
          <w:sz w:val="22"/>
          <w:szCs w:val="22"/>
        </w:rPr>
        <w:t>-</w:t>
      </w:r>
      <w:r w:rsidR="00725F12">
        <w:rPr>
          <w:rFonts w:ascii="Arial" w:hAnsi="Arial" w:cs="Arial"/>
          <w:sz w:val="22"/>
          <w:szCs w:val="22"/>
        </w:rPr>
        <w:t xml:space="preserve"> </w:t>
      </w:r>
      <w:r w:rsidR="00761B6E">
        <w:rPr>
          <w:rFonts w:ascii="Arial" w:hAnsi="Arial" w:cs="Arial"/>
          <w:sz w:val="22"/>
          <w:szCs w:val="22"/>
        </w:rPr>
        <w:t>Coûts de revient des chips traditionnelles et des chips bleues</w:t>
      </w:r>
      <w:r w:rsidRPr="003D7CFF">
        <w:rPr>
          <w:rFonts w:ascii="Arial" w:hAnsi="Arial" w:cs="Arial"/>
          <w:sz w:val="22"/>
          <w:szCs w:val="22"/>
        </w:rPr>
        <w:tab/>
      </w:r>
      <w:r w:rsidRPr="003D7CFF">
        <w:rPr>
          <w:rFonts w:ascii="Arial" w:hAnsi="Arial" w:cs="Arial"/>
          <w:sz w:val="22"/>
          <w:szCs w:val="22"/>
        </w:rPr>
        <w:tab/>
      </w:r>
      <w:r w:rsidR="00061BDA">
        <w:rPr>
          <w:rFonts w:ascii="Arial" w:hAnsi="Arial" w:cs="Arial"/>
          <w:spacing w:val="-1"/>
          <w:sz w:val="22"/>
          <w:szCs w:val="22"/>
        </w:rPr>
        <w:t xml:space="preserve">p </w:t>
      </w:r>
      <w:r w:rsidR="000C3722">
        <w:rPr>
          <w:rFonts w:ascii="Arial" w:hAnsi="Arial" w:cs="Arial"/>
          <w:spacing w:val="-1"/>
          <w:sz w:val="22"/>
          <w:szCs w:val="22"/>
        </w:rPr>
        <w:t>8</w:t>
      </w:r>
      <w:r w:rsidR="00761B6E">
        <w:rPr>
          <w:rFonts w:ascii="Arial" w:hAnsi="Arial" w:cs="Arial"/>
          <w:spacing w:val="-1"/>
          <w:sz w:val="22"/>
          <w:szCs w:val="22"/>
        </w:rPr>
        <w:t>-9-10</w:t>
      </w:r>
      <w:r w:rsidR="00EC4C20" w:rsidRPr="003D7CFF">
        <w:rPr>
          <w:rFonts w:ascii="Arial" w:hAnsi="Arial" w:cs="Arial"/>
          <w:spacing w:val="-1"/>
          <w:sz w:val="22"/>
          <w:szCs w:val="22"/>
        </w:rPr>
        <w:t xml:space="preserve"> </w:t>
      </w:r>
    </w:p>
    <w:p w14:paraId="76C2ACD6" w14:textId="77777777" w:rsidR="00725F12" w:rsidRDefault="00725F12">
      <w:pPr>
        <w:shd w:val="clear" w:color="auto" w:fill="FFFFFF"/>
        <w:spacing w:line="250" w:lineRule="exact"/>
        <w:jc w:val="both"/>
        <w:rPr>
          <w:rFonts w:ascii="Arial" w:hAnsi="Arial" w:cs="Arial"/>
          <w:b/>
          <w:sz w:val="24"/>
          <w:szCs w:val="24"/>
          <w:u w:val="single"/>
        </w:rPr>
      </w:pPr>
    </w:p>
    <w:p w14:paraId="256D8FE5" w14:textId="77777777" w:rsidR="003129C8" w:rsidRPr="003D7CFF" w:rsidRDefault="00725F12">
      <w:pPr>
        <w:shd w:val="clear" w:color="auto" w:fill="FFFFFF"/>
        <w:spacing w:line="250" w:lineRule="exact"/>
        <w:jc w:val="both"/>
        <w:rPr>
          <w:rFonts w:ascii="Arial" w:hAnsi="Arial" w:cs="Arial"/>
          <w:b/>
          <w:sz w:val="24"/>
          <w:szCs w:val="24"/>
          <w:u w:val="single"/>
        </w:rPr>
      </w:pPr>
      <w:r>
        <w:rPr>
          <w:rFonts w:ascii="Arial" w:hAnsi="Arial" w:cs="Arial"/>
          <w:b/>
          <w:sz w:val="24"/>
          <w:szCs w:val="24"/>
          <w:u w:val="single"/>
        </w:rPr>
        <w:t xml:space="preserve"> </w:t>
      </w:r>
    </w:p>
    <w:p w14:paraId="77360B4C" w14:textId="77777777" w:rsidR="003129C8" w:rsidRPr="003D7CFF" w:rsidRDefault="003129C8">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3 – </w:t>
      </w:r>
      <w:r w:rsidR="00250CA6">
        <w:rPr>
          <w:rFonts w:ascii="Arial" w:hAnsi="Arial" w:cs="Arial"/>
          <w:b/>
          <w:sz w:val="22"/>
          <w:szCs w:val="22"/>
        </w:rPr>
        <w:t>Analyse du bilan</w:t>
      </w:r>
    </w:p>
    <w:p w14:paraId="6F5C4AE8" w14:textId="77777777" w:rsidR="00AF3AC3" w:rsidRPr="003D7CFF" w:rsidRDefault="00AF3AC3">
      <w:pPr>
        <w:shd w:val="clear" w:color="auto" w:fill="FFFFFF"/>
        <w:spacing w:line="250" w:lineRule="exact"/>
        <w:jc w:val="both"/>
        <w:rPr>
          <w:rFonts w:ascii="Arial" w:hAnsi="Arial" w:cs="Arial"/>
          <w:sz w:val="24"/>
          <w:szCs w:val="24"/>
        </w:rPr>
      </w:pPr>
    </w:p>
    <w:p w14:paraId="331D9C8A" w14:textId="4F23A1F2" w:rsidR="00847CF6" w:rsidRDefault="00925166" w:rsidP="00761B6E">
      <w:pPr>
        <w:shd w:val="clear" w:color="auto" w:fill="FFFFFF"/>
        <w:tabs>
          <w:tab w:val="left" w:pos="1418"/>
          <w:tab w:val="left" w:leader="dot" w:pos="8774"/>
          <w:tab w:val="left" w:pos="9180"/>
        </w:tabs>
        <w:ind w:left="288"/>
        <w:rPr>
          <w:rFonts w:ascii="Arial" w:hAnsi="Arial" w:cs="Arial"/>
          <w:sz w:val="22"/>
          <w:szCs w:val="22"/>
        </w:rPr>
      </w:pPr>
      <w:r w:rsidRPr="003D7CFF">
        <w:rPr>
          <w:rFonts w:ascii="Arial" w:hAnsi="Arial" w:cs="Arial"/>
          <w:spacing w:val="-1"/>
          <w:sz w:val="22"/>
          <w:szCs w:val="22"/>
        </w:rPr>
        <w:t>Annexe</w:t>
      </w:r>
      <w:r w:rsidR="0082532E">
        <w:rPr>
          <w:rFonts w:ascii="Arial" w:hAnsi="Arial" w:cs="Arial"/>
          <w:spacing w:val="-1"/>
          <w:sz w:val="22"/>
          <w:szCs w:val="22"/>
        </w:rPr>
        <w:t xml:space="preserve"> </w:t>
      </w:r>
      <w:r w:rsidR="00761B6E">
        <w:rPr>
          <w:rFonts w:ascii="Arial" w:hAnsi="Arial" w:cs="Arial"/>
          <w:spacing w:val="-1"/>
          <w:sz w:val="22"/>
          <w:szCs w:val="22"/>
        </w:rPr>
        <w:t>4</w:t>
      </w:r>
      <w:r w:rsidR="008513C2" w:rsidRPr="003D7CFF">
        <w:rPr>
          <w:rFonts w:ascii="Arial" w:hAnsi="Arial" w:cs="Arial"/>
          <w:sz w:val="22"/>
          <w:szCs w:val="22"/>
        </w:rPr>
        <w:t xml:space="preserve"> </w:t>
      </w:r>
      <w:r w:rsidR="00CC608D" w:rsidRPr="003D7CFF">
        <w:rPr>
          <w:rFonts w:ascii="Arial" w:hAnsi="Arial" w:cs="Arial"/>
          <w:sz w:val="22"/>
          <w:szCs w:val="22"/>
        </w:rPr>
        <w:t>-</w:t>
      </w:r>
      <w:r w:rsidR="004058D4">
        <w:rPr>
          <w:rFonts w:ascii="Arial" w:hAnsi="Arial" w:cs="Arial"/>
          <w:sz w:val="22"/>
          <w:szCs w:val="22"/>
        </w:rPr>
        <w:t xml:space="preserve"> </w:t>
      </w:r>
      <w:r w:rsidR="00847CF6">
        <w:rPr>
          <w:rFonts w:ascii="Arial" w:hAnsi="Arial" w:cs="Arial"/>
          <w:sz w:val="22"/>
          <w:szCs w:val="22"/>
        </w:rPr>
        <w:t>Ratios de rotation</w:t>
      </w:r>
      <w:r w:rsidR="00847CF6" w:rsidRPr="003D7CFF">
        <w:rPr>
          <w:rFonts w:ascii="Arial" w:hAnsi="Arial" w:cs="Arial"/>
          <w:sz w:val="22"/>
          <w:szCs w:val="22"/>
        </w:rPr>
        <w:tab/>
      </w:r>
      <w:r w:rsidR="00847CF6">
        <w:rPr>
          <w:rFonts w:ascii="Arial" w:hAnsi="Arial" w:cs="Arial"/>
          <w:sz w:val="22"/>
          <w:szCs w:val="22"/>
        </w:rPr>
        <w:tab/>
        <w:t>p 10</w:t>
      </w:r>
    </w:p>
    <w:p w14:paraId="42B2A07D" w14:textId="648372F2" w:rsidR="00925166" w:rsidRPr="003D7CFF" w:rsidRDefault="00847CF6" w:rsidP="00761B6E">
      <w:pPr>
        <w:shd w:val="clear" w:color="auto" w:fill="FFFFFF"/>
        <w:tabs>
          <w:tab w:val="left" w:pos="1418"/>
          <w:tab w:val="left" w:leader="dot" w:pos="8774"/>
          <w:tab w:val="left" w:pos="9180"/>
        </w:tabs>
        <w:ind w:left="288"/>
        <w:rPr>
          <w:rFonts w:ascii="Arial" w:hAnsi="Arial" w:cs="Arial"/>
          <w:spacing w:val="-1"/>
          <w:sz w:val="22"/>
          <w:szCs w:val="22"/>
        </w:rPr>
      </w:pPr>
      <w:r>
        <w:rPr>
          <w:rFonts w:ascii="Arial" w:hAnsi="Arial" w:cs="Arial"/>
          <w:sz w:val="22"/>
          <w:szCs w:val="22"/>
        </w:rPr>
        <w:t xml:space="preserve">Annexe 5 - </w:t>
      </w:r>
      <w:r w:rsidR="00925166" w:rsidRPr="003D7CFF">
        <w:rPr>
          <w:rFonts w:ascii="Arial" w:hAnsi="Arial" w:cs="Arial"/>
          <w:sz w:val="22"/>
          <w:szCs w:val="22"/>
        </w:rPr>
        <w:tab/>
      </w:r>
      <w:r>
        <w:rPr>
          <w:rFonts w:ascii="Arial" w:hAnsi="Arial" w:cs="Arial"/>
          <w:sz w:val="22"/>
          <w:szCs w:val="22"/>
        </w:rPr>
        <w:t>Bilan 2015 et 2014 de l’entreprise La Chips du Nord</w:t>
      </w:r>
      <w:r w:rsidR="00925166" w:rsidRPr="003D7CFF">
        <w:rPr>
          <w:rFonts w:ascii="Arial" w:hAnsi="Arial" w:cs="Arial"/>
          <w:sz w:val="22"/>
          <w:szCs w:val="22"/>
        </w:rPr>
        <w:tab/>
      </w:r>
      <w:r>
        <w:rPr>
          <w:rFonts w:ascii="Arial" w:hAnsi="Arial" w:cs="Arial"/>
          <w:sz w:val="22"/>
          <w:szCs w:val="22"/>
        </w:rPr>
        <w:tab/>
      </w:r>
      <w:r w:rsidR="00061BDA">
        <w:rPr>
          <w:rFonts w:ascii="Arial" w:hAnsi="Arial" w:cs="Arial"/>
          <w:spacing w:val="-1"/>
          <w:sz w:val="22"/>
          <w:szCs w:val="22"/>
        </w:rPr>
        <w:t xml:space="preserve">p </w:t>
      </w:r>
      <w:r w:rsidR="000C3722">
        <w:rPr>
          <w:rFonts w:ascii="Arial" w:hAnsi="Arial" w:cs="Arial"/>
          <w:spacing w:val="-1"/>
          <w:sz w:val="22"/>
          <w:szCs w:val="22"/>
        </w:rPr>
        <w:t>1</w:t>
      </w:r>
      <w:r w:rsidR="00761B6E">
        <w:rPr>
          <w:rFonts w:ascii="Arial" w:hAnsi="Arial" w:cs="Arial"/>
          <w:spacing w:val="-1"/>
          <w:sz w:val="22"/>
          <w:szCs w:val="22"/>
        </w:rPr>
        <w:t>1</w:t>
      </w:r>
    </w:p>
    <w:p w14:paraId="59C3BF23" w14:textId="71881AD7" w:rsidR="000C3722" w:rsidRDefault="0081085F" w:rsidP="00847CF6">
      <w:pPr>
        <w:shd w:val="clear" w:color="auto" w:fill="FFFFFF"/>
        <w:tabs>
          <w:tab w:val="left" w:leader="dot" w:pos="8789"/>
          <w:tab w:val="left" w:pos="9180"/>
        </w:tabs>
        <w:spacing w:before="5"/>
        <w:ind w:left="278"/>
        <w:rPr>
          <w:rFonts w:ascii="Arial" w:hAnsi="Arial" w:cs="Arial"/>
          <w:b/>
          <w:spacing w:val="-3"/>
          <w:sz w:val="22"/>
          <w:szCs w:val="22"/>
        </w:rPr>
      </w:pPr>
      <w:r>
        <w:rPr>
          <w:rFonts w:ascii="Arial" w:hAnsi="Arial" w:cs="Arial"/>
          <w:b/>
          <w:spacing w:val="-1"/>
          <w:sz w:val="22"/>
          <w:szCs w:val="22"/>
        </w:rPr>
        <w:t>Annexe B</w:t>
      </w:r>
      <w:r w:rsidR="008111C8" w:rsidRPr="003D7CFF">
        <w:rPr>
          <w:rFonts w:ascii="Arial" w:hAnsi="Arial" w:cs="Arial"/>
          <w:b/>
          <w:spacing w:val="-1"/>
          <w:sz w:val="22"/>
          <w:szCs w:val="22"/>
        </w:rPr>
        <w:t xml:space="preserve"> </w:t>
      </w:r>
      <w:r>
        <w:rPr>
          <w:rFonts w:ascii="Arial" w:hAnsi="Arial" w:cs="Arial"/>
          <w:spacing w:val="-1"/>
          <w:sz w:val="22"/>
          <w:szCs w:val="22"/>
        </w:rPr>
        <w:t>–</w:t>
      </w:r>
      <w:r w:rsidR="008111C8" w:rsidRPr="003D7CFF">
        <w:rPr>
          <w:rFonts w:ascii="Arial" w:hAnsi="Arial" w:cs="Arial"/>
          <w:spacing w:val="-1"/>
          <w:sz w:val="22"/>
          <w:szCs w:val="22"/>
        </w:rPr>
        <w:t xml:space="preserve"> </w:t>
      </w:r>
      <w:r w:rsidRPr="0081085F">
        <w:rPr>
          <w:rFonts w:ascii="Arial" w:hAnsi="Arial" w:cs="Arial"/>
          <w:b/>
          <w:bCs/>
          <w:sz w:val="22"/>
          <w:szCs w:val="22"/>
        </w:rPr>
        <w:t xml:space="preserve">Bilan fonctionnel et </w:t>
      </w:r>
      <w:r>
        <w:rPr>
          <w:rFonts w:ascii="Arial" w:hAnsi="Arial" w:cs="Arial"/>
          <w:b/>
          <w:bCs/>
          <w:sz w:val="22"/>
          <w:szCs w:val="22"/>
        </w:rPr>
        <w:t>c</w:t>
      </w:r>
      <w:r w:rsidR="000C3722">
        <w:rPr>
          <w:rFonts w:ascii="Arial" w:hAnsi="Arial" w:cs="Arial"/>
          <w:b/>
          <w:bCs/>
          <w:sz w:val="22"/>
          <w:szCs w:val="22"/>
        </w:rPr>
        <w:t>alcul des indicateurs de gestion</w:t>
      </w:r>
      <w:r w:rsidR="00761B6E">
        <w:rPr>
          <w:rFonts w:ascii="Arial" w:hAnsi="Arial" w:cs="Arial"/>
          <w:b/>
          <w:spacing w:val="-3"/>
          <w:sz w:val="22"/>
          <w:szCs w:val="22"/>
        </w:rPr>
        <w:t xml:space="preserve">  </w:t>
      </w:r>
      <w:r w:rsidR="00761B6E" w:rsidRPr="003D7CFF">
        <w:rPr>
          <w:rFonts w:ascii="Arial" w:hAnsi="Arial" w:cs="Arial"/>
          <w:b/>
          <w:bCs/>
          <w:sz w:val="22"/>
          <w:szCs w:val="22"/>
        </w:rPr>
        <w:t>(à rendre avec la copie)</w:t>
      </w:r>
      <w:r w:rsidR="00761B6E" w:rsidRPr="003D7CFF">
        <w:rPr>
          <w:rFonts w:ascii="Arial" w:hAnsi="Arial" w:cs="Arial"/>
          <w:b/>
          <w:spacing w:val="-3"/>
          <w:sz w:val="22"/>
          <w:szCs w:val="22"/>
        </w:rPr>
        <w:t> </w:t>
      </w:r>
      <w:r w:rsidR="000C3722">
        <w:rPr>
          <w:rFonts w:ascii="Arial" w:hAnsi="Arial" w:cs="Arial"/>
          <w:b/>
          <w:bCs/>
          <w:sz w:val="22"/>
          <w:szCs w:val="22"/>
        </w:rPr>
        <w:tab/>
      </w:r>
      <w:r w:rsidR="00847CF6" w:rsidRPr="0052557D">
        <w:rPr>
          <w:rFonts w:ascii="Arial" w:hAnsi="Arial" w:cs="Arial"/>
          <w:b/>
          <w:sz w:val="22"/>
          <w:szCs w:val="22"/>
        </w:rPr>
        <w:tab/>
      </w:r>
      <w:r w:rsidR="00761B6E" w:rsidRPr="0052557D">
        <w:rPr>
          <w:rFonts w:ascii="Arial" w:hAnsi="Arial" w:cs="Arial"/>
          <w:b/>
          <w:bCs/>
          <w:sz w:val="22"/>
          <w:szCs w:val="22"/>
        </w:rPr>
        <w:tab/>
      </w:r>
      <w:r w:rsidR="008111C8" w:rsidRPr="003D7CFF">
        <w:rPr>
          <w:rFonts w:ascii="Arial" w:hAnsi="Arial" w:cs="Arial"/>
          <w:b/>
          <w:spacing w:val="-3"/>
          <w:sz w:val="22"/>
          <w:szCs w:val="22"/>
        </w:rPr>
        <w:t>p</w:t>
      </w:r>
      <w:r w:rsidR="000C3722">
        <w:rPr>
          <w:rFonts w:ascii="Arial" w:hAnsi="Arial" w:cs="Arial"/>
          <w:b/>
          <w:spacing w:val="-3"/>
          <w:sz w:val="22"/>
          <w:szCs w:val="22"/>
        </w:rPr>
        <w:t xml:space="preserve"> 12</w:t>
      </w:r>
    </w:p>
    <w:p w14:paraId="55A724CA" w14:textId="77777777" w:rsidR="009F66E8" w:rsidRDefault="009F66E8" w:rsidP="00847CF6">
      <w:pPr>
        <w:shd w:val="clear" w:color="auto" w:fill="FFFFFF"/>
        <w:tabs>
          <w:tab w:val="left" w:leader="dot" w:pos="8789"/>
          <w:tab w:val="left" w:pos="9180"/>
        </w:tabs>
        <w:spacing w:before="5"/>
        <w:ind w:left="278"/>
        <w:rPr>
          <w:rFonts w:ascii="Arial" w:hAnsi="Arial" w:cs="Arial"/>
          <w:b/>
          <w:spacing w:val="-3"/>
          <w:sz w:val="22"/>
          <w:szCs w:val="22"/>
        </w:rPr>
      </w:pPr>
    </w:p>
    <w:p w14:paraId="59F714A7" w14:textId="77777777" w:rsidR="003129C8" w:rsidRPr="003D7CFF" w:rsidRDefault="003129C8" w:rsidP="002B77C7">
      <w:pPr>
        <w:pStyle w:val="Corpsdetexte2"/>
        <w:spacing w:before="0"/>
        <w:rPr>
          <w:rFonts w:ascii="Arial" w:hAnsi="Arial" w:cs="Arial"/>
          <w:sz w:val="22"/>
          <w:szCs w:val="22"/>
        </w:rPr>
      </w:pPr>
      <w:r w:rsidRPr="003D7CFF">
        <w:rPr>
          <w:rFonts w:ascii="Arial" w:hAnsi="Arial" w:cs="Arial"/>
          <w:sz w:val="22"/>
          <w:szCs w:val="22"/>
        </w:rPr>
        <w:t>Les d</w:t>
      </w:r>
      <w:r w:rsidR="002B77C7" w:rsidRPr="003D7CFF">
        <w:rPr>
          <w:rFonts w:ascii="Arial" w:hAnsi="Arial" w:cs="Arial"/>
          <w:sz w:val="22"/>
          <w:szCs w:val="22"/>
        </w:rPr>
        <w:t>eux exemplaires fournis pour l</w:t>
      </w:r>
      <w:r w:rsidR="00061BDA">
        <w:rPr>
          <w:rFonts w:ascii="Arial" w:hAnsi="Arial" w:cs="Arial"/>
          <w:sz w:val="22"/>
          <w:szCs w:val="22"/>
        </w:rPr>
        <w:t xml:space="preserve">es </w:t>
      </w:r>
      <w:r w:rsidR="002B77C7" w:rsidRPr="003D7CFF">
        <w:rPr>
          <w:rFonts w:ascii="Arial" w:hAnsi="Arial" w:cs="Arial"/>
          <w:sz w:val="22"/>
          <w:szCs w:val="22"/>
        </w:rPr>
        <w:t>annexe</w:t>
      </w:r>
      <w:r w:rsidR="00061BDA">
        <w:rPr>
          <w:rFonts w:ascii="Arial" w:hAnsi="Arial" w:cs="Arial"/>
          <w:sz w:val="22"/>
          <w:szCs w:val="22"/>
        </w:rPr>
        <w:t>s</w:t>
      </w:r>
      <w:r w:rsidRPr="003D7CFF">
        <w:rPr>
          <w:rFonts w:ascii="Arial" w:hAnsi="Arial" w:cs="Arial"/>
          <w:sz w:val="22"/>
          <w:szCs w:val="22"/>
        </w:rPr>
        <w:t xml:space="preserve"> </w:t>
      </w:r>
      <w:r w:rsidR="00AF3AC3" w:rsidRPr="003D7CFF">
        <w:rPr>
          <w:rFonts w:ascii="Arial" w:hAnsi="Arial" w:cs="Arial"/>
          <w:sz w:val="22"/>
          <w:szCs w:val="22"/>
        </w:rPr>
        <w:t xml:space="preserve">A </w:t>
      </w:r>
      <w:r w:rsidR="000C3722">
        <w:rPr>
          <w:rFonts w:ascii="Arial" w:hAnsi="Arial" w:cs="Arial"/>
          <w:sz w:val="22"/>
          <w:szCs w:val="22"/>
        </w:rPr>
        <w:t xml:space="preserve">et B </w:t>
      </w:r>
      <w:r w:rsidR="00AF3AC3" w:rsidRPr="003D7CFF">
        <w:rPr>
          <w:rFonts w:ascii="Arial" w:hAnsi="Arial" w:cs="Arial"/>
          <w:sz w:val="22"/>
          <w:szCs w:val="22"/>
        </w:rPr>
        <w:t>(</w:t>
      </w:r>
      <w:r w:rsidRPr="003D7CFF">
        <w:rPr>
          <w:rFonts w:ascii="Arial" w:hAnsi="Arial" w:cs="Arial"/>
          <w:sz w:val="22"/>
          <w:szCs w:val="22"/>
        </w:rPr>
        <w:t>à rendre en un exemplaire</w:t>
      </w:r>
      <w:r w:rsidR="00AF3AC3" w:rsidRPr="003D7CFF">
        <w:rPr>
          <w:rFonts w:ascii="Arial" w:hAnsi="Arial" w:cs="Arial"/>
          <w:sz w:val="22"/>
          <w:szCs w:val="22"/>
        </w:rPr>
        <w:t>)</w:t>
      </w:r>
      <w:r w:rsidRPr="003D7CFF">
        <w:rPr>
          <w:rFonts w:ascii="Arial" w:hAnsi="Arial" w:cs="Arial"/>
          <w:sz w:val="22"/>
          <w:szCs w:val="22"/>
        </w:rPr>
        <w:t>, étant suffisants pour permettre la préparation et la présentation des réponses, il ne sera pas distribué d'exemplaires supplémentaires.</w:t>
      </w:r>
    </w:p>
    <w:p w14:paraId="76E040E7" w14:textId="77777777" w:rsidR="00AF3AC3" w:rsidRPr="003D7CFF" w:rsidRDefault="00AF3AC3" w:rsidP="002B77C7">
      <w:pPr>
        <w:pStyle w:val="Corpsdetexte2"/>
        <w:spacing w:before="0"/>
        <w:rPr>
          <w:rFonts w:ascii="Arial" w:hAnsi="Arial" w:cs="Arial"/>
          <w:sz w:val="22"/>
          <w:szCs w:val="22"/>
        </w:rPr>
      </w:pPr>
    </w:p>
    <w:p w14:paraId="1426CFE3" w14:textId="77777777" w:rsidR="00DC0290" w:rsidRDefault="00DC0290" w:rsidP="002B77C7">
      <w:pPr>
        <w:pStyle w:val="Corpsdetexte2"/>
        <w:spacing w:before="0"/>
        <w:rPr>
          <w:rFonts w:ascii="Arial" w:hAnsi="Arial" w:cs="Arial"/>
          <w:sz w:val="22"/>
          <w:szCs w:val="22"/>
        </w:rPr>
      </w:pPr>
    </w:p>
    <w:p w14:paraId="2486AD49" w14:textId="77777777" w:rsidR="00CC6214" w:rsidRDefault="00CC6214" w:rsidP="002B77C7">
      <w:pPr>
        <w:pStyle w:val="Corpsdetexte2"/>
        <w:spacing w:before="0"/>
        <w:rPr>
          <w:rFonts w:ascii="Arial" w:hAnsi="Arial" w:cs="Arial"/>
          <w:sz w:val="22"/>
          <w:szCs w:val="22"/>
        </w:rPr>
      </w:pPr>
    </w:p>
    <w:p w14:paraId="5DB29F8A" w14:textId="77777777" w:rsidR="00CC6214" w:rsidRDefault="00CC6214" w:rsidP="002B77C7">
      <w:pPr>
        <w:pStyle w:val="Corpsdetexte2"/>
        <w:spacing w:before="0"/>
        <w:rPr>
          <w:rFonts w:ascii="Arial" w:hAnsi="Arial" w:cs="Arial"/>
          <w:sz w:val="22"/>
          <w:szCs w:val="22"/>
        </w:rPr>
      </w:pPr>
    </w:p>
    <w:p w14:paraId="289F4FB2" w14:textId="77777777" w:rsidR="00CC6214" w:rsidRDefault="00CC6214" w:rsidP="002B77C7">
      <w:pPr>
        <w:pStyle w:val="Corpsdetexte2"/>
        <w:spacing w:before="0"/>
        <w:rPr>
          <w:rFonts w:ascii="Arial" w:hAnsi="Arial" w:cs="Arial"/>
          <w:sz w:val="22"/>
          <w:szCs w:val="22"/>
        </w:rPr>
      </w:pPr>
    </w:p>
    <w:p w14:paraId="02C11BFC" w14:textId="77777777" w:rsidR="00CC6214" w:rsidRPr="003D7CFF" w:rsidRDefault="00CC6214" w:rsidP="002B77C7">
      <w:pPr>
        <w:pStyle w:val="Corpsdetexte2"/>
        <w:spacing w:before="0"/>
        <w:rPr>
          <w:rFonts w:ascii="Arial" w:hAnsi="Arial" w:cs="Arial"/>
          <w:sz w:val="22"/>
          <w:szCs w:val="22"/>
        </w:rPr>
      </w:pPr>
    </w:p>
    <w:p w14:paraId="3001F595" w14:textId="77777777" w:rsidR="003129C8" w:rsidRPr="003D7CFF" w:rsidRDefault="003129C8" w:rsidP="00DC0290">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sidRPr="003D7CFF">
        <w:rPr>
          <w:rFonts w:ascii="Arial" w:hAnsi="Arial" w:cs="Arial"/>
          <w:b/>
          <w:bCs/>
          <w:sz w:val="22"/>
          <w:szCs w:val="22"/>
        </w:rPr>
        <w:t>AVERTISSEMENT</w:t>
      </w:r>
    </w:p>
    <w:p w14:paraId="56371EDB" w14:textId="77777777" w:rsidR="003129C8" w:rsidRPr="003D7CFF" w:rsidRDefault="003129C8">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sidRPr="003D7CFF">
        <w:rPr>
          <w:rFonts w:ascii="Arial" w:hAnsi="Arial" w:cs="Arial"/>
          <w:spacing w:val="-1"/>
          <w:sz w:val="22"/>
          <w:szCs w:val="22"/>
        </w:rPr>
        <w:t xml:space="preserve">Si le texte du sujet, de ses questions ou de ses annexes, vous conduit à formuler une ou plusieurs hypothèses, il </w:t>
      </w:r>
      <w:r w:rsidRPr="003D7CFF">
        <w:rPr>
          <w:rFonts w:ascii="Arial" w:hAnsi="Arial" w:cs="Arial"/>
          <w:sz w:val="22"/>
          <w:szCs w:val="22"/>
        </w:rPr>
        <w:t>vous est demandé de la (ou de les) mentionner explicitement dans votre copie.</w:t>
      </w:r>
    </w:p>
    <w:p w14:paraId="1BA7AD93" w14:textId="77777777" w:rsidR="003129C8" w:rsidRPr="003D7CFF" w:rsidRDefault="00925166">
      <w:pPr>
        <w:shd w:val="clear" w:color="auto" w:fill="FFFFFF"/>
        <w:jc w:val="center"/>
        <w:rPr>
          <w:rFonts w:ascii="Arial" w:hAnsi="Arial" w:cs="Arial"/>
          <w:b/>
          <w:sz w:val="28"/>
        </w:rPr>
      </w:pPr>
      <w:r w:rsidRPr="003D7CFF">
        <w:rPr>
          <w:rFonts w:ascii="Arial" w:hAnsi="Arial" w:cs="Arial"/>
          <w:b/>
          <w:sz w:val="28"/>
        </w:rPr>
        <w:br w:type="page"/>
      </w:r>
      <w:r w:rsidR="003129C8" w:rsidRPr="003D7CFF">
        <w:rPr>
          <w:rFonts w:ascii="Arial" w:hAnsi="Arial" w:cs="Arial"/>
          <w:b/>
          <w:sz w:val="28"/>
        </w:rPr>
        <w:t>SUJET</w:t>
      </w:r>
    </w:p>
    <w:p w14:paraId="0ABA971B" w14:textId="77777777" w:rsidR="00AF3AC3" w:rsidRPr="003D7CFF" w:rsidRDefault="00AF3AC3">
      <w:pPr>
        <w:shd w:val="clear" w:color="auto" w:fill="FFFFFF"/>
        <w:jc w:val="center"/>
        <w:rPr>
          <w:rFonts w:ascii="Arial" w:hAnsi="Arial" w:cs="Arial"/>
          <w:b/>
        </w:rPr>
      </w:pPr>
    </w:p>
    <w:p w14:paraId="33438ADA" w14:textId="77777777" w:rsidR="00AE7BCB" w:rsidRPr="003D7CFF" w:rsidRDefault="003129C8" w:rsidP="00AE7BCB">
      <w:pPr>
        <w:pStyle w:val="Style"/>
        <w:pBdr>
          <w:top w:val="single" w:sz="4" w:space="1" w:color="auto"/>
          <w:left w:val="single" w:sz="4" w:space="4" w:color="auto"/>
          <w:bottom w:val="single" w:sz="4" w:space="1" w:color="auto"/>
          <w:right w:val="single" w:sz="4" w:space="4" w:color="auto"/>
        </w:pBdr>
        <w:spacing w:line="254" w:lineRule="exact"/>
        <w:ind w:left="284" w:right="284"/>
        <w:jc w:val="center"/>
        <w:rPr>
          <w:rFonts w:ascii="Arial" w:hAnsi="Arial" w:cs="Arial"/>
          <w:i/>
          <w:sz w:val="22"/>
          <w:szCs w:val="22"/>
        </w:rPr>
      </w:pPr>
      <w:r w:rsidRPr="003D7CFF">
        <w:rPr>
          <w:rFonts w:ascii="Arial" w:hAnsi="Arial" w:cs="Arial"/>
          <w:i/>
          <w:sz w:val="22"/>
          <w:szCs w:val="22"/>
        </w:rPr>
        <w:t xml:space="preserve">Il vous est demandé d'apporter un soin particulier à la présentation de votre copie. </w:t>
      </w:r>
    </w:p>
    <w:p w14:paraId="41328ED5" w14:textId="77777777" w:rsidR="00AE7BCB" w:rsidRPr="003D7CFF" w:rsidRDefault="003129C8" w:rsidP="00AE7BCB">
      <w:pPr>
        <w:pStyle w:val="Style"/>
        <w:pBdr>
          <w:top w:val="single" w:sz="4" w:space="1" w:color="auto"/>
          <w:left w:val="single" w:sz="4" w:space="4" w:color="auto"/>
          <w:bottom w:val="single" w:sz="4" w:space="1" w:color="auto"/>
          <w:right w:val="single" w:sz="4" w:space="4" w:color="auto"/>
        </w:pBdr>
        <w:spacing w:line="254" w:lineRule="exact"/>
        <w:ind w:left="284" w:right="284"/>
        <w:jc w:val="center"/>
        <w:rPr>
          <w:rFonts w:ascii="Arial" w:hAnsi="Arial" w:cs="Arial"/>
          <w:i/>
          <w:sz w:val="22"/>
          <w:szCs w:val="22"/>
        </w:rPr>
      </w:pPr>
      <w:r w:rsidRPr="003D7CFF">
        <w:rPr>
          <w:rFonts w:ascii="Arial" w:hAnsi="Arial" w:cs="Arial"/>
          <w:i/>
          <w:sz w:val="22"/>
          <w:szCs w:val="22"/>
        </w:rPr>
        <w:t xml:space="preserve">Toute information calculée devra être justifiée. </w:t>
      </w:r>
    </w:p>
    <w:p w14:paraId="4B9E5FB7" w14:textId="77777777" w:rsidR="003129C8" w:rsidRPr="003D7CFF" w:rsidRDefault="003129C8" w:rsidP="00AE7BCB">
      <w:pPr>
        <w:pStyle w:val="Style"/>
        <w:pBdr>
          <w:top w:val="single" w:sz="4" w:space="1" w:color="auto"/>
          <w:left w:val="single" w:sz="4" w:space="4" w:color="auto"/>
          <w:bottom w:val="single" w:sz="4" w:space="1" w:color="auto"/>
          <w:right w:val="single" w:sz="4" w:space="4" w:color="auto"/>
        </w:pBdr>
        <w:spacing w:line="254" w:lineRule="exact"/>
        <w:ind w:left="284" w:right="284"/>
        <w:jc w:val="center"/>
        <w:rPr>
          <w:rFonts w:ascii="Arial" w:hAnsi="Arial" w:cs="Arial"/>
          <w:i/>
          <w:sz w:val="22"/>
          <w:szCs w:val="22"/>
        </w:rPr>
      </w:pPr>
      <w:r w:rsidRPr="003D7CFF">
        <w:rPr>
          <w:rFonts w:ascii="Arial" w:hAnsi="Arial" w:cs="Arial"/>
          <w:i/>
          <w:sz w:val="22"/>
          <w:szCs w:val="22"/>
        </w:rPr>
        <w:t>Les écritures comptables devront comporter les numéros, les noms des comptes et un libellé.</w:t>
      </w:r>
    </w:p>
    <w:p w14:paraId="15CABD42" w14:textId="77777777" w:rsidR="008513C2" w:rsidRDefault="008513C2">
      <w:pPr>
        <w:jc w:val="both"/>
        <w:rPr>
          <w:rFonts w:ascii="Arial" w:hAnsi="Arial" w:cs="Arial"/>
        </w:rPr>
      </w:pPr>
    </w:p>
    <w:p w14:paraId="1DCB5549" w14:textId="77777777" w:rsidR="00BF5132" w:rsidRDefault="00BF5132">
      <w:pPr>
        <w:jc w:val="both"/>
        <w:rPr>
          <w:rFonts w:ascii="Arial" w:hAnsi="Arial" w:cs="Arial"/>
        </w:rPr>
      </w:pPr>
    </w:p>
    <w:p w14:paraId="1C938FDD" w14:textId="77777777" w:rsidR="00BF5132" w:rsidRPr="003D7CFF" w:rsidRDefault="00BF5132">
      <w:pPr>
        <w:jc w:val="both"/>
        <w:rPr>
          <w:rFonts w:ascii="Arial" w:hAnsi="Arial" w:cs="Arial"/>
        </w:rPr>
      </w:pPr>
    </w:p>
    <w:p w14:paraId="6402C98E" w14:textId="77777777" w:rsidR="00DC0290" w:rsidRPr="003D7CFF" w:rsidRDefault="00DC029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14:paraId="59FB363C" w14:textId="3F0DFF6E" w:rsidR="00DC0290" w:rsidRPr="003D7CFF" w:rsidRDefault="00F44F7E"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Pr>
          <w:rFonts w:ascii="Arial" w:hAnsi="Arial" w:cs="Arial"/>
          <w:b/>
          <w:sz w:val="28"/>
          <w:szCs w:val="28"/>
        </w:rPr>
        <w:t xml:space="preserve">PREMIÈRE PARTIE </w:t>
      </w:r>
    </w:p>
    <w:p w14:paraId="155C79FC" w14:textId="77777777" w:rsidR="00A97AB5" w:rsidRPr="003D7CFF" w:rsidRDefault="00DC029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sidRPr="003D7CFF">
        <w:rPr>
          <w:rFonts w:ascii="Arial" w:hAnsi="Arial" w:cs="Arial"/>
          <w:b/>
          <w:sz w:val="28"/>
          <w:szCs w:val="28"/>
        </w:rPr>
        <w:t xml:space="preserve"> </w:t>
      </w:r>
    </w:p>
    <w:p w14:paraId="17C07863" w14:textId="77777777" w:rsidR="00A97AB5" w:rsidRPr="003D7CFF" w:rsidRDefault="00A97AB5">
      <w:pPr>
        <w:jc w:val="both"/>
        <w:rPr>
          <w:rFonts w:ascii="Arial" w:hAnsi="Arial" w:cs="Arial"/>
        </w:rPr>
      </w:pPr>
    </w:p>
    <w:p w14:paraId="4DD73E83" w14:textId="77777777" w:rsidR="00BF5132" w:rsidRDefault="00061BDA" w:rsidP="00D46675">
      <w:pPr>
        <w:jc w:val="both"/>
        <w:rPr>
          <w:rFonts w:ascii="Arial" w:hAnsi="Arial" w:cs="Arial"/>
          <w:sz w:val="22"/>
          <w:szCs w:val="22"/>
        </w:rPr>
      </w:pPr>
      <w:r>
        <w:rPr>
          <w:rFonts w:ascii="Arial" w:hAnsi="Arial" w:cs="Arial"/>
          <w:sz w:val="22"/>
          <w:szCs w:val="22"/>
        </w:rPr>
        <w:tab/>
      </w:r>
    </w:p>
    <w:p w14:paraId="55860B8B" w14:textId="77777777" w:rsidR="00BF5132" w:rsidRDefault="00BF5132" w:rsidP="00D46675">
      <w:pPr>
        <w:jc w:val="both"/>
        <w:rPr>
          <w:rFonts w:ascii="Arial" w:hAnsi="Arial" w:cs="Arial"/>
          <w:sz w:val="22"/>
          <w:szCs w:val="22"/>
        </w:rPr>
      </w:pPr>
    </w:p>
    <w:p w14:paraId="1275B92D" w14:textId="77777777" w:rsidR="00BF5132" w:rsidRDefault="00BF5132" w:rsidP="00D46675">
      <w:pPr>
        <w:jc w:val="both"/>
        <w:rPr>
          <w:rFonts w:ascii="Arial" w:hAnsi="Arial" w:cs="Arial"/>
          <w:sz w:val="22"/>
          <w:szCs w:val="22"/>
        </w:rPr>
      </w:pPr>
    </w:p>
    <w:p w14:paraId="494DB97B" w14:textId="10521FA4" w:rsidR="00BF5132" w:rsidRDefault="00BF5132" w:rsidP="00D46675">
      <w:pPr>
        <w:jc w:val="both"/>
        <w:rPr>
          <w:rFonts w:ascii="Arial" w:hAnsi="Arial" w:cs="Arial"/>
          <w:sz w:val="22"/>
          <w:szCs w:val="22"/>
        </w:rPr>
      </w:pPr>
    </w:p>
    <w:p w14:paraId="45D17E1F" w14:textId="28F0599D" w:rsidR="00D46675" w:rsidRPr="00C057AE" w:rsidRDefault="001A0AFA" w:rsidP="00D46675">
      <w:pPr>
        <w:jc w:val="both"/>
        <w:rPr>
          <w:rFonts w:ascii="Arial" w:hAnsi="Arial" w:cs="Arial"/>
          <w:sz w:val="22"/>
          <w:szCs w:val="22"/>
        </w:rPr>
      </w:pPr>
      <w:r>
        <w:rPr>
          <w:rFonts w:ascii="Arial" w:hAnsi="Arial" w:cs="Arial"/>
          <w:sz w:val="22"/>
          <w:szCs w:val="22"/>
        </w:rPr>
        <w:t xml:space="preserve">Créée </w:t>
      </w:r>
      <w:r w:rsidR="00D87BBB">
        <w:rPr>
          <w:rFonts w:ascii="Arial" w:hAnsi="Arial" w:cs="Arial"/>
          <w:sz w:val="22"/>
          <w:szCs w:val="22"/>
        </w:rPr>
        <w:t>dans les années 1970</w:t>
      </w:r>
      <w:r>
        <w:rPr>
          <w:rFonts w:ascii="Arial" w:hAnsi="Arial" w:cs="Arial"/>
          <w:sz w:val="22"/>
          <w:szCs w:val="22"/>
        </w:rPr>
        <w:t xml:space="preserve"> par </w:t>
      </w:r>
      <w:r w:rsidR="00D87BBB">
        <w:rPr>
          <w:rFonts w:ascii="Arial" w:hAnsi="Arial" w:cs="Arial"/>
          <w:sz w:val="22"/>
          <w:szCs w:val="22"/>
        </w:rPr>
        <w:t>Mme Vandenne,</w:t>
      </w:r>
      <w:r w:rsidR="00D46675" w:rsidRPr="00C057AE">
        <w:rPr>
          <w:rFonts w:ascii="Arial" w:hAnsi="Arial" w:cs="Arial"/>
          <w:sz w:val="22"/>
          <w:szCs w:val="22"/>
        </w:rPr>
        <w:t xml:space="preserve"> </w:t>
      </w:r>
      <w:r w:rsidR="00756C11">
        <w:rPr>
          <w:rFonts w:ascii="Arial" w:hAnsi="Arial" w:cs="Arial"/>
          <w:sz w:val="22"/>
          <w:szCs w:val="22"/>
        </w:rPr>
        <w:t>qui la dirige toujours,</w:t>
      </w:r>
      <w:r w:rsidR="00D46675" w:rsidRPr="00C057AE">
        <w:rPr>
          <w:rFonts w:ascii="Arial" w:hAnsi="Arial" w:cs="Arial"/>
          <w:sz w:val="22"/>
          <w:szCs w:val="22"/>
        </w:rPr>
        <w:t xml:space="preserve"> la SARL La </w:t>
      </w:r>
      <w:r w:rsidR="00D87BBB">
        <w:rPr>
          <w:rFonts w:ascii="Arial" w:hAnsi="Arial" w:cs="Arial"/>
          <w:sz w:val="22"/>
          <w:szCs w:val="22"/>
        </w:rPr>
        <w:t>C</w:t>
      </w:r>
      <w:r w:rsidR="00D46675" w:rsidRPr="00C057AE">
        <w:rPr>
          <w:rFonts w:ascii="Arial" w:hAnsi="Arial" w:cs="Arial"/>
          <w:sz w:val="22"/>
          <w:szCs w:val="22"/>
        </w:rPr>
        <w:t xml:space="preserve">hips </w:t>
      </w:r>
      <w:r w:rsidR="00D87BBB">
        <w:rPr>
          <w:rFonts w:ascii="Arial" w:hAnsi="Arial" w:cs="Arial"/>
          <w:sz w:val="22"/>
          <w:szCs w:val="22"/>
        </w:rPr>
        <w:t>du Nord</w:t>
      </w:r>
      <w:r w:rsidR="00D46675" w:rsidRPr="00C057AE">
        <w:rPr>
          <w:rFonts w:ascii="Arial" w:hAnsi="Arial" w:cs="Arial"/>
          <w:sz w:val="22"/>
          <w:szCs w:val="22"/>
        </w:rPr>
        <w:t xml:space="preserve"> au capital de 45 000 € </w:t>
      </w:r>
      <w:r w:rsidR="00F86B75">
        <w:rPr>
          <w:rFonts w:ascii="Arial" w:hAnsi="Arial" w:cs="Arial"/>
          <w:sz w:val="22"/>
          <w:szCs w:val="22"/>
        </w:rPr>
        <w:t>est spécialisée dans la production de chips.</w:t>
      </w:r>
      <w:r w:rsidR="00D46675" w:rsidRPr="00C057AE">
        <w:rPr>
          <w:rFonts w:ascii="Arial" w:hAnsi="Arial" w:cs="Arial"/>
          <w:sz w:val="22"/>
          <w:szCs w:val="22"/>
        </w:rPr>
        <w:t xml:space="preserve"> La </w:t>
      </w:r>
      <w:r w:rsidR="00D87BBB">
        <w:rPr>
          <w:rFonts w:ascii="Arial" w:hAnsi="Arial" w:cs="Arial"/>
          <w:sz w:val="22"/>
          <w:szCs w:val="22"/>
        </w:rPr>
        <w:t>C</w:t>
      </w:r>
      <w:r w:rsidR="00D46675" w:rsidRPr="00C057AE">
        <w:rPr>
          <w:rFonts w:ascii="Arial" w:hAnsi="Arial" w:cs="Arial"/>
          <w:sz w:val="22"/>
          <w:szCs w:val="22"/>
        </w:rPr>
        <w:t xml:space="preserve">hips </w:t>
      </w:r>
      <w:r w:rsidR="00D87BBB">
        <w:rPr>
          <w:rFonts w:ascii="Arial" w:hAnsi="Arial" w:cs="Arial"/>
          <w:sz w:val="22"/>
          <w:szCs w:val="22"/>
        </w:rPr>
        <w:t>du Nord</w:t>
      </w:r>
      <w:r w:rsidR="00756C11">
        <w:rPr>
          <w:rFonts w:ascii="Arial" w:hAnsi="Arial" w:cs="Arial"/>
          <w:sz w:val="22"/>
          <w:szCs w:val="22"/>
        </w:rPr>
        <w:t xml:space="preserve"> </w:t>
      </w:r>
      <w:r w:rsidR="00D46675" w:rsidRPr="00C057AE">
        <w:rPr>
          <w:rFonts w:ascii="Arial" w:hAnsi="Arial" w:cs="Arial"/>
          <w:sz w:val="22"/>
          <w:szCs w:val="22"/>
        </w:rPr>
        <w:t xml:space="preserve">propose </w:t>
      </w:r>
      <w:r w:rsidR="00103F8E">
        <w:rPr>
          <w:rFonts w:ascii="Arial" w:hAnsi="Arial" w:cs="Arial"/>
          <w:sz w:val="22"/>
          <w:szCs w:val="22"/>
        </w:rPr>
        <w:t xml:space="preserve">des produits de qualité </w:t>
      </w:r>
      <w:r w:rsidR="00D46675" w:rsidRPr="00C057AE">
        <w:rPr>
          <w:rFonts w:ascii="Arial" w:hAnsi="Arial" w:cs="Arial"/>
          <w:sz w:val="22"/>
          <w:szCs w:val="22"/>
        </w:rPr>
        <w:t>à des consommateurs et des clients exigeants</w:t>
      </w:r>
      <w:r w:rsidR="00103F8E">
        <w:rPr>
          <w:rFonts w:ascii="Arial" w:hAnsi="Arial" w:cs="Arial"/>
          <w:sz w:val="22"/>
          <w:szCs w:val="22"/>
        </w:rPr>
        <w:t>,</w:t>
      </w:r>
      <w:r w:rsidR="00D46675" w:rsidRPr="00C057AE">
        <w:rPr>
          <w:rFonts w:ascii="Arial" w:hAnsi="Arial" w:cs="Arial"/>
          <w:sz w:val="22"/>
          <w:szCs w:val="22"/>
        </w:rPr>
        <w:t xml:space="preserve"> toujours plus nombreux.</w:t>
      </w:r>
    </w:p>
    <w:p w14:paraId="10E04E52" w14:textId="77777777" w:rsidR="00D46675" w:rsidRPr="00C057AE" w:rsidRDefault="00D46675" w:rsidP="00D46675">
      <w:pPr>
        <w:jc w:val="both"/>
        <w:rPr>
          <w:rFonts w:ascii="Arial" w:hAnsi="Arial" w:cs="Arial"/>
          <w:sz w:val="22"/>
          <w:szCs w:val="22"/>
        </w:rPr>
      </w:pPr>
    </w:p>
    <w:p w14:paraId="2747ADB2" w14:textId="680C097F" w:rsidR="00951B1D" w:rsidRDefault="002339C0" w:rsidP="00756C11">
      <w:pPr>
        <w:jc w:val="both"/>
        <w:rPr>
          <w:rFonts w:ascii="Arial" w:hAnsi="Arial" w:cs="Arial"/>
          <w:sz w:val="22"/>
          <w:szCs w:val="22"/>
        </w:rPr>
      </w:pPr>
      <w:r>
        <w:rPr>
          <w:rFonts w:ascii="Arial" w:hAnsi="Arial" w:cs="Arial"/>
          <w:sz w:val="22"/>
          <w:szCs w:val="22"/>
        </w:rPr>
        <w:t xml:space="preserve">Ces dernières années, l’entreprise a réalisé des pertes importantes. Elle renoue avec les bénéfices depuis 2014. </w:t>
      </w:r>
      <w:r w:rsidR="003907D6" w:rsidRPr="00C057AE">
        <w:rPr>
          <w:rFonts w:ascii="Arial" w:hAnsi="Arial" w:cs="Arial"/>
          <w:sz w:val="22"/>
          <w:szCs w:val="22"/>
        </w:rPr>
        <w:t xml:space="preserve">Son chiffre d’affaires s’est accru, grâce à une gestion minutieuse et à une innovation permanente. Il s’élève aujourd’hui à plus de 1,80 millions d’euros. </w:t>
      </w:r>
      <w:r w:rsidR="00F44F7E">
        <w:rPr>
          <w:rFonts w:ascii="Arial" w:hAnsi="Arial" w:cs="Arial"/>
          <w:sz w:val="22"/>
          <w:szCs w:val="22"/>
        </w:rPr>
        <w:t>L’outil de production, bien qu’</w:t>
      </w:r>
      <w:r w:rsidR="00B630A3">
        <w:rPr>
          <w:rFonts w:ascii="Arial" w:hAnsi="Arial" w:cs="Arial"/>
          <w:sz w:val="22"/>
          <w:szCs w:val="22"/>
        </w:rPr>
        <w:t>ancien, permet de produire </w:t>
      </w:r>
      <w:r w:rsidR="00AE106E">
        <w:rPr>
          <w:rFonts w:ascii="Arial" w:hAnsi="Arial" w:cs="Arial"/>
          <w:sz w:val="22"/>
          <w:szCs w:val="22"/>
        </w:rPr>
        <w:t>250</w:t>
      </w:r>
      <w:r w:rsidR="00B630A3">
        <w:rPr>
          <w:rFonts w:ascii="Arial" w:hAnsi="Arial" w:cs="Arial"/>
          <w:sz w:val="22"/>
          <w:szCs w:val="22"/>
        </w:rPr>
        <w:t xml:space="preserve"> tonnes de c</w:t>
      </w:r>
      <w:r w:rsidR="00951B1D">
        <w:rPr>
          <w:rFonts w:ascii="Arial" w:hAnsi="Arial" w:cs="Arial"/>
          <w:sz w:val="22"/>
          <w:szCs w:val="22"/>
        </w:rPr>
        <w:t xml:space="preserve">hips par an. </w:t>
      </w:r>
      <w:r w:rsidR="003907D6">
        <w:rPr>
          <w:rFonts w:ascii="Arial" w:hAnsi="Arial" w:cs="Arial"/>
          <w:sz w:val="22"/>
          <w:szCs w:val="22"/>
        </w:rPr>
        <w:t>L</w:t>
      </w:r>
      <w:r w:rsidR="00D46675" w:rsidRPr="00C057AE">
        <w:rPr>
          <w:rFonts w:ascii="Arial" w:hAnsi="Arial" w:cs="Arial"/>
          <w:sz w:val="22"/>
          <w:szCs w:val="22"/>
        </w:rPr>
        <w:t xml:space="preserve">’effectif de cette entreprise familiale </w:t>
      </w:r>
      <w:r w:rsidR="00B630A3">
        <w:rPr>
          <w:rFonts w:ascii="Arial" w:hAnsi="Arial" w:cs="Arial"/>
          <w:sz w:val="22"/>
          <w:szCs w:val="22"/>
        </w:rPr>
        <w:t>est de</w:t>
      </w:r>
      <w:r w:rsidR="003907D6">
        <w:rPr>
          <w:rFonts w:ascii="Arial" w:hAnsi="Arial" w:cs="Arial"/>
          <w:sz w:val="22"/>
          <w:szCs w:val="22"/>
        </w:rPr>
        <w:t xml:space="preserve"> </w:t>
      </w:r>
      <w:r w:rsidR="00D46675" w:rsidRPr="00C057AE">
        <w:rPr>
          <w:rFonts w:ascii="Arial" w:hAnsi="Arial" w:cs="Arial"/>
          <w:sz w:val="22"/>
          <w:szCs w:val="22"/>
        </w:rPr>
        <w:t xml:space="preserve">15 salariés. La </w:t>
      </w:r>
      <w:r w:rsidR="00D87BBB">
        <w:rPr>
          <w:rFonts w:ascii="Arial" w:hAnsi="Arial" w:cs="Arial"/>
          <w:sz w:val="22"/>
          <w:szCs w:val="22"/>
        </w:rPr>
        <w:t>C</w:t>
      </w:r>
      <w:r w:rsidR="00D46675" w:rsidRPr="00C057AE">
        <w:rPr>
          <w:rFonts w:ascii="Arial" w:hAnsi="Arial" w:cs="Arial"/>
          <w:sz w:val="22"/>
          <w:szCs w:val="22"/>
        </w:rPr>
        <w:t xml:space="preserve">hips </w:t>
      </w:r>
      <w:r w:rsidR="00D87BBB">
        <w:rPr>
          <w:rFonts w:ascii="Arial" w:hAnsi="Arial" w:cs="Arial"/>
          <w:sz w:val="22"/>
          <w:szCs w:val="22"/>
        </w:rPr>
        <w:t>du Nord</w:t>
      </w:r>
      <w:r w:rsidR="00D46675" w:rsidRPr="00C057AE">
        <w:rPr>
          <w:rFonts w:ascii="Arial" w:hAnsi="Arial" w:cs="Arial"/>
          <w:sz w:val="22"/>
          <w:szCs w:val="22"/>
        </w:rPr>
        <w:t xml:space="preserve"> ne cesse de se développer, même à l’export</w:t>
      </w:r>
      <w:r w:rsidR="00B630A3">
        <w:rPr>
          <w:rFonts w:ascii="Arial" w:hAnsi="Arial" w:cs="Arial"/>
          <w:sz w:val="22"/>
          <w:szCs w:val="22"/>
        </w:rPr>
        <w:t>. L</w:t>
      </w:r>
      <w:r w:rsidR="00D87BBB">
        <w:rPr>
          <w:rFonts w:ascii="Arial" w:hAnsi="Arial" w:cs="Arial"/>
          <w:sz w:val="22"/>
          <w:szCs w:val="22"/>
        </w:rPr>
        <w:t>es c</w:t>
      </w:r>
      <w:r w:rsidR="009B0439">
        <w:rPr>
          <w:rFonts w:ascii="Arial" w:hAnsi="Arial" w:cs="Arial"/>
          <w:sz w:val="22"/>
          <w:szCs w:val="22"/>
        </w:rPr>
        <w:t xml:space="preserve">hips </w:t>
      </w:r>
      <w:r w:rsidR="00D87BBB">
        <w:rPr>
          <w:rFonts w:ascii="Arial" w:hAnsi="Arial" w:cs="Arial"/>
          <w:sz w:val="22"/>
          <w:szCs w:val="22"/>
        </w:rPr>
        <w:t>traditionnelles</w:t>
      </w:r>
      <w:r w:rsidR="009B0439">
        <w:rPr>
          <w:rFonts w:ascii="Arial" w:hAnsi="Arial" w:cs="Arial"/>
          <w:sz w:val="22"/>
          <w:szCs w:val="22"/>
        </w:rPr>
        <w:t xml:space="preserve"> et </w:t>
      </w:r>
      <w:r w:rsidR="00D87BBB">
        <w:rPr>
          <w:rFonts w:ascii="Arial" w:hAnsi="Arial" w:cs="Arial"/>
          <w:sz w:val="22"/>
          <w:szCs w:val="22"/>
        </w:rPr>
        <w:t>les chips bleues</w:t>
      </w:r>
      <w:r w:rsidR="00D46675" w:rsidRPr="00C057AE">
        <w:rPr>
          <w:rFonts w:ascii="Arial" w:hAnsi="Arial" w:cs="Arial"/>
          <w:sz w:val="22"/>
          <w:szCs w:val="22"/>
        </w:rPr>
        <w:t xml:space="preserve"> se vendent </w:t>
      </w:r>
      <w:r w:rsidR="000651FA">
        <w:rPr>
          <w:rFonts w:ascii="Arial" w:hAnsi="Arial" w:cs="Arial"/>
          <w:sz w:val="22"/>
          <w:szCs w:val="22"/>
        </w:rPr>
        <w:t>dans l’Union e</w:t>
      </w:r>
      <w:r w:rsidR="00B630A3">
        <w:rPr>
          <w:rFonts w:ascii="Arial" w:hAnsi="Arial" w:cs="Arial"/>
          <w:sz w:val="22"/>
          <w:szCs w:val="22"/>
        </w:rPr>
        <w:t>uropéenne, en Suisse, à</w:t>
      </w:r>
      <w:r w:rsidR="00D46675" w:rsidRPr="00C057AE">
        <w:rPr>
          <w:rFonts w:ascii="Arial" w:hAnsi="Arial" w:cs="Arial"/>
          <w:sz w:val="22"/>
          <w:szCs w:val="22"/>
        </w:rPr>
        <w:t xml:space="preserve"> Taïwan</w:t>
      </w:r>
      <w:r w:rsidR="00B630A3">
        <w:rPr>
          <w:rFonts w:ascii="Arial" w:hAnsi="Arial" w:cs="Arial"/>
          <w:sz w:val="22"/>
          <w:szCs w:val="22"/>
        </w:rPr>
        <w:t xml:space="preserve"> et</w:t>
      </w:r>
      <w:r w:rsidR="00D46675" w:rsidRPr="00C057AE">
        <w:rPr>
          <w:rFonts w:ascii="Arial" w:hAnsi="Arial" w:cs="Arial"/>
          <w:sz w:val="22"/>
          <w:szCs w:val="22"/>
        </w:rPr>
        <w:t> Singapour.</w:t>
      </w:r>
      <w:r w:rsidR="00756C11">
        <w:rPr>
          <w:rFonts w:ascii="Arial" w:hAnsi="Arial" w:cs="Arial"/>
          <w:sz w:val="22"/>
          <w:szCs w:val="22"/>
        </w:rPr>
        <w:t xml:space="preserve"> </w:t>
      </w:r>
      <w:r w:rsidR="00D46675" w:rsidRPr="00C057AE">
        <w:rPr>
          <w:rFonts w:ascii="Arial" w:hAnsi="Arial" w:cs="Arial"/>
          <w:sz w:val="22"/>
          <w:szCs w:val="22"/>
        </w:rPr>
        <w:t xml:space="preserve">Les chips </w:t>
      </w:r>
      <w:r w:rsidR="00D87BBB">
        <w:rPr>
          <w:rFonts w:ascii="Arial" w:hAnsi="Arial" w:cs="Arial"/>
          <w:sz w:val="22"/>
          <w:szCs w:val="22"/>
        </w:rPr>
        <w:t>traditionnelles de La C</w:t>
      </w:r>
      <w:r w:rsidR="00D46675" w:rsidRPr="00C057AE">
        <w:rPr>
          <w:rFonts w:ascii="Arial" w:hAnsi="Arial" w:cs="Arial"/>
          <w:sz w:val="22"/>
          <w:szCs w:val="22"/>
        </w:rPr>
        <w:t xml:space="preserve">hips </w:t>
      </w:r>
      <w:r w:rsidR="00D87BBB">
        <w:rPr>
          <w:rFonts w:ascii="Arial" w:hAnsi="Arial" w:cs="Arial"/>
          <w:sz w:val="22"/>
          <w:szCs w:val="22"/>
        </w:rPr>
        <w:t>du Nord</w:t>
      </w:r>
      <w:r w:rsidR="00D46675" w:rsidRPr="00C057AE">
        <w:rPr>
          <w:rFonts w:ascii="Arial" w:hAnsi="Arial" w:cs="Arial"/>
          <w:sz w:val="22"/>
          <w:szCs w:val="22"/>
        </w:rPr>
        <w:t xml:space="preserve"> sont exclusivement préparées selon une recette artisanale. Les matières premières sont rigoureusement sélectionnées.</w:t>
      </w:r>
    </w:p>
    <w:p w14:paraId="3529E0D7" w14:textId="5531F4D0" w:rsidR="00D46675" w:rsidRPr="00C057AE" w:rsidRDefault="00103F8E" w:rsidP="00D46675">
      <w:pPr>
        <w:pStyle w:val="NormalWeb"/>
        <w:jc w:val="both"/>
        <w:rPr>
          <w:rFonts w:ascii="Arial" w:hAnsi="Arial" w:cs="Arial"/>
          <w:sz w:val="22"/>
          <w:szCs w:val="22"/>
        </w:rPr>
      </w:pPr>
      <w:r>
        <w:rPr>
          <w:rFonts w:ascii="Arial" w:hAnsi="Arial" w:cs="Arial"/>
          <w:sz w:val="22"/>
          <w:szCs w:val="22"/>
        </w:rPr>
        <w:t>L</w:t>
      </w:r>
      <w:r w:rsidR="00756C11">
        <w:rPr>
          <w:rFonts w:ascii="Arial" w:hAnsi="Arial" w:cs="Arial"/>
          <w:sz w:val="22"/>
          <w:szCs w:val="22"/>
        </w:rPr>
        <w:t>e processus de production suit des règles strictes. L’</w:t>
      </w:r>
      <w:r w:rsidR="00D46675" w:rsidRPr="00C057AE">
        <w:rPr>
          <w:rFonts w:ascii="Arial" w:hAnsi="Arial" w:cs="Arial"/>
          <w:sz w:val="22"/>
          <w:szCs w:val="22"/>
        </w:rPr>
        <w:t>entreprise ne stocke pas les pommes de terre qui subiraient alors une perte de saveur</w:t>
      </w:r>
      <w:r w:rsidR="00F06371">
        <w:rPr>
          <w:rFonts w:ascii="Arial" w:hAnsi="Arial" w:cs="Arial"/>
          <w:sz w:val="22"/>
          <w:szCs w:val="22"/>
        </w:rPr>
        <w:t xml:space="preserve">. </w:t>
      </w:r>
      <w:r w:rsidR="00D46675" w:rsidRPr="00C057AE">
        <w:rPr>
          <w:rFonts w:ascii="Arial" w:hAnsi="Arial" w:cs="Arial"/>
          <w:sz w:val="22"/>
          <w:szCs w:val="22"/>
        </w:rPr>
        <w:t xml:space="preserve">Les pommes de terre, délicatement découpées en fines rondelles (atelier découpage), sont </w:t>
      </w:r>
      <w:r w:rsidR="00756C11">
        <w:rPr>
          <w:rFonts w:ascii="Arial" w:hAnsi="Arial" w:cs="Arial"/>
          <w:sz w:val="22"/>
          <w:szCs w:val="22"/>
        </w:rPr>
        <w:t>ensuite</w:t>
      </w:r>
      <w:r w:rsidR="00D46675" w:rsidRPr="00C057AE">
        <w:rPr>
          <w:rFonts w:ascii="Arial" w:hAnsi="Arial" w:cs="Arial"/>
          <w:sz w:val="22"/>
          <w:szCs w:val="22"/>
        </w:rPr>
        <w:t xml:space="preserve"> cuites au chaudron, dans un bain d’huile d’arachide frémissante (atelier cuisson).  Elles sont ensuite égouttées, puis saupoudrées d’une pincée de sel marin naturel de </w:t>
      </w:r>
      <w:r w:rsidR="00D87BBB">
        <w:rPr>
          <w:rFonts w:ascii="Arial" w:hAnsi="Arial" w:cs="Arial"/>
          <w:sz w:val="22"/>
          <w:szCs w:val="22"/>
        </w:rPr>
        <w:t>Guérande</w:t>
      </w:r>
      <w:r w:rsidR="00D46675" w:rsidRPr="00C057AE">
        <w:rPr>
          <w:rFonts w:ascii="Arial" w:hAnsi="Arial" w:cs="Arial"/>
          <w:sz w:val="22"/>
          <w:szCs w:val="22"/>
        </w:rPr>
        <w:t xml:space="preserve"> (atelier finition). </w:t>
      </w:r>
      <w:r w:rsidR="00B630A3">
        <w:rPr>
          <w:rFonts w:ascii="Arial" w:hAnsi="Arial" w:cs="Arial"/>
          <w:sz w:val="22"/>
          <w:szCs w:val="22"/>
        </w:rPr>
        <w:t>A</w:t>
      </w:r>
      <w:r w:rsidR="00D46675" w:rsidRPr="00C057AE">
        <w:rPr>
          <w:rFonts w:ascii="Arial" w:hAnsi="Arial" w:cs="Arial"/>
          <w:sz w:val="22"/>
          <w:szCs w:val="22"/>
        </w:rPr>
        <w:t xml:space="preserve">ucun colorant, </w:t>
      </w:r>
      <w:r w:rsidR="00951B1D">
        <w:rPr>
          <w:rFonts w:ascii="Arial" w:hAnsi="Arial" w:cs="Arial"/>
          <w:sz w:val="22"/>
          <w:szCs w:val="22"/>
        </w:rPr>
        <w:t xml:space="preserve">ni </w:t>
      </w:r>
      <w:r w:rsidR="00D46675" w:rsidRPr="00C057AE">
        <w:rPr>
          <w:rFonts w:ascii="Arial" w:hAnsi="Arial" w:cs="Arial"/>
          <w:sz w:val="22"/>
          <w:szCs w:val="22"/>
        </w:rPr>
        <w:t>con</w:t>
      </w:r>
      <w:r w:rsidR="00B630A3">
        <w:rPr>
          <w:rFonts w:ascii="Arial" w:hAnsi="Arial" w:cs="Arial"/>
          <w:sz w:val="22"/>
          <w:szCs w:val="22"/>
        </w:rPr>
        <w:t>servateur n’est ajouté.</w:t>
      </w:r>
    </w:p>
    <w:p w14:paraId="22A36E0D" w14:textId="7EAC659F" w:rsidR="00DC0290" w:rsidRPr="00721C84" w:rsidRDefault="00D87BBB" w:rsidP="00721C84">
      <w:pPr>
        <w:pStyle w:val="NormalWeb"/>
        <w:jc w:val="both"/>
        <w:rPr>
          <w:rFonts w:ascii="Arial" w:hAnsi="Arial" w:cs="Arial"/>
          <w:color w:val="000000"/>
          <w:sz w:val="22"/>
          <w:szCs w:val="22"/>
        </w:rPr>
      </w:pPr>
      <w:r>
        <w:rPr>
          <w:rFonts w:ascii="Arial" w:hAnsi="Arial" w:cs="Arial"/>
          <w:color w:val="000000"/>
          <w:sz w:val="22"/>
          <w:szCs w:val="22"/>
        </w:rPr>
        <w:t>Aujourd’hui, La C</w:t>
      </w:r>
      <w:r w:rsidR="00D46675" w:rsidRPr="00C057AE">
        <w:rPr>
          <w:rFonts w:ascii="Arial" w:hAnsi="Arial" w:cs="Arial"/>
          <w:color w:val="000000"/>
          <w:sz w:val="22"/>
          <w:szCs w:val="22"/>
        </w:rPr>
        <w:t xml:space="preserve">hips </w:t>
      </w:r>
      <w:r>
        <w:rPr>
          <w:rFonts w:ascii="Arial" w:hAnsi="Arial" w:cs="Arial"/>
          <w:color w:val="000000"/>
          <w:sz w:val="22"/>
          <w:szCs w:val="22"/>
        </w:rPr>
        <w:t>du Nord</w:t>
      </w:r>
      <w:r w:rsidR="00D46675" w:rsidRPr="00C057AE">
        <w:rPr>
          <w:rFonts w:ascii="Arial" w:hAnsi="Arial" w:cs="Arial"/>
          <w:color w:val="000000"/>
          <w:sz w:val="22"/>
          <w:szCs w:val="22"/>
        </w:rPr>
        <w:t xml:space="preserve"> innove et</w:t>
      </w:r>
      <w:r w:rsidR="00C31EAF">
        <w:rPr>
          <w:rFonts w:ascii="Arial" w:hAnsi="Arial" w:cs="Arial"/>
          <w:color w:val="000000"/>
          <w:sz w:val="22"/>
          <w:szCs w:val="22"/>
        </w:rPr>
        <w:t xml:space="preserve"> commercialise</w:t>
      </w:r>
      <w:r w:rsidR="00D46675" w:rsidRPr="00C057AE">
        <w:rPr>
          <w:rFonts w:ascii="Arial" w:hAnsi="Arial" w:cs="Arial"/>
          <w:color w:val="000000"/>
          <w:sz w:val="22"/>
          <w:szCs w:val="22"/>
        </w:rPr>
        <w:t xml:space="preserve"> des chips</w:t>
      </w:r>
      <w:r>
        <w:rPr>
          <w:rFonts w:ascii="Arial" w:hAnsi="Arial" w:cs="Arial"/>
          <w:color w:val="000000"/>
          <w:sz w:val="22"/>
          <w:szCs w:val="22"/>
        </w:rPr>
        <w:t xml:space="preserve"> de différentes couleurs</w:t>
      </w:r>
      <w:r w:rsidR="00103F8E">
        <w:rPr>
          <w:rFonts w:ascii="Arial" w:hAnsi="Arial" w:cs="Arial"/>
          <w:color w:val="000000"/>
          <w:sz w:val="22"/>
          <w:szCs w:val="22"/>
        </w:rPr>
        <w:t>,</w:t>
      </w:r>
      <w:r>
        <w:rPr>
          <w:rFonts w:ascii="Arial" w:hAnsi="Arial" w:cs="Arial"/>
          <w:color w:val="000000"/>
          <w:sz w:val="22"/>
          <w:szCs w:val="22"/>
        </w:rPr>
        <w:t xml:space="preserve"> en particulier des chips </w:t>
      </w:r>
      <w:r w:rsidR="00D46675" w:rsidRPr="00C057AE">
        <w:rPr>
          <w:rFonts w:ascii="Arial" w:hAnsi="Arial" w:cs="Arial"/>
          <w:color w:val="000000"/>
          <w:sz w:val="22"/>
          <w:szCs w:val="22"/>
        </w:rPr>
        <w:t xml:space="preserve">bleues. Les </w:t>
      </w:r>
      <w:r w:rsidR="00F86B75">
        <w:rPr>
          <w:rFonts w:ascii="Arial" w:hAnsi="Arial" w:cs="Arial"/>
          <w:color w:val="000000"/>
          <w:sz w:val="22"/>
          <w:szCs w:val="22"/>
        </w:rPr>
        <w:t>chips bleues</w:t>
      </w:r>
      <w:r w:rsidR="00D46675" w:rsidRPr="00C057AE">
        <w:rPr>
          <w:rFonts w:ascii="Arial" w:hAnsi="Arial" w:cs="Arial"/>
          <w:color w:val="000000"/>
          <w:sz w:val="22"/>
          <w:szCs w:val="22"/>
        </w:rPr>
        <w:t xml:space="preserve"> sont obtenues  sans utilisation de colorants, simplement à partir d’une pomme de terre bleue, la </w:t>
      </w:r>
      <w:r w:rsidR="00F86B75">
        <w:rPr>
          <w:rFonts w:ascii="Arial" w:hAnsi="Arial" w:cs="Arial"/>
          <w:color w:val="000000"/>
          <w:sz w:val="22"/>
          <w:szCs w:val="22"/>
        </w:rPr>
        <w:t>Bleue d’Artois</w:t>
      </w:r>
      <w:r w:rsidR="00D46675" w:rsidRPr="00C057AE">
        <w:rPr>
          <w:rFonts w:ascii="Arial" w:hAnsi="Arial" w:cs="Arial"/>
          <w:color w:val="000000"/>
          <w:sz w:val="22"/>
          <w:szCs w:val="22"/>
        </w:rPr>
        <w:t xml:space="preserve">. Il s’agit d’une ancienne variété tombée dans l’oubli </w:t>
      </w:r>
      <w:r w:rsidR="00F86B75">
        <w:rPr>
          <w:rFonts w:ascii="Arial" w:hAnsi="Arial" w:cs="Arial"/>
          <w:color w:val="000000"/>
          <w:sz w:val="22"/>
          <w:szCs w:val="22"/>
        </w:rPr>
        <w:t>qui résiste bien aux maladies et donne de bons rendements</w:t>
      </w:r>
      <w:r w:rsidR="00D46675" w:rsidRPr="00C057AE">
        <w:rPr>
          <w:rFonts w:ascii="Arial" w:hAnsi="Arial" w:cs="Arial"/>
          <w:color w:val="000000"/>
          <w:sz w:val="22"/>
          <w:szCs w:val="22"/>
        </w:rPr>
        <w:t xml:space="preserve">. La </w:t>
      </w:r>
      <w:r w:rsidR="00F86B75">
        <w:rPr>
          <w:rFonts w:ascii="Arial" w:hAnsi="Arial" w:cs="Arial"/>
          <w:color w:val="000000"/>
          <w:sz w:val="22"/>
          <w:szCs w:val="22"/>
        </w:rPr>
        <w:t>chips bleue</w:t>
      </w:r>
      <w:r w:rsidR="00D46675" w:rsidRPr="00C057AE">
        <w:rPr>
          <w:rFonts w:ascii="Arial" w:hAnsi="Arial" w:cs="Arial"/>
          <w:color w:val="000000"/>
          <w:sz w:val="22"/>
          <w:szCs w:val="22"/>
        </w:rPr>
        <w:t>, 100% naturelle fait figure de révolution : nouvelle couleur, nouvelle saveur et nouveau conditionnement.</w:t>
      </w:r>
    </w:p>
    <w:p w14:paraId="72C1A94F" w14:textId="77777777" w:rsidR="00721C84" w:rsidRDefault="00721C84">
      <w:pPr>
        <w:pStyle w:val="Titre2"/>
        <w:pBdr>
          <w:top w:val="single" w:sz="4" w:space="1" w:color="auto"/>
          <w:left w:val="single" w:sz="4" w:space="4" w:color="auto"/>
          <w:bottom w:val="single" w:sz="4" w:space="14" w:color="auto"/>
          <w:right w:val="single" w:sz="4" w:space="4" w:color="auto"/>
        </w:pBdr>
        <w:spacing w:before="0"/>
        <w:rPr>
          <w:rFonts w:ascii="Arial" w:hAnsi="Arial" w:cs="Arial"/>
          <w:caps/>
          <w:color w:val="auto"/>
          <w:szCs w:val="28"/>
        </w:rPr>
      </w:pPr>
      <w:r>
        <w:rPr>
          <w:rFonts w:ascii="Arial" w:hAnsi="Arial" w:cs="Arial"/>
          <w:caps/>
          <w:color w:val="auto"/>
          <w:szCs w:val="28"/>
        </w:rPr>
        <w:br w:type="page"/>
      </w:r>
    </w:p>
    <w:p w14:paraId="13985496" w14:textId="77777777" w:rsidR="00A138AA" w:rsidRDefault="00A138AA" w:rsidP="00D63526">
      <w:pPr>
        <w:pStyle w:val="Titre2"/>
        <w:spacing w:before="0"/>
        <w:rPr>
          <w:rFonts w:ascii="Arial" w:hAnsi="Arial" w:cs="Arial"/>
          <w:caps/>
          <w:color w:val="auto"/>
          <w:szCs w:val="28"/>
        </w:rPr>
      </w:pPr>
    </w:p>
    <w:p w14:paraId="078E1DAF" w14:textId="77777777" w:rsidR="007D149F" w:rsidRPr="007D149F" w:rsidRDefault="007D149F" w:rsidP="007D149F">
      <w:pPr>
        <w:pBdr>
          <w:top w:val="single" w:sz="4" w:space="8" w:color="auto"/>
          <w:left w:val="single" w:sz="4" w:space="0" w:color="auto"/>
          <w:bottom w:val="single" w:sz="4" w:space="6" w:color="auto"/>
          <w:right w:val="single" w:sz="4" w:space="0" w:color="auto"/>
        </w:pBdr>
        <w:spacing w:after="120"/>
        <w:jc w:val="center"/>
        <w:rPr>
          <w:rFonts w:ascii="Arial" w:hAnsi="Arial" w:cs="Arial"/>
          <w:b/>
          <w:sz w:val="24"/>
          <w:szCs w:val="24"/>
        </w:rPr>
      </w:pPr>
      <w:r w:rsidRPr="007D149F">
        <w:rPr>
          <w:rFonts w:ascii="Arial" w:hAnsi="Arial" w:cs="Arial"/>
          <w:b/>
          <w:sz w:val="24"/>
          <w:szCs w:val="24"/>
        </w:rPr>
        <w:t>DOSSIER 1 – OPÉRATIONS COURANTES ET ACQUISITION D’IMMOBILISATION</w:t>
      </w:r>
    </w:p>
    <w:p w14:paraId="4B593ADB" w14:textId="77777777" w:rsidR="003129C8" w:rsidRPr="003D7CFF" w:rsidRDefault="003129C8" w:rsidP="003C3E74">
      <w:pPr>
        <w:jc w:val="both"/>
        <w:rPr>
          <w:rFonts w:ascii="Arial" w:hAnsi="Arial" w:cs="Arial"/>
          <w:sz w:val="24"/>
          <w:szCs w:val="24"/>
        </w:rPr>
      </w:pPr>
    </w:p>
    <w:p w14:paraId="3933D3F4" w14:textId="123B7869" w:rsidR="00CC608D" w:rsidRPr="003D7CFF" w:rsidRDefault="00BF5132" w:rsidP="00F2469F">
      <w:pPr>
        <w:jc w:val="both"/>
        <w:rPr>
          <w:rFonts w:ascii="Arial" w:hAnsi="Arial" w:cs="Arial"/>
          <w:sz w:val="22"/>
          <w:szCs w:val="22"/>
        </w:rPr>
      </w:pPr>
      <w:r w:rsidRPr="00C057AE">
        <w:rPr>
          <w:rFonts w:ascii="Arial" w:hAnsi="Arial" w:cs="Arial"/>
          <w:sz w:val="22"/>
          <w:szCs w:val="22"/>
        </w:rPr>
        <w:t xml:space="preserve">La </w:t>
      </w:r>
      <w:r w:rsidR="00F86B75">
        <w:rPr>
          <w:rFonts w:ascii="Arial" w:hAnsi="Arial" w:cs="Arial"/>
          <w:sz w:val="22"/>
          <w:szCs w:val="22"/>
        </w:rPr>
        <w:t>C</w:t>
      </w:r>
      <w:r w:rsidRPr="00C057AE">
        <w:rPr>
          <w:rFonts w:ascii="Arial" w:hAnsi="Arial" w:cs="Arial"/>
          <w:sz w:val="22"/>
          <w:szCs w:val="22"/>
        </w:rPr>
        <w:t xml:space="preserve">hips </w:t>
      </w:r>
      <w:r w:rsidR="00F86B75">
        <w:rPr>
          <w:rFonts w:ascii="Arial" w:hAnsi="Arial" w:cs="Arial"/>
          <w:sz w:val="22"/>
          <w:szCs w:val="22"/>
        </w:rPr>
        <w:t>du Nord</w:t>
      </w:r>
      <w:r w:rsidRPr="00C057AE">
        <w:rPr>
          <w:rFonts w:ascii="Arial" w:hAnsi="Arial" w:cs="Arial"/>
          <w:sz w:val="22"/>
          <w:szCs w:val="22"/>
        </w:rPr>
        <w:t xml:space="preserve"> est présente depuis </w:t>
      </w:r>
      <w:r w:rsidR="005039F8">
        <w:rPr>
          <w:rFonts w:ascii="Arial" w:hAnsi="Arial" w:cs="Arial"/>
          <w:sz w:val="22"/>
          <w:szCs w:val="22"/>
        </w:rPr>
        <w:t>l’origine</w:t>
      </w:r>
      <w:r w:rsidRPr="00C057AE">
        <w:rPr>
          <w:rFonts w:ascii="Arial" w:hAnsi="Arial" w:cs="Arial"/>
          <w:sz w:val="22"/>
          <w:szCs w:val="22"/>
        </w:rPr>
        <w:t xml:space="preserve"> dans le réseau</w:t>
      </w:r>
      <w:r w:rsidR="00F86B75">
        <w:rPr>
          <w:rFonts w:ascii="Arial" w:hAnsi="Arial" w:cs="Arial"/>
          <w:sz w:val="22"/>
          <w:szCs w:val="22"/>
        </w:rPr>
        <w:t xml:space="preserve"> des</w:t>
      </w:r>
      <w:r w:rsidRPr="00C057AE">
        <w:rPr>
          <w:rFonts w:ascii="Arial" w:hAnsi="Arial" w:cs="Arial"/>
          <w:sz w:val="22"/>
          <w:szCs w:val="22"/>
        </w:rPr>
        <w:t xml:space="preserve"> détaillants (boucherie, charcuterie, traiteur, épicerie…). </w:t>
      </w:r>
      <w:r w:rsidR="005039F8">
        <w:rPr>
          <w:rFonts w:ascii="Arial" w:hAnsi="Arial" w:cs="Arial"/>
          <w:sz w:val="22"/>
          <w:szCs w:val="22"/>
        </w:rPr>
        <w:t>L</w:t>
      </w:r>
      <w:r w:rsidR="00F86B75">
        <w:rPr>
          <w:rFonts w:ascii="Arial" w:hAnsi="Arial" w:cs="Arial"/>
          <w:sz w:val="22"/>
          <w:szCs w:val="22"/>
        </w:rPr>
        <w:t xml:space="preserve">e succès rencontré </w:t>
      </w:r>
      <w:r w:rsidRPr="00C057AE">
        <w:rPr>
          <w:rFonts w:ascii="Arial" w:hAnsi="Arial" w:cs="Arial"/>
          <w:sz w:val="22"/>
          <w:szCs w:val="22"/>
        </w:rPr>
        <w:t>a encouragé</w:t>
      </w:r>
      <w:r w:rsidR="00F86B75">
        <w:rPr>
          <w:rFonts w:ascii="Arial" w:hAnsi="Arial" w:cs="Arial"/>
          <w:sz w:val="22"/>
          <w:szCs w:val="22"/>
        </w:rPr>
        <w:t xml:space="preserve"> la société</w:t>
      </w:r>
      <w:r w:rsidRPr="00C057AE">
        <w:rPr>
          <w:rFonts w:ascii="Arial" w:hAnsi="Arial" w:cs="Arial"/>
          <w:sz w:val="22"/>
          <w:szCs w:val="22"/>
        </w:rPr>
        <w:t xml:space="preserve"> à les proposer à d’autres circuits de distribution. L’entreprise a donc présenté à ses partenaires de la grande distribution régionale une gamme de premier choix, dans un secteur souvent occupé par de grandes marques concurrentes.</w:t>
      </w:r>
      <w:r w:rsidR="005039F8">
        <w:rPr>
          <w:rFonts w:ascii="Arial" w:hAnsi="Arial" w:cs="Arial"/>
          <w:sz w:val="22"/>
          <w:szCs w:val="22"/>
        </w:rPr>
        <w:t xml:space="preserve"> Ce nouveau type de clientèle n</w:t>
      </w:r>
      <w:r w:rsidR="00F06371">
        <w:rPr>
          <w:rFonts w:ascii="Arial" w:hAnsi="Arial" w:cs="Arial"/>
          <w:sz w:val="22"/>
          <w:szCs w:val="22"/>
        </w:rPr>
        <w:t>écessite</w:t>
      </w:r>
      <w:r w:rsidR="00847962">
        <w:rPr>
          <w:rFonts w:ascii="Arial" w:hAnsi="Arial" w:cs="Arial"/>
          <w:sz w:val="22"/>
          <w:szCs w:val="22"/>
        </w:rPr>
        <w:t xml:space="preserve"> un suivi client </w:t>
      </w:r>
      <w:r w:rsidR="00354625">
        <w:rPr>
          <w:rFonts w:ascii="Arial" w:hAnsi="Arial" w:cs="Arial"/>
          <w:sz w:val="22"/>
          <w:szCs w:val="22"/>
        </w:rPr>
        <w:t>particulier.</w:t>
      </w:r>
    </w:p>
    <w:p w14:paraId="1456FCCD" w14:textId="77777777" w:rsidR="00CC608D" w:rsidRPr="003D7CFF" w:rsidRDefault="00F12562" w:rsidP="009759E6">
      <w:pPr>
        <w:pStyle w:val="Titre3"/>
        <w:spacing w:before="240" w:after="120"/>
        <w:ind w:left="0"/>
        <w:rPr>
          <w:rFonts w:ascii="Arial" w:hAnsi="Arial" w:cs="Arial"/>
          <w:color w:val="auto"/>
          <w:sz w:val="24"/>
          <w:szCs w:val="24"/>
        </w:rPr>
      </w:pPr>
      <w:r w:rsidRPr="003D7CFF">
        <w:rPr>
          <w:rFonts w:ascii="Arial" w:hAnsi="Arial" w:cs="Arial"/>
          <w:color w:val="auto"/>
          <w:sz w:val="24"/>
          <w:szCs w:val="24"/>
        </w:rPr>
        <w:t>A</w:t>
      </w:r>
      <w:r w:rsidR="00CC608D" w:rsidRPr="003D7CFF">
        <w:rPr>
          <w:rFonts w:ascii="Arial" w:hAnsi="Arial" w:cs="Arial"/>
          <w:color w:val="auto"/>
          <w:sz w:val="24"/>
          <w:szCs w:val="24"/>
        </w:rPr>
        <w:t xml:space="preserve"> – </w:t>
      </w:r>
      <w:r w:rsidR="009B433D">
        <w:rPr>
          <w:rFonts w:ascii="Arial" w:hAnsi="Arial" w:cs="Arial"/>
          <w:color w:val="auto"/>
          <w:sz w:val="24"/>
          <w:szCs w:val="24"/>
        </w:rPr>
        <w:t>Le suivi des clients</w:t>
      </w:r>
    </w:p>
    <w:p w14:paraId="2C72C170" w14:textId="04EE736E" w:rsidR="00A22E9E" w:rsidRDefault="00354625" w:rsidP="00F2469F">
      <w:pPr>
        <w:jc w:val="both"/>
        <w:rPr>
          <w:rFonts w:ascii="Arial" w:hAnsi="Arial" w:cs="Arial"/>
          <w:sz w:val="22"/>
          <w:szCs w:val="22"/>
        </w:rPr>
      </w:pPr>
      <w:r>
        <w:rPr>
          <w:rFonts w:ascii="Arial" w:hAnsi="Arial" w:cs="Arial"/>
          <w:sz w:val="22"/>
          <w:szCs w:val="22"/>
        </w:rPr>
        <w:t xml:space="preserve">Le client </w:t>
      </w:r>
      <w:r w:rsidR="00686725">
        <w:rPr>
          <w:rFonts w:ascii="Arial" w:hAnsi="Arial" w:cs="Arial"/>
          <w:sz w:val="22"/>
          <w:szCs w:val="22"/>
        </w:rPr>
        <w:t>SOCAP</w:t>
      </w:r>
      <w:r w:rsidR="00F86B75">
        <w:rPr>
          <w:rFonts w:ascii="Arial" w:hAnsi="Arial" w:cs="Arial"/>
          <w:sz w:val="22"/>
          <w:szCs w:val="22"/>
        </w:rPr>
        <w:t xml:space="preserve">, société </w:t>
      </w:r>
      <w:r w:rsidR="00686725">
        <w:rPr>
          <w:rFonts w:ascii="Arial" w:hAnsi="Arial" w:cs="Arial"/>
          <w:sz w:val="22"/>
          <w:szCs w:val="22"/>
        </w:rPr>
        <w:t>qui exploite</w:t>
      </w:r>
      <w:r w:rsidR="00F86B75">
        <w:rPr>
          <w:rFonts w:ascii="Arial" w:hAnsi="Arial" w:cs="Arial"/>
          <w:sz w:val="22"/>
          <w:szCs w:val="22"/>
        </w:rPr>
        <w:t xml:space="preserve"> un supermarché, </w:t>
      </w:r>
      <w:r w:rsidR="00C15E2A">
        <w:rPr>
          <w:rFonts w:ascii="Arial" w:hAnsi="Arial" w:cs="Arial"/>
          <w:sz w:val="22"/>
          <w:szCs w:val="22"/>
        </w:rPr>
        <w:t xml:space="preserve">est un client régulier. Il </w:t>
      </w:r>
      <w:r>
        <w:rPr>
          <w:rFonts w:ascii="Arial" w:hAnsi="Arial" w:cs="Arial"/>
          <w:sz w:val="22"/>
          <w:szCs w:val="22"/>
        </w:rPr>
        <w:t xml:space="preserve">a </w:t>
      </w:r>
      <w:r w:rsidR="00345B5C">
        <w:rPr>
          <w:rFonts w:ascii="Arial" w:hAnsi="Arial" w:cs="Arial"/>
          <w:sz w:val="22"/>
          <w:szCs w:val="22"/>
        </w:rPr>
        <w:t>adressé</w:t>
      </w:r>
      <w:r>
        <w:rPr>
          <w:rFonts w:ascii="Arial" w:hAnsi="Arial" w:cs="Arial"/>
          <w:sz w:val="22"/>
          <w:szCs w:val="22"/>
        </w:rPr>
        <w:t xml:space="preserve"> une commande au mois d’août auprès du service commercial. Il a négocié un délai de paiement de </w:t>
      </w:r>
      <w:r w:rsidR="00F06371">
        <w:rPr>
          <w:rFonts w:ascii="Arial" w:hAnsi="Arial" w:cs="Arial"/>
          <w:sz w:val="22"/>
          <w:szCs w:val="22"/>
        </w:rPr>
        <w:t>30</w:t>
      </w:r>
      <w:r>
        <w:rPr>
          <w:rFonts w:ascii="Arial" w:hAnsi="Arial" w:cs="Arial"/>
          <w:sz w:val="22"/>
          <w:szCs w:val="22"/>
        </w:rPr>
        <w:t xml:space="preserve"> jours fin de mois.</w:t>
      </w:r>
      <w:r w:rsidR="006D3267">
        <w:rPr>
          <w:rFonts w:ascii="Arial" w:hAnsi="Arial" w:cs="Arial"/>
          <w:sz w:val="22"/>
          <w:szCs w:val="22"/>
        </w:rPr>
        <w:t xml:space="preserve"> </w:t>
      </w:r>
    </w:p>
    <w:p w14:paraId="682D110C" w14:textId="4973B6C2" w:rsidR="00CC608D" w:rsidRPr="003D7CFF" w:rsidRDefault="006D3267" w:rsidP="00951B1D">
      <w:pPr>
        <w:spacing w:before="120"/>
        <w:jc w:val="both"/>
        <w:rPr>
          <w:rFonts w:ascii="Arial" w:hAnsi="Arial" w:cs="Arial"/>
          <w:sz w:val="22"/>
          <w:szCs w:val="22"/>
        </w:rPr>
      </w:pPr>
      <w:r w:rsidRPr="006D3267">
        <w:rPr>
          <w:rFonts w:ascii="Arial" w:hAnsi="Arial" w:cs="Arial"/>
          <w:b/>
          <w:sz w:val="22"/>
          <w:szCs w:val="22"/>
        </w:rPr>
        <w:t>Vous disposez de l’annexe 1.</w:t>
      </w:r>
    </w:p>
    <w:p w14:paraId="23F3EBA1" w14:textId="77777777" w:rsidR="00CC608D" w:rsidRPr="003D7CFF" w:rsidRDefault="008513C2" w:rsidP="00B0776A">
      <w:pPr>
        <w:pStyle w:val="Titre4"/>
        <w:spacing w:before="120"/>
        <w:ind w:right="23"/>
        <w:rPr>
          <w:rFonts w:ascii="Arial" w:hAnsi="Arial" w:cs="Arial"/>
          <w:color w:val="auto"/>
          <w:sz w:val="22"/>
          <w:szCs w:val="22"/>
        </w:rPr>
      </w:pPr>
      <w:r w:rsidRPr="003D7CFF">
        <w:rPr>
          <w:rFonts w:ascii="Arial" w:hAnsi="Arial" w:cs="Arial"/>
          <w:color w:val="auto"/>
          <w:sz w:val="22"/>
          <w:szCs w:val="22"/>
        </w:rPr>
        <w:t>Travail à faire</w:t>
      </w:r>
    </w:p>
    <w:p w14:paraId="4CD28675" w14:textId="77777777" w:rsidR="00C228EC" w:rsidRDefault="00C228EC"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Justifier la réduction accordée par l’entreprise au client SOCAP.</w:t>
      </w:r>
    </w:p>
    <w:p w14:paraId="5FA3330A" w14:textId="47DA71E8" w:rsidR="00214DDA" w:rsidRDefault="00C228EC"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Enregistrer au journal la facture (anne</w:t>
      </w:r>
      <w:r w:rsidR="00E51D89">
        <w:rPr>
          <w:rFonts w:ascii="Arial" w:hAnsi="Arial" w:cs="Arial"/>
          <w:b/>
          <w:sz w:val="22"/>
          <w:szCs w:val="22"/>
        </w:rPr>
        <w:t>xe 1)</w:t>
      </w:r>
      <w:r w:rsidR="000F2F6E">
        <w:rPr>
          <w:rFonts w:ascii="Arial" w:hAnsi="Arial" w:cs="Arial"/>
          <w:b/>
          <w:sz w:val="22"/>
          <w:szCs w:val="22"/>
        </w:rPr>
        <w:t>.</w:t>
      </w:r>
    </w:p>
    <w:p w14:paraId="3B847E88" w14:textId="435E18FC" w:rsidR="00C228EC" w:rsidRDefault="00C228EC"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Après réception de la facture, le clien</w:t>
      </w:r>
      <w:r w:rsidR="005244EA">
        <w:rPr>
          <w:rFonts w:ascii="Arial" w:hAnsi="Arial" w:cs="Arial"/>
          <w:b/>
          <w:sz w:val="22"/>
          <w:szCs w:val="22"/>
        </w:rPr>
        <w:t>t SOCAP informe l’entreprise que</w:t>
      </w:r>
      <w:r w:rsidR="002A3DCE">
        <w:rPr>
          <w:rFonts w:ascii="Arial" w:hAnsi="Arial" w:cs="Arial"/>
          <w:b/>
          <w:sz w:val="22"/>
          <w:szCs w:val="22"/>
        </w:rPr>
        <w:t xml:space="preserve"> 20 sachets de chips </w:t>
      </w:r>
      <w:r w:rsidR="00B1112C">
        <w:rPr>
          <w:rFonts w:ascii="Arial" w:hAnsi="Arial" w:cs="Arial"/>
          <w:b/>
          <w:sz w:val="22"/>
          <w:szCs w:val="22"/>
        </w:rPr>
        <w:t>classique</w:t>
      </w:r>
      <w:r w:rsidR="0097450A">
        <w:rPr>
          <w:rFonts w:ascii="Arial" w:hAnsi="Arial" w:cs="Arial"/>
          <w:b/>
          <w:sz w:val="22"/>
          <w:szCs w:val="22"/>
        </w:rPr>
        <w:t>s</w:t>
      </w:r>
      <w:r w:rsidR="00B1112C">
        <w:rPr>
          <w:rFonts w:ascii="Arial" w:hAnsi="Arial" w:cs="Arial"/>
          <w:b/>
          <w:sz w:val="22"/>
          <w:szCs w:val="22"/>
        </w:rPr>
        <w:t xml:space="preserve"> </w:t>
      </w:r>
      <w:r w:rsidR="002A3DCE">
        <w:rPr>
          <w:rFonts w:ascii="Arial" w:hAnsi="Arial" w:cs="Arial"/>
          <w:b/>
          <w:sz w:val="22"/>
          <w:szCs w:val="22"/>
        </w:rPr>
        <w:t>étai</w:t>
      </w:r>
      <w:r w:rsidR="00AE7118">
        <w:rPr>
          <w:rFonts w:ascii="Arial" w:hAnsi="Arial" w:cs="Arial"/>
          <w:b/>
          <w:sz w:val="22"/>
          <w:szCs w:val="22"/>
        </w:rPr>
        <w:t>en</w:t>
      </w:r>
      <w:r w:rsidR="002A3DCE">
        <w:rPr>
          <w:rFonts w:ascii="Arial" w:hAnsi="Arial" w:cs="Arial"/>
          <w:b/>
          <w:sz w:val="22"/>
          <w:szCs w:val="22"/>
        </w:rPr>
        <w:t>t défectueux</w:t>
      </w:r>
      <w:r>
        <w:rPr>
          <w:rFonts w:ascii="Arial" w:hAnsi="Arial" w:cs="Arial"/>
          <w:b/>
          <w:sz w:val="22"/>
          <w:szCs w:val="22"/>
        </w:rPr>
        <w:t xml:space="preserve">. </w:t>
      </w:r>
      <w:r w:rsidR="00103F8E">
        <w:rPr>
          <w:rFonts w:ascii="Arial" w:hAnsi="Arial" w:cs="Arial"/>
          <w:b/>
          <w:sz w:val="22"/>
          <w:szCs w:val="22"/>
        </w:rPr>
        <w:t xml:space="preserve">Un avoir est immédiatement établi et envoyé au client. </w:t>
      </w:r>
      <w:r>
        <w:rPr>
          <w:rFonts w:ascii="Arial" w:hAnsi="Arial" w:cs="Arial"/>
          <w:b/>
          <w:sz w:val="22"/>
          <w:szCs w:val="22"/>
        </w:rPr>
        <w:t>Calculer le montant TTC de l’</w:t>
      </w:r>
      <w:r w:rsidR="002A3DCE">
        <w:rPr>
          <w:rFonts w:ascii="Arial" w:hAnsi="Arial" w:cs="Arial"/>
          <w:b/>
          <w:sz w:val="22"/>
          <w:szCs w:val="22"/>
        </w:rPr>
        <w:t>avoir</w:t>
      </w:r>
      <w:r>
        <w:rPr>
          <w:rFonts w:ascii="Arial" w:hAnsi="Arial" w:cs="Arial"/>
          <w:b/>
          <w:sz w:val="22"/>
          <w:szCs w:val="22"/>
        </w:rPr>
        <w:t>.</w:t>
      </w:r>
    </w:p>
    <w:p w14:paraId="34C92EFE" w14:textId="6A053D04" w:rsidR="002A3DCE" w:rsidRPr="002A3DCE" w:rsidRDefault="002A3DCE"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 xml:space="preserve">Calculer le montant que devra payer le client </w:t>
      </w:r>
      <w:r w:rsidR="00686725">
        <w:rPr>
          <w:rFonts w:ascii="Arial" w:hAnsi="Arial" w:cs="Arial"/>
          <w:b/>
          <w:sz w:val="22"/>
          <w:szCs w:val="22"/>
        </w:rPr>
        <w:t>SOCAP</w:t>
      </w:r>
      <w:r>
        <w:rPr>
          <w:rFonts w:ascii="Arial" w:hAnsi="Arial" w:cs="Arial"/>
          <w:b/>
          <w:sz w:val="22"/>
          <w:szCs w:val="22"/>
        </w:rPr>
        <w:t xml:space="preserve"> à la date d’échéance.</w:t>
      </w:r>
    </w:p>
    <w:p w14:paraId="543FDE2C" w14:textId="69AF5B85" w:rsidR="00757EBF" w:rsidRDefault="00C228EC"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 xml:space="preserve">Le 10 octobre 2015, le client SOCAP n’a toujours pas réglé ce montant. </w:t>
      </w:r>
      <w:r w:rsidR="00757EBF">
        <w:rPr>
          <w:rFonts w:ascii="Arial" w:hAnsi="Arial" w:cs="Arial"/>
          <w:b/>
          <w:sz w:val="22"/>
          <w:szCs w:val="22"/>
        </w:rPr>
        <w:t xml:space="preserve"> </w:t>
      </w:r>
      <w:r w:rsidR="00C72754">
        <w:rPr>
          <w:rFonts w:ascii="Arial" w:hAnsi="Arial" w:cs="Arial"/>
          <w:b/>
          <w:sz w:val="22"/>
          <w:szCs w:val="22"/>
        </w:rPr>
        <w:t xml:space="preserve">Présenter les actions </w:t>
      </w:r>
      <w:r w:rsidR="0052557D">
        <w:rPr>
          <w:rFonts w:ascii="Arial" w:hAnsi="Arial" w:cs="Arial"/>
          <w:b/>
          <w:sz w:val="22"/>
          <w:szCs w:val="22"/>
        </w:rPr>
        <w:t>qui peuvent être menées</w:t>
      </w:r>
      <w:r w:rsidR="00C72754">
        <w:rPr>
          <w:rFonts w:ascii="Arial" w:hAnsi="Arial" w:cs="Arial"/>
          <w:b/>
          <w:sz w:val="22"/>
          <w:szCs w:val="22"/>
        </w:rPr>
        <w:t xml:space="preserve"> pour faire face à ce problème. </w:t>
      </w:r>
    </w:p>
    <w:p w14:paraId="1B9DB2AC" w14:textId="7746332A" w:rsidR="00942466" w:rsidRPr="00757EBF" w:rsidRDefault="007E08B3"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 xml:space="preserve">Indiquer </w:t>
      </w:r>
      <w:r w:rsidR="00757EBF" w:rsidRPr="00757EBF">
        <w:rPr>
          <w:rFonts w:ascii="Arial" w:hAnsi="Arial" w:cs="Arial"/>
          <w:b/>
          <w:sz w:val="22"/>
          <w:szCs w:val="22"/>
        </w:rPr>
        <w:t>les conséquences pour</w:t>
      </w:r>
      <w:r w:rsidR="00C228EC" w:rsidRPr="00757EBF">
        <w:rPr>
          <w:rFonts w:ascii="Arial" w:hAnsi="Arial" w:cs="Arial"/>
          <w:b/>
          <w:sz w:val="22"/>
          <w:szCs w:val="22"/>
        </w:rPr>
        <w:t xml:space="preserve"> l’entreprise </w:t>
      </w:r>
      <w:r w:rsidR="00361D45">
        <w:rPr>
          <w:rFonts w:ascii="Arial" w:hAnsi="Arial" w:cs="Arial"/>
          <w:b/>
          <w:sz w:val="22"/>
          <w:szCs w:val="22"/>
        </w:rPr>
        <w:t>La Chips du N</w:t>
      </w:r>
      <w:r w:rsidR="00951B1D">
        <w:rPr>
          <w:rFonts w:ascii="Arial" w:hAnsi="Arial" w:cs="Arial"/>
          <w:b/>
          <w:sz w:val="22"/>
          <w:szCs w:val="22"/>
        </w:rPr>
        <w:t xml:space="preserve">ord </w:t>
      </w:r>
      <w:r w:rsidR="00757EBF" w:rsidRPr="00757EBF">
        <w:rPr>
          <w:rFonts w:ascii="Arial" w:hAnsi="Arial" w:cs="Arial"/>
          <w:b/>
          <w:sz w:val="22"/>
          <w:szCs w:val="22"/>
        </w:rPr>
        <w:t xml:space="preserve">de ce </w:t>
      </w:r>
      <w:r w:rsidR="00757EBF">
        <w:rPr>
          <w:rFonts w:ascii="Arial" w:hAnsi="Arial" w:cs="Arial"/>
          <w:b/>
          <w:sz w:val="22"/>
          <w:szCs w:val="22"/>
        </w:rPr>
        <w:t>retard de</w:t>
      </w:r>
      <w:r>
        <w:rPr>
          <w:rFonts w:ascii="Arial" w:hAnsi="Arial" w:cs="Arial"/>
          <w:b/>
          <w:sz w:val="22"/>
          <w:szCs w:val="22"/>
        </w:rPr>
        <w:t xml:space="preserve"> paiement.</w:t>
      </w:r>
    </w:p>
    <w:p w14:paraId="649D4197" w14:textId="1D699BBF" w:rsidR="00F2469F" w:rsidRPr="00CE4B17" w:rsidRDefault="00F12562" w:rsidP="00D863A2">
      <w:pPr>
        <w:pStyle w:val="Titre3"/>
        <w:spacing w:before="240" w:after="120"/>
        <w:ind w:left="425"/>
        <w:rPr>
          <w:rFonts w:ascii="Arial" w:hAnsi="Arial" w:cs="Arial"/>
          <w:color w:val="auto"/>
          <w:sz w:val="24"/>
          <w:szCs w:val="24"/>
        </w:rPr>
      </w:pPr>
      <w:r w:rsidRPr="003D7CFF">
        <w:rPr>
          <w:rFonts w:ascii="Arial" w:hAnsi="Arial" w:cs="Arial"/>
          <w:color w:val="auto"/>
          <w:sz w:val="24"/>
          <w:szCs w:val="24"/>
        </w:rPr>
        <w:t>B</w:t>
      </w:r>
      <w:r w:rsidR="00CC608D" w:rsidRPr="003D7CFF">
        <w:rPr>
          <w:rFonts w:ascii="Arial" w:hAnsi="Arial" w:cs="Arial"/>
          <w:color w:val="auto"/>
          <w:sz w:val="24"/>
          <w:szCs w:val="24"/>
        </w:rPr>
        <w:t xml:space="preserve"> – </w:t>
      </w:r>
      <w:r w:rsidR="00C057AE">
        <w:rPr>
          <w:rFonts w:ascii="Arial" w:hAnsi="Arial" w:cs="Arial"/>
          <w:color w:val="auto"/>
          <w:sz w:val="24"/>
          <w:szCs w:val="24"/>
        </w:rPr>
        <w:t xml:space="preserve"> </w:t>
      </w:r>
      <w:r w:rsidR="00996B1E">
        <w:rPr>
          <w:rFonts w:ascii="Arial" w:hAnsi="Arial" w:cs="Arial"/>
          <w:color w:val="auto"/>
          <w:sz w:val="24"/>
          <w:szCs w:val="24"/>
        </w:rPr>
        <w:t xml:space="preserve">Acquisition d’un </w:t>
      </w:r>
      <w:r w:rsidR="007F131B">
        <w:rPr>
          <w:rFonts w:ascii="Arial" w:hAnsi="Arial" w:cs="Arial"/>
          <w:color w:val="auto"/>
          <w:sz w:val="24"/>
          <w:szCs w:val="24"/>
          <w:lang w:val="fr-FR"/>
        </w:rPr>
        <w:t xml:space="preserve">serveur et d’un </w:t>
      </w:r>
      <w:r w:rsidR="00996B1E">
        <w:rPr>
          <w:rFonts w:ascii="Arial" w:hAnsi="Arial" w:cs="Arial"/>
          <w:color w:val="auto"/>
          <w:sz w:val="24"/>
          <w:szCs w:val="24"/>
        </w:rPr>
        <w:t>PGI</w:t>
      </w:r>
    </w:p>
    <w:p w14:paraId="7FEA1F8F" w14:textId="2475C61A" w:rsidR="00556E91" w:rsidRPr="008A0DAF" w:rsidRDefault="002C2E96" w:rsidP="008A0DAF">
      <w:pPr>
        <w:jc w:val="both"/>
        <w:rPr>
          <w:rFonts w:ascii="Arial" w:hAnsi="Arial" w:cs="Arial"/>
          <w:sz w:val="22"/>
          <w:szCs w:val="22"/>
        </w:rPr>
      </w:pPr>
      <w:r w:rsidRPr="008A0DAF">
        <w:rPr>
          <w:rFonts w:ascii="Arial" w:hAnsi="Arial" w:cs="Arial"/>
          <w:sz w:val="22"/>
          <w:szCs w:val="22"/>
        </w:rPr>
        <w:t>L</w:t>
      </w:r>
      <w:r w:rsidR="007E08B3">
        <w:rPr>
          <w:rFonts w:ascii="Arial" w:hAnsi="Arial" w:cs="Arial"/>
          <w:sz w:val="22"/>
          <w:szCs w:val="22"/>
        </w:rPr>
        <w:t xml:space="preserve">e responsable de l’exploitation </w:t>
      </w:r>
      <w:r w:rsidR="00996B1E" w:rsidRPr="008A0DAF">
        <w:rPr>
          <w:rFonts w:ascii="Arial" w:hAnsi="Arial" w:cs="Arial"/>
          <w:sz w:val="22"/>
          <w:szCs w:val="22"/>
        </w:rPr>
        <w:t>a aler</w:t>
      </w:r>
      <w:r w:rsidR="00051BF7" w:rsidRPr="008A0DAF">
        <w:rPr>
          <w:rFonts w:ascii="Arial" w:hAnsi="Arial" w:cs="Arial"/>
          <w:sz w:val="22"/>
          <w:szCs w:val="22"/>
        </w:rPr>
        <w:t xml:space="preserve">té </w:t>
      </w:r>
      <w:r w:rsidR="00F86B75" w:rsidRPr="008A0DAF">
        <w:rPr>
          <w:rFonts w:ascii="Arial" w:hAnsi="Arial" w:cs="Arial"/>
          <w:sz w:val="22"/>
          <w:szCs w:val="22"/>
        </w:rPr>
        <w:t>Mme Vandenne</w:t>
      </w:r>
      <w:r w:rsidR="00996B1E" w:rsidRPr="008A0DAF">
        <w:rPr>
          <w:rFonts w:ascii="Arial" w:hAnsi="Arial" w:cs="Arial"/>
          <w:sz w:val="22"/>
          <w:szCs w:val="22"/>
        </w:rPr>
        <w:t xml:space="preserve"> sur différent</w:t>
      </w:r>
      <w:r w:rsidR="00583CF1">
        <w:rPr>
          <w:rFonts w:ascii="Arial" w:hAnsi="Arial" w:cs="Arial"/>
          <w:sz w:val="22"/>
          <w:szCs w:val="22"/>
        </w:rPr>
        <w:t>e</w:t>
      </w:r>
      <w:r w:rsidR="00996B1E" w:rsidRPr="008A0DAF">
        <w:rPr>
          <w:rFonts w:ascii="Arial" w:hAnsi="Arial" w:cs="Arial"/>
          <w:sz w:val="22"/>
          <w:szCs w:val="22"/>
        </w:rPr>
        <w:t xml:space="preserve">s </w:t>
      </w:r>
      <w:r w:rsidR="007E08B3">
        <w:rPr>
          <w:rFonts w:ascii="Arial" w:hAnsi="Arial" w:cs="Arial"/>
          <w:sz w:val="22"/>
          <w:szCs w:val="22"/>
        </w:rPr>
        <w:t>difficultés</w:t>
      </w:r>
      <w:r w:rsidR="00996B1E" w:rsidRPr="008A0DAF">
        <w:rPr>
          <w:rFonts w:ascii="Arial" w:hAnsi="Arial" w:cs="Arial"/>
          <w:sz w:val="22"/>
          <w:szCs w:val="22"/>
        </w:rPr>
        <w:t xml:space="preserve">. </w:t>
      </w:r>
      <w:r w:rsidR="007E08B3">
        <w:rPr>
          <w:rFonts w:ascii="Arial" w:hAnsi="Arial" w:cs="Arial"/>
          <w:sz w:val="22"/>
          <w:szCs w:val="22"/>
        </w:rPr>
        <w:t>Par exemple , l</w:t>
      </w:r>
      <w:r w:rsidR="00996B1E" w:rsidRPr="008A0DAF">
        <w:rPr>
          <w:rFonts w:ascii="Arial" w:hAnsi="Arial" w:cs="Arial"/>
          <w:sz w:val="22"/>
          <w:szCs w:val="22"/>
        </w:rPr>
        <w:t xml:space="preserve">e </w:t>
      </w:r>
      <w:r w:rsidR="00345CAD" w:rsidRPr="008A0DAF">
        <w:rPr>
          <w:rFonts w:ascii="Arial" w:hAnsi="Arial" w:cs="Arial"/>
          <w:sz w:val="22"/>
          <w:szCs w:val="22"/>
        </w:rPr>
        <w:t>commercial qui reç</w:t>
      </w:r>
      <w:r w:rsidR="00806767" w:rsidRPr="008A0DAF">
        <w:rPr>
          <w:rFonts w:ascii="Arial" w:hAnsi="Arial" w:cs="Arial"/>
          <w:sz w:val="22"/>
          <w:szCs w:val="22"/>
        </w:rPr>
        <w:t>oit</w:t>
      </w:r>
      <w:r w:rsidR="00345CAD" w:rsidRPr="008A0DAF">
        <w:rPr>
          <w:rFonts w:ascii="Arial" w:hAnsi="Arial" w:cs="Arial"/>
          <w:sz w:val="22"/>
          <w:szCs w:val="22"/>
        </w:rPr>
        <w:t xml:space="preserve"> l</w:t>
      </w:r>
      <w:r w:rsidR="00806767" w:rsidRPr="008A0DAF">
        <w:rPr>
          <w:rFonts w:ascii="Arial" w:hAnsi="Arial" w:cs="Arial"/>
          <w:sz w:val="22"/>
          <w:szCs w:val="22"/>
        </w:rPr>
        <w:t>es</w:t>
      </w:r>
      <w:r w:rsidR="00345CAD" w:rsidRPr="008A0DAF">
        <w:rPr>
          <w:rFonts w:ascii="Arial" w:hAnsi="Arial" w:cs="Arial"/>
          <w:sz w:val="22"/>
          <w:szCs w:val="22"/>
        </w:rPr>
        <w:t xml:space="preserve"> commande</w:t>
      </w:r>
      <w:r w:rsidR="00806767" w:rsidRPr="008A0DAF">
        <w:rPr>
          <w:rFonts w:ascii="Arial" w:hAnsi="Arial" w:cs="Arial"/>
          <w:sz w:val="22"/>
          <w:szCs w:val="22"/>
        </w:rPr>
        <w:t>s</w:t>
      </w:r>
      <w:r w:rsidR="00345CAD" w:rsidRPr="008A0DAF">
        <w:rPr>
          <w:rFonts w:ascii="Arial" w:hAnsi="Arial" w:cs="Arial"/>
          <w:sz w:val="22"/>
          <w:szCs w:val="22"/>
        </w:rPr>
        <w:t xml:space="preserve"> d</w:t>
      </w:r>
      <w:r w:rsidR="00806767" w:rsidRPr="008A0DAF">
        <w:rPr>
          <w:rFonts w:ascii="Arial" w:hAnsi="Arial" w:cs="Arial"/>
          <w:sz w:val="22"/>
          <w:szCs w:val="22"/>
        </w:rPr>
        <w:t>es</w:t>
      </w:r>
      <w:r w:rsidR="00345CAD" w:rsidRPr="008A0DAF">
        <w:rPr>
          <w:rFonts w:ascii="Arial" w:hAnsi="Arial" w:cs="Arial"/>
          <w:sz w:val="22"/>
          <w:szCs w:val="22"/>
        </w:rPr>
        <w:t xml:space="preserve"> client</w:t>
      </w:r>
      <w:r w:rsidR="00806767" w:rsidRPr="008A0DAF">
        <w:rPr>
          <w:rFonts w:ascii="Arial" w:hAnsi="Arial" w:cs="Arial"/>
          <w:sz w:val="22"/>
          <w:szCs w:val="22"/>
        </w:rPr>
        <w:t>s</w:t>
      </w:r>
      <w:r w:rsidR="00345CAD" w:rsidRPr="008A0DAF">
        <w:rPr>
          <w:rFonts w:ascii="Arial" w:hAnsi="Arial" w:cs="Arial"/>
          <w:sz w:val="22"/>
          <w:szCs w:val="22"/>
        </w:rPr>
        <w:t xml:space="preserve"> n</w:t>
      </w:r>
      <w:r w:rsidR="00806767" w:rsidRPr="008A0DAF">
        <w:rPr>
          <w:rFonts w:ascii="Arial" w:hAnsi="Arial" w:cs="Arial"/>
          <w:sz w:val="22"/>
          <w:szCs w:val="22"/>
        </w:rPr>
        <w:t>e peut pas</w:t>
      </w:r>
      <w:r w:rsidR="00345CAD" w:rsidRPr="008A0DAF">
        <w:rPr>
          <w:rFonts w:ascii="Arial" w:hAnsi="Arial" w:cs="Arial"/>
          <w:sz w:val="22"/>
          <w:szCs w:val="22"/>
        </w:rPr>
        <w:t xml:space="preserve"> </w:t>
      </w:r>
      <w:r w:rsidR="00F86B75" w:rsidRPr="008A0DAF">
        <w:rPr>
          <w:rFonts w:ascii="Arial" w:hAnsi="Arial" w:cs="Arial"/>
          <w:sz w:val="22"/>
          <w:szCs w:val="22"/>
        </w:rPr>
        <w:t>consulter</w:t>
      </w:r>
      <w:r w:rsidR="00345CAD" w:rsidRPr="008A0DAF">
        <w:rPr>
          <w:rFonts w:ascii="Arial" w:hAnsi="Arial" w:cs="Arial"/>
          <w:sz w:val="22"/>
          <w:szCs w:val="22"/>
        </w:rPr>
        <w:t xml:space="preserve"> le stock réel et </w:t>
      </w:r>
      <w:r w:rsidR="00806767" w:rsidRPr="008A0DAF">
        <w:rPr>
          <w:rFonts w:ascii="Arial" w:hAnsi="Arial" w:cs="Arial"/>
          <w:sz w:val="22"/>
          <w:szCs w:val="22"/>
        </w:rPr>
        <w:t xml:space="preserve">les </w:t>
      </w:r>
      <w:r w:rsidR="00F86B75" w:rsidRPr="008A0DAF">
        <w:rPr>
          <w:rFonts w:ascii="Arial" w:hAnsi="Arial" w:cs="Arial"/>
          <w:sz w:val="22"/>
          <w:szCs w:val="22"/>
        </w:rPr>
        <w:t>inform</w:t>
      </w:r>
      <w:r w:rsidR="00806767" w:rsidRPr="008A0DAF">
        <w:rPr>
          <w:rFonts w:ascii="Arial" w:hAnsi="Arial" w:cs="Arial"/>
          <w:sz w:val="22"/>
          <w:szCs w:val="22"/>
        </w:rPr>
        <w:t>er</w:t>
      </w:r>
      <w:r w:rsidR="00345CAD" w:rsidRPr="008A0DAF">
        <w:rPr>
          <w:rFonts w:ascii="Arial" w:hAnsi="Arial" w:cs="Arial"/>
          <w:sz w:val="22"/>
          <w:szCs w:val="22"/>
        </w:rPr>
        <w:t xml:space="preserve"> </w:t>
      </w:r>
      <w:r w:rsidR="00806767" w:rsidRPr="008A0DAF">
        <w:rPr>
          <w:rFonts w:ascii="Arial" w:hAnsi="Arial" w:cs="Arial"/>
          <w:sz w:val="22"/>
          <w:szCs w:val="22"/>
        </w:rPr>
        <w:t>lorsque la</w:t>
      </w:r>
      <w:r w:rsidR="00345CAD" w:rsidRPr="008A0DAF">
        <w:rPr>
          <w:rFonts w:ascii="Arial" w:hAnsi="Arial" w:cs="Arial"/>
          <w:sz w:val="22"/>
          <w:szCs w:val="22"/>
        </w:rPr>
        <w:t xml:space="preserve"> </w:t>
      </w:r>
      <w:r w:rsidR="00F86B75" w:rsidRPr="008A0DAF">
        <w:rPr>
          <w:rFonts w:ascii="Arial" w:hAnsi="Arial" w:cs="Arial"/>
          <w:sz w:val="22"/>
          <w:szCs w:val="22"/>
        </w:rPr>
        <w:t>livraison</w:t>
      </w:r>
      <w:r w:rsidR="00345CAD" w:rsidRPr="008A0DAF">
        <w:rPr>
          <w:rFonts w:ascii="Arial" w:hAnsi="Arial" w:cs="Arial"/>
          <w:sz w:val="22"/>
          <w:szCs w:val="22"/>
        </w:rPr>
        <w:t xml:space="preserve"> </w:t>
      </w:r>
      <w:r w:rsidR="00806767" w:rsidRPr="008A0DAF">
        <w:rPr>
          <w:rFonts w:ascii="Arial" w:hAnsi="Arial" w:cs="Arial"/>
          <w:sz w:val="22"/>
          <w:szCs w:val="22"/>
        </w:rPr>
        <w:t>est</w:t>
      </w:r>
      <w:r w:rsidR="00345CAD" w:rsidRPr="008A0DAF">
        <w:rPr>
          <w:rFonts w:ascii="Arial" w:hAnsi="Arial" w:cs="Arial"/>
          <w:sz w:val="22"/>
          <w:szCs w:val="22"/>
        </w:rPr>
        <w:t xml:space="preserve"> incomplète. </w:t>
      </w:r>
      <w:r w:rsidR="007E08B3">
        <w:rPr>
          <w:rFonts w:ascii="Arial" w:hAnsi="Arial" w:cs="Arial"/>
          <w:sz w:val="22"/>
          <w:szCs w:val="22"/>
        </w:rPr>
        <w:t xml:space="preserve">Le responsable </w:t>
      </w:r>
      <w:r w:rsidR="00345CAD" w:rsidRPr="008A0DAF">
        <w:rPr>
          <w:rFonts w:ascii="Arial" w:hAnsi="Arial" w:cs="Arial"/>
          <w:sz w:val="22"/>
          <w:szCs w:val="22"/>
        </w:rPr>
        <w:t>a également constaté que</w:t>
      </w:r>
      <w:r w:rsidR="00996B1E" w:rsidRPr="008A0DAF">
        <w:rPr>
          <w:rFonts w:ascii="Arial" w:hAnsi="Arial" w:cs="Arial"/>
          <w:sz w:val="22"/>
          <w:szCs w:val="22"/>
        </w:rPr>
        <w:t xml:space="preserve"> certaines informations confidentielles </w:t>
      </w:r>
      <w:r w:rsidR="00345CAD" w:rsidRPr="008A0DAF">
        <w:rPr>
          <w:rFonts w:ascii="Arial" w:hAnsi="Arial" w:cs="Arial"/>
          <w:sz w:val="22"/>
          <w:szCs w:val="22"/>
        </w:rPr>
        <w:t>étaient</w:t>
      </w:r>
      <w:r w:rsidR="00996B1E" w:rsidRPr="008A0DAF">
        <w:rPr>
          <w:rFonts w:ascii="Arial" w:hAnsi="Arial" w:cs="Arial"/>
          <w:sz w:val="22"/>
          <w:szCs w:val="22"/>
        </w:rPr>
        <w:t xml:space="preserve"> accessi</w:t>
      </w:r>
      <w:r w:rsidR="00F86B75" w:rsidRPr="008A0DAF">
        <w:rPr>
          <w:rFonts w:ascii="Arial" w:hAnsi="Arial" w:cs="Arial"/>
          <w:sz w:val="22"/>
          <w:szCs w:val="22"/>
        </w:rPr>
        <w:t>bles à l’ensemble du personnel</w:t>
      </w:r>
      <w:r w:rsidR="00996B1E" w:rsidRPr="008A0DAF">
        <w:rPr>
          <w:rFonts w:ascii="Arial" w:hAnsi="Arial" w:cs="Arial"/>
          <w:sz w:val="22"/>
          <w:szCs w:val="22"/>
        </w:rPr>
        <w:t xml:space="preserve">. </w:t>
      </w:r>
      <w:r w:rsidR="007E08B3">
        <w:rPr>
          <w:rFonts w:ascii="Arial" w:hAnsi="Arial" w:cs="Arial"/>
          <w:sz w:val="22"/>
          <w:szCs w:val="22"/>
        </w:rPr>
        <w:t>Il</w:t>
      </w:r>
      <w:r w:rsidR="00996B1E" w:rsidRPr="008A0DAF">
        <w:rPr>
          <w:rFonts w:ascii="Arial" w:hAnsi="Arial" w:cs="Arial"/>
          <w:sz w:val="22"/>
          <w:szCs w:val="22"/>
        </w:rPr>
        <w:t xml:space="preserve"> rappelle l’importance de contrôler </w:t>
      </w:r>
      <w:r w:rsidR="007E08B3">
        <w:rPr>
          <w:rFonts w:ascii="Arial" w:hAnsi="Arial" w:cs="Arial"/>
          <w:sz w:val="22"/>
          <w:szCs w:val="22"/>
        </w:rPr>
        <w:t xml:space="preserve">l’information financière et </w:t>
      </w:r>
      <w:r w:rsidR="00996B1E" w:rsidRPr="008A0DAF">
        <w:rPr>
          <w:rFonts w:ascii="Arial" w:hAnsi="Arial" w:cs="Arial"/>
          <w:sz w:val="22"/>
          <w:szCs w:val="22"/>
        </w:rPr>
        <w:t xml:space="preserve">propose de </w:t>
      </w:r>
      <w:r w:rsidR="00B476C1" w:rsidRPr="008A0DAF">
        <w:rPr>
          <w:rFonts w:ascii="Arial" w:hAnsi="Arial" w:cs="Arial"/>
          <w:sz w:val="22"/>
          <w:szCs w:val="22"/>
        </w:rPr>
        <w:t>mettre en place un P</w:t>
      </w:r>
      <w:r w:rsidR="00CB6016" w:rsidRPr="008A0DAF">
        <w:rPr>
          <w:rFonts w:ascii="Arial" w:hAnsi="Arial" w:cs="Arial"/>
          <w:sz w:val="22"/>
          <w:szCs w:val="22"/>
        </w:rPr>
        <w:t xml:space="preserve">GI. </w:t>
      </w:r>
      <w:r w:rsidR="00F86B75" w:rsidRPr="008A0DAF">
        <w:rPr>
          <w:rFonts w:ascii="Arial" w:hAnsi="Arial" w:cs="Arial"/>
          <w:sz w:val="22"/>
          <w:szCs w:val="22"/>
        </w:rPr>
        <w:t>Mme Vandenne</w:t>
      </w:r>
      <w:r w:rsidR="00B476C1" w:rsidRPr="008A0DAF">
        <w:rPr>
          <w:rFonts w:ascii="Arial" w:hAnsi="Arial" w:cs="Arial"/>
          <w:sz w:val="22"/>
          <w:szCs w:val="22"/>
        </w:rPr>
        <w:t xml:space="preserve"> </w:t>
      </w:r>
      <w:r w:rsidR="00996B1E" w:rsidRPr="008A0DAF">
        <w:rPr>
          <w:rFonts w:ascii="Arial" w:hAnsi="Arial" w:cs="Arial"/>
          <w:sz w:val="22"/>
          <w:szCs w:val="22"/>
        </w:rPr>
        <w:t xml:space="preserve">décide </w:t>
      </w:r>
      <w:r w:rsidR="00CB6016" w:rsidRPr="008A0DAF">
        <w:rPr>
          <w:rFonts w:ascii="Arial" w:hAnsi="Arial" w:cs="Arial"/>
          <w:sz w:val="22"/>
          <w:szCs w:val="22"/>
        </w:rPr>
        <w:t xml:space="preserve">d’acquérir un PGI avec </w:t>
      </w:r>
      <w:r w:rsidR="008F3AA6" w:rsidRPr="008A0DAF">
        <w:rPr>
          <w:rFonts w:ascii="Arial" w:hAnsi="Arial" w:cs="Arial"/>
          <w:sz w:val="22"/>
          <w:szCs w:val="22"/>
        </w:rPr>
        <w:t>tous les modules qui permettront de couvrir tous les services de l’entreprise</w:t>
      </w:r>
      <w:r w:rsidR="00CB6016" w:rsidRPr="008A0DAF">
        <w:rPr>
          <w:rFonts w:ascii="Arial" w:hAnsi="Arial" w:cs="Arial"/>
          <w:sz w:val="22"/>
          <w:szCs w:val="22"/>
        </w:rPr>
        <w:t xml:space="preserve"> : </w:t>
      </w:r>
      <w:r w:rsidR="00345B5C" w:rsidRPr="008A0DAF">
        <w:rPr>
          <w:rFonts w:ascii="Arial" w:hAnsi="Arial" w:cs="Arial"/>
          <w:sz w:val="22"/>
          <w:szCs w:val="22"/>
        </w:rPr>
        <w:t>a</w:t>
      </w:r>
      <w:r w:rsidR="00CB6016" w:rsidRPr="008A0DAF">
        <w:rPr>
          <w:rFonts w:ascii="Arial" w:hAnsi="Arial" w:cs="Arial"/>
          <w:sz w:val="22"/>
          <w:szCs w:val="22"/>
        </w:rPr>
        <w:t xml:space="preserve">chat, </w:t>
      </w:r>
      <w:r w:rsidR="00345B5C" w:rsidRPr="008A0DAF">
        <w:rPr>
          <w:rFonts w:ascii="Arial" w:hAnsi="Arial" w:cs="Arial"/>
          <w:sz w:val="22"/>
          <w:szCs w:val="22"/>
        </w:rPr>
        <w:t>f</w:t>
      </w:r>
      <w:r w:rsidR="00CB6016" w:rsidRPr="008A0DAF">
        <w:rPr>
          <w:rFonts w:ascii="Arial" w:hAnsi="Arial" w:cs="Arial"/>
          <w:sz w:val="22"/>
          <w:szCs w:val="22"/>
        </w:rPr>
        <w:t xml:space="preserve">abrication, </w:t>
      </w:r>
      <w:r w:rsidR="00345B5C" w:rsidRPr="008A0DAF">
        <w:rPr>
          <w:rFonts w:ascii="Arial" w:hAnsi="Arial" w:cs="Arial"/>
          <w:sz w:val="22"/>
          <w:szCs w:val="22"/>
        </w:rPr>
        <w:t>gestion de stock, v</w:t>
      </w:r>
      <w:r w:rsidR="00CB6016" w:rsidRPr="008A0DAF">
        <w:rPr>
          <w:rFonts w:ascii="Arial" w:hAnsi="Arial" w:cs="Arial"/>
          <w:sz w:val="22"/>
          <w:szCs w:val="22"/>
        </w:rPr>
        <w:t xml:space="preserve">entes, </w:t>
      </w:r>
      <w:r w:rsidR="00345B5C" w:rsidRPr="008A0DAF">
        <w:rPr>
          <w:rFonts w:ascii="Arial" w:hAnsi="Arial" w:cs="Arial"/>
          <w:sz w:val="22"/>
          <w:szCs w:val="22"/>
        </w:rPr>
        <w:t>r</w:t>
      </w:r>
      <w:r w:rsidR="008F3AA6" w:rsidRPr="008A0DAF">
        <w:rPr>
          <w:rFonts w:ascii="Arial" w:hAnsi="Arial" w:cs="Arial"/>
          <w:sz w:val="22"/>
          <w:szCs w:val="22"/>
        </w:rPr>
        <w:t xml:space="preserve">elation client, </w:t>
      </w:r>
      <w:r w:rsidR="00345B5C" w:rsidRPr="008A0DAF">
        <w:rPr>
          <w:rFonts w:ascii="Arial" w:hAnsi="Arial" w:cs="Arial"/>
          <w:sz w:val="22"/>
          <w:szCs w:val="22"/>
        </w:rPr>
        <w:t>c</w:t>
      </w:r>
      <w:r w:rsidR="00A855FA" w:rsidRPr="008A0DAF">
        <w:rPr>
          <w:rFonts w:ascii="Arial" w:hAnsi="Arial" w:cs="Arial"/>
          <w:sz w:val="22"/>
          <w:szCs w:val="22"/>
        </w:rPr>
        <w:t xml:space="preserve">omptabilité, </w:t>
      </w:r>
      <w:r w:rsidR="00345B5C" w:rsidRPr="008A0DAF">
        <w:rPr>
          <w:rFonts w:ascii="Arial" w:hAnsi="Arial" w:cs="Arial"/>
          <w:sz w:val="22"/>
          <w:szCs w:val="22"/>
        </w:rPr>
        <w:t>r</w:t>
      </w:r>
      <w:r w:rsidR="00CB6016" w:rsidRPr="008A0DAF">
        <w:rPr>
          <w:rFonts w:ascii="Arial" w:hAnsi="Arial" w:cs="Arial"/>
          <w:sz w:val="22"/>
          <w:szCs w:val="22"/>
        </w:rPr>
        <w:t>essources humaines</w:t>
      </w:r>
      <w:r w:rsidR="00556E91" w:rsidRPr="008A0DAF">
        <w:rPr>
          <w:rFonts w:ascii="Arial" w:hAnsi="Arial" w:cs="Arial"/>
          <w:sz w:val="22"/>
          <w:szCs w:val="22"/>
        </w:rPr>
        <w:t xml:space="preserve">. </w:t>
      </w:r>
    </w:p>
    <w:p w14:paraId="53C9ABC1" w14:textId="473228C3" w:rsidR="00CC608D" w:rsidRPr="008A0DAF" w:rsidRDefault="00DC1328" w:rsidP="00951B1D">
      <w:pPr>
        <w:spacing w:before="120"/>
        <w:jc w:val="both"/>
        <w:rPr>
          <w:rFonts w:ascii="Arial" w:hAnsi="Arial" w:cs="Arial"/>
          <w:b/>
          <w:sz w:val="22"/>
          <w:szCs w:val="22"/>
        </w:rPr>
      </w:pPr>
      <w:r>
        <w:rPr>
          <w:rFonts w:ascii="Arial" w:hAnsi="Arial" w:cs="Arial"/>
          <w:b/>
          <w:sz w:val="22"/>
          <w:szCs w:val="22"/>
        </w:rPr>
        <w:t>Vous disposez de</w:t>
      </w:r>
      <w:r w:rsidR="0052557D">
        <w:rPr>
          <w:rFonts w:ascii="Arial" w:hAnsi="Arial" w:cs="Arial"/>
          <w:b/>
          <w:sz w:val="22"/>
          <w:szCs w:val="22"/>
        </w:rPr>
        <w:t xml:space="preserve"> l’</w:t>
      </w:r>
      <w:r>
        <w:rPr>
          <w:rFonts w:ascii="Arial" w:hAnsi="Arial" w:cs="Arial"/>
          <w:b/>
          <w:sz w:val="22"/>
          <w:szCs w:val="22"/>
        </w:rPr>
        <w:t>annexe 2</w:t>
      </w:r>
      <w:r w:rsidR="00556E91" w:rsidRPr="008A0DAF">
        <w:rPr>
          <w:rFonts w:ascii="Arial" w:hAnsi="Arial" w:cs="Arial"/>
          <w:b/>
          <w:sz w:val="22"/>
          <w:szCs w:val="22"/>
        </w:rPr>
        <w:t>.</w:t>
      </w:r>
    </w:p>
    <w:p w14:paraId="7ACF0039" w14:textId="77777777" w:rsidR="008513C2" w:rsidRPr="003D7CFF" w:rsidRDefault="008513C2" w:rsidP="00D863A2">
      <w:pPr>
        <w:pStyle w:val="Titre4"/>
        <w:spacing w:before="120"/>
        <w:ind w:left="425" w:right="23"/>
        <w:rPr>
          <w:rFonts w:ascii="Arial" w:hAnsi="Arial" w:cs="Arial"/>
          <w:color w:val="auto"/>
          <w:sz w:val="22"/>
          <w:szCs w:val="22"/>
        </w:rPr>
      </w:pPr>
      <w:r w:rsidRPr="003D7CFF">
        <w:rPr>
          <w:rFonts w:ascii="Arial" w:hAnsi="Arial" w:cs="Arial"/>
          <w:color w:val="auto"/>
          <w:sz w:val="22"/>
          <w:szCs w:val="22"/>
        </w:rPr>
        <w:t>Travail à faire</w:t>
      </w:r>
    </w:p>
    <w:p w14:paraId="74ED0C6F" w14:textId="55A345F7" w:rsidR="00C15E2A" w:rsidRPr="00D863A2" w:rsidRDefault="00C15E2A" w:rsidP="008A0DAF">
      <w:pPr>
        <w:pStyle w:val="Paragraphedeliste"/>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sidRPr="00D863A2">
        <w:rPr>
          <w:rFonts w:ascii="Arial" w:hAnsi="Arial" w:cs="Arial"/>
          <w:b/>
          <w:sz w:val="22"/>
          <w:szCs w:val="22"/>
        </w:rPr>
        <w:t>Indiquer le coût d’acquisition du matériel informatique</w:t>
      </w:r>
      <w:r w:rsidR="008A0DAF" w:rsidRPr="00D863A2">
        <w:rPr>
          <w:rFonts w:ascii="Arial" w:hAnsi="Arial" w:cs="Arial"/>
          <w:b/>
          <w:sz w:val="22"/>
          <w:szCs w:val="22"/>
        </w:rPr>
        <w:t xml:space="preserve"> serveur HP</w:t>
      </w:r>
      <w:r w:rsidRPr="00D863A2">
        <w:rPr>
          <w:rFonts w:ascii="Arial" w:hAnsi="Arial" w:cs="Arial"/>
          <w:b/>
          <w:sz w:val="22"/>
          <w:szCs w:val="22"/>
        </w:rPr>
        <w:t>.</w:t>
      </w:r>
    </w:p>
    <w:p w14:paraId="49F8B97E" w14:textId="185158F2" w:rsidR="00C15E2A" w:rsidRPr="00D863A2" w:rsidRDefault="00806767"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sidRPr="00D863A2">
        <w:rPr>
          <w:rFonts w:ascii="Arial" w:hAnsi="Arial" w:cs="Arial"/>
          <w:b/>
          <w:sz w:val="22"/>
          <w:szCs w:val="22"/>
        </w:rPr>
        <w:t>Enregistrer au journal la facture (annexe 2).</w:t>
      </w:r>
    </w:p>
    <w:p w14:paraId="4502EF64" w14:textId="6330E0FF" w:rsidR="00C15E2A" w:rsidRPr="00D863A2" w:rsidRDefault="00806767"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sidRPr="00D863A2">
        <w:rPr>
          <w:rFonts w:ascii="Arial" w:hAnsi="Arial" w:cs="Arial"/>
          <w:b/>
          <w:sz w:val="22"/>
          <w:szCs w:val="22"/>
        </w:rPr>
        <w:t xml:space="preserve">Compléter le plan d’amortissement du </w:t>
      </w:r>
      <w:r w:rsidR="00875222" w:rsidRPr="00D863A2">
        <w:rPr>
          <w:rFonts w:ascii="Arial" w:hAnsi="Arial" w:cs="Arial"/>
          <w:b/>
          <w:sz w:val="22"/>
          <w:szCs w:val="22"/>
        </w:rPr>
        <w:t xml:space="preserve">serveur </w:t>
      </w:r>
      <w:r w:rsidR="001C2DD0" w:rsidRPr="00D863A2">
        <w:rPr>
          <w:rFonts w:ascii="Arial" w:hAnsi="Arial" w:cs="Arial"/>
          <w:b/>
          <w:sz w:val="22"/>
          <w:szCs w:val="22"/>
        </w:rPr>
        <w:t xml:space="preserve">HP </w:t>
      </w:r>
      <w:r w:rsidRPr="00D863A2">
        <w:rPr>
          <w:rFonts w:ascii="Arial" w:hAnsi="Arial" w:cs="Arial"/>
          <w:b/>
          <w:sz w:val="22"/>
          <w:szCs w:val="22"/>
        </w:rPr>
        <w:t>(annexe A à rendre avec la copie).</w:t>
      </w:r>
    </w:p>
    <w:p w14:paraId="236A0F31" w14:textId="34D4C6C6" w:rsidR="001C2DD0" w:rsidRDefault="00B476C1"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Enregistrer l</w:t>
      </w:r>
      <w:r w:rsidR="001C2DD0">
        <w:rPr>
          <w:rFonts w:ascii="Arial" w:hAnsi="Arial" w:cs="Arial"/>
          <w:b/>
          <w:sz w:val="22"/>
          <w:szCs w:val="22"/>
        </w:rPr>
        <w:t>’</w:t>
      </w:r>
      <w:r>
        <w:rPr>
          <w:rFonts w:ascii="Arial" w:hAnsi="Arial" w:cs="Arial"/>
          <w:b/>
          <w:sz w:val="22"/>
          <w:szCs w:val="22"/>
        </w:rPr>
        <w:t xml:space="preserve">écriture d’inventaire </w:t>
      </w:r>
      <w:r w:rsidR="001C2DD0">
        <w:rPr>
          <w:rFonts w:ascii="Arial" w:hAnsi="Arial" w:cs="Arial"/>
          <w:b/>
          <w:sz w:val="22"/>
          <w:szCs w:val="22"/>
        </w:rPr>
        <w:t>nécessaire au 31 décembre 2015</w:t>
      </w:r>
      <w:r>
        <w:rPr>
          <w:rFonts w:ascii="Arial" w:hAnsi="Arial" w:cs="Arial"/>
          <w:b/>
          <w:sz w:val="22"/>
          <w:szCs w:val="22"/>
        </w:rPr>
        <w:t xml:space="preserve">.  </w:t>
      </w:r>
    </w:p>
    <w:p w14:paraId="25477E9D" w14:textId="121CD59B" w:rsidR="00A957E5" w:rsidRDefault="007E08B3"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E</w:t>
      </w:r>
      <w:r w:rsidR="001C2DD0">
        <w:rPr>
          <w:rFonts w:ascii="Arial" w:hAnsi="Arial" w:cs="Arial"/>
          <w:b/>
          <w:sz w:val="22"/>
          <w:szCs w:val="22"/>
        </w:rPr>
        <w:t xml:space="preserve">n passant cette écriture l’entreprise </w:t>
      </w:r>
      <w:r w:rsidR="00A3460F">
        <w:rPr>
          <w:rFonts w:ascii="Arial" w:hAnsi="Arial" w:cs="Arial"/>
          <w:b/>
          <w:sz w:val="22"/>
          <w:szCs w:val="22"/>
        </w:rPr>
        <w:t>a</w:t>
      </w:r>
      <w:r w:rsidR="001C2DD0">
        <w:rPr>
          <w:rFonts w:ascii="Arial" w:hAnsi="Arial" w:cs="Arial"/>
          <w:b/>
          <w:sz w:val="22"/>
          <w:szCs w:val="22"/>
        </w:rPr>
        <w:t xml:space="preserve"> respect</w:t>
      </w:r>
      <w:r w:rsidR="00A3460F">
        <w:rPr>
          <w:rFonts w:ascii="Arial" w:hAnsi="Arial" w:cs="Arial"/>
          <w:b/>
          <w:sz w:val="22"/>
          <w:szCs w:val="22"/>
        </w:rPr>
        <w:t>é</w:t>
      </w:r>
      <w:r w:rsidR="001C2DD0">
        <w:rPr>
          <w:rFonts w:ascii="Arial" w:hAnsi="Arial" w:cs="Arial"/>
          <w:b/>
          <w:sz w:val="22"/>
          <w:szCs w:val="22"/>
        </w:rPr>
        <w:t xml:space="preserve"> le principe d’</w:t>
      </w:r>
      <w:r w:rsidR="007D149F">
        <w:rPr>
          <w:rFonts w:ascii="Arial" w:hAnsi="Arial" w:cs="Arial"/>
          <w:b/>
          <w:sz w:val="22"/>
          <w:szCs w:val="22"/>
        </w:rPr>
        <w:t>indépendance des exercices</w:t>
      </w:r>
      <w:r w:rsidR="001C2DD0">
        <w:rPr>
          <w:rFonts w:ascii="Arial" w:hAnsi="Arial" w:cs="Arial"/>
          <w:b/>
          <w:sz w:val="22"/>
          <w:szCs w:val="22"/>
        </w:rPr>
        <w:t>.</w:t>
      </w:r>
      <w:r>
        <w:rPr>
          <w:rFonts w:ascii="Arial" w:hAnsi="Arial" w:cs="Arial"/>
          <w:b/>
          <w:sz w:val="22"/>
          <w:szCs w:val="22"/>
        </w:rPr>
        <w:t xml:space="preserve"> Justifier cette affirmation.</w:t>
      </w:r>
    </w:p>
    <w:p w14:paraId="42D12381" w14:textId="1F74600A" w:rsidR="001E2AA9" w:rsidRPr="00A855FA" w:rsidRDefault="00686725" w:rsidP="008A0DAF">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 xml:space="preserve">Indiquer </w:t>
      </w:r>
      <w:r w:rsidR="00A957E5">
        <w:rPr>
          <w:rFonts w:ascii="Arial" w:hAnsi="Arial" w:cs="Arial"/>
          <w:b/>
          <w:sz w:val="22"/>
          <w:szCs w:val="22"/>
        </w:rPr>
        <w:t xml:space="preserve">les incidences </w:t>
      </w:r>
      <w:r w:rsidR="007D149F">
        <w:rPr>
          <w:rFonts w:ascii="Arial" w:hAnsi="Arial" w:cs="Arial"/>
          <w:b/>
          <w:sz w:val="22"/>
          <w:szCs w:val="22"/>
        </w:rPr>
        <w:t>des écritures d’</w:t>
      </w:r>
      <w:r w:rsidR="00A957E5">
        <w:rPr>
          <w:rFonts w:ascii="Arial" w:hAnsi="Arial" w:cs="Arial"/>
          <w:b/>
          <w:sz w:val="22"/>
          <w:szCs w:val="22"/>
        </w:rPr>
        <w:t>acquisition et</w:t>
      </w:r>
      <w:r w:rsidR="002B19B6">
        <w:rPr>
          <w:rFonts w:ascii="Arial" w:hAnsi="Arial" w:cs="Arial"/>
          <w:b/>
          <w:sz w:val="22"/>
          <w:szCs w:val="22"/>
        </w:rPr>
        <w:t xml:space="preserve"> d</w:t>
      </w:r>
      <w:r w:rsidR="00A957E5">
        <w:rPr>
          <w:rFonts w:ascii="Arial" w:hAnsi="Arial" w:cs="Arial"/>
          <w:b/>
          <w:sz w:val="22"/>
          <w:szCs w:val="22"/>
        </w:rPr>
        <w:t xml:space="preserve">’amortissement </w:t>
      </w:r>
      <w:r w:rsidR="002339C0">
        <w:rPr>
          <w:rFonts w:ascii="Arial" w:hAnsi="Arial" w:cs="Arial"/>
          <w:b/>
          <w:sz w:val="22"/>
          <w:szCs w:val="22"/>
        </w:rPr>
        <w:t>du serveur</w:t>
      </w:r>
      <w:r w:rsidR="00951B1D">
        <w:rPr>
          <w:rFonts w:ascii="Arial" w:hAnsi="Arial" w:cs="Arial"/>
          <w:b/>
          <w:sz w:val="22"/>
          <w:szCs w:val="22"/>
        </w:rPr>
        <w:t xml:space="preserve"> </w:t>
      </w:r>
      <w:r w:rsidR="00A957E5">
        <w:rPr>
          <w:rFonts w:ascii="Arial" w:hAnsi="Arial" w:cs="Arial"/>
          <w:b/>
          <w:sz w:val="22"/>
          <w:szCs w:val="22"/>
        </w:rPr>
        <w:t>sur le bilan</w:t>
      </w:r>
      <w:r w:rsidR="007D149F">
        <w:rPr>
          <w:rFonts w:ascii="Arial" w:hAnsi="Arial" w:cs="Arial"/>
          <w:b/>
          <w:sz w:val="22"/>
          <w:szCs w:val="22"/>
        </w:rPr>
        <w:t xml:space="preserve"> et</w:t>
      </w:r>
      <w:r w:rsidR="00A957E5">
        <w:rPr>
          <w:rFonts w:ascii="Arial" w:hAnsi="Arial" w:cs="Arial"/>
          <w:b/>
          <w:sz w:val="22"/>
          <w:szCs w:val="22"/>
        </w:rPr>
        <w:t xml:space="preserve"> le compte de résultat </w:t>
      </w:r>
      <w:r w:rsidR="00B476C1">
        <w:rPr>
          <w:rFonts w:ascii="Arial" w:hAnsi="Arial" w:cs="Arial"/>
          <w:b/>
          <w:sz w:val="22"/>
          <w:szCs w:val="22"/>
        </w:rPr>
        <w:t>de l’entreprise</w:t>
      </w:r>
      <w:r w:rsidR="007D149F">
        <w:rPr>
          <w:rFonts w:ascii="Arial" w:hAnsi="Arial" w:cs="Arial"/>
          <w:b/>
          <w:sz w:val="22"/>
          <w:szCs w:val="22"/>
        </w:rPr>
        <w:t>.</w:t>
      </w:r>
    </w:p>
    <w:p w14:paraId="36EA03F4" w14:textId="39EB1144" w:rsidR="007D149F" w:rsidRPr="007D149F" w:rsidRDefault="00721C84" w:rsidP="007D149F">
      <w:pPr>
        <w:pBdr>
          <w:top w:val="single" w:sz="4" w:space="8" w:color="auto"/>
          <w:left w:val="single" w:sz="4" w:space="0" w:color="auto"/>
          <w:bottom w:val="single" w:sz="4" w:space="6" w:color="auto"/>
          <w:right w:val="single" w:sz="4" w:space="0" w:color="auto"/>
        </w:pBdr>
        <w:spacing w:after="120"/>
        <w:jc w:val="center"/>
        <w:rPr>
          <w:rFonts w:ascii="Arial" w:hAnsi="Arial" w:cs="Arial"/>
          <w:b/>
          <w:caps/>
          <w:sz w:val="24"/>
          <w:szCs w:val="24"/>
        </w:rPr>
      </w:pPr>
      <w:r>
        <w:rPr>
          <w:rFonts w:ascii="Arial" w:hAnsi="Arial" w:cs="Arial"/>
          <w:caps/>
          <w:szCs w:val="28"/>
        </w:rPr>
        <w:br w:type="page"/>
      </w:r>
      <w:r w:rsidR="007D149F" w:rsidRPr="007D149F">
        <w:rPr>
          <w:rFonts w:ascii="Arial" w:hAnsi="Arial" w:cs="Arial"/>
          <w:b/>
          <w:caps/>
          <w:sz w:val="24"/>
          <w:szCs w:val="24"/>
        </w:rPr>
        <w:t xml:space="preserve">DOSSIER 2 – CoÛt de revient des chips  </w:t>
      </w:r>
    </w:p>
    <w:p w14:paraId="1DAFDA9B" w14:textId="77777777" w:rsidR="007D149F" w:rsidRDefault="007D149F" w:rsidP="00D46675">
      <w:pPr>
        <w:jc w:val="both"/>
        <w:rPr>
          <w:rFonts w:ascii="Arial" w:hAnsi="Arial" w:cs="Arial"/>
          <w:sz w:val="22"/>
          <w:szCs w:val="22"/>
        </w:rPr>
      </w:pPr>
    </w:p>
    <w:p w14:paraId="5E87C8FF" w14:textId="7E4D5992" w:rsidR="00502A01" w:rsidRDefault="003B46BA" w:rsidP="00D46675">
      <w:pPr>
        <w:jc w:val="both"/>
        <w:rPr>
          <w:rFonts w:ascii="Arial" w:hAnsi="Arial" w:cs="Arial"/>
          <w:sz w:val="22"/>
          <w:szCs w:val="22"/>
        </w:rPr>
      </w:pPr>
      <w:r>
        <w:rPr>
          <w:rFonts w:ascii="Arial" w:hAnsi="Arial" w:cs="Arial"/>
          <w:sz w:val="22"/>
          <w:szCs w:val="22"/>
        </w:rPr>
        <w:t>La</w:t>
      </w:r>
      <w:r w:rsidR="00725882">
        <w:rPr>
          <w:rFonts w:ascii="Arial" w:hAnsi="Arial" w:cs="Arial"/>
          <w:sz w:val="22"/>
          <w:szCs w:val="22"/>
        </w:rPr>
        <w:t xml:space="preserve"> gérant</w:t>
      </w:r>
      <w:r>
        <w:rPr>
          <w:rFonts w:ascii="Arial" w:hAnsi="Arial" w:cs="Arial"/>
          <w:sz w:val="22"/>
          <w:szCs w:val="22"/>
        </w:rPr>
        <w:t>e</w:t>
      </w:r>
      <w:r w:rsidR="00725882">
        <w:rPr>
          <w:rFonts w:ascii="Arial" w:hAnsi="Arial" w:cs="Arial"/>
          <w:sz w:val="22"/>
          <w:szCs w:val="22"/>
        </w:rPr>
        <w:t xml:space="preserve"> de la société </w:t>
      </w:r>
      <w:r w:rsidR="00750C0C">
        <w:rPr>
          <w:rFonts w:ascii="Arial" w:hAnsi="Arial" w:cs="Arial"/>
          <w:sz w:val="22"/>
          <w:szCs w:val="22"/>
        </w:rPr>
        <w:t>La</w:t>
      </w:r>
      <w:r w:rsidR="00725882">
        <w:rPr>
          <w:rFonts w:ascii="Arial" w:hAnsi="Arial" w:cs="Arial"/>
          <w:sz w:val="22"/>
          <w:szCs w:val="22"/>
        </w:rPr>
        <w:t xml:space="preserve"> Chips</w:t>
      </w:r>
      <w:r w:rsidR="00750C0C">
        <w:rPr>
          <w:rFonts w:ascii="Arial" w:hAnsi="Arial" w:cs="Arial"/>
          <w:sz w:val="22"/>
          <w:szCs w:val="22"/>
        </w:rPr>
        <w:t xml:space="preserve"> </w:t>
      </w:r>
      <w:r>
        <w:rPr>
          <w:rFonts w:ascii="Arial" w:hAnsi="Arial" w:cs="Arial"/>
          <w:sz w:val="22"/>
          <w:szCs w:val="22"/>
        </w:rPr>
        <w:t>du Nord</w:t>
      </w:r>
      <w:r w:rsidR="00DF68F6">
        <w:rPr>
          <w:rFonts w:ascii="Arial" w:hAnsi="Arial" w:cs="Arial"/>
          <w:sz w:val="22"/>
          <w:szCs w:val="22"/>
        </w:rPr>
        <w:t xml:space="preserve">, </w:t>
      </w:r>
      <w:r>
        <w:rPr>
          <w:rFonts w:ascii="Arial" w:hAnsi="Arial" w:cs="Arial"/>
          <w:sz w:val="22"/>
          <w:szCs w:val="22"/>
        </w:rPr>
        <w:t>Mme Vandenne</w:t>
      </w:r>
      <w:r w:rsidR="00B806D1">
        <w:rPr>
          <w:rFonts w:ascii="Arial" w:hAnsi="Arial" w:cs="Arial"/>
          <w:sz w:val="22"/>
          <w:szCs w:val="22"/>
        </w:rPr>
        <w:t>,</w:t>
      </w:r>
      <w:r w:rsidR="00721C84">
        <w:rPr>
          <w:rFonts w:ascii="Arial" w:hAnsi="Arial" w:cs="Arial"/>
          <w:sz w:val="22"/>
          <w:szCs w:val="22"/>
        </w:rPr>
        <w:t xml:space="preserve"> </w:t>
      </w:r>
      <w:r w:rsidR="00502A01">
        <w:rPr>
          <w:rFonts w:ascii="Arial" w:hAnsi="Arial" w:cs="Arial"/>
          <w:sz w:val="22"/>
          <w:szCs w:val="22"/>
        </w:rPr>
        <w:t xml:space="preserve">pense que la production des chips bleues ne dégage pas les marges attendues. De plus, elle </w:t>
      </w:r>
      <w:r w:rsidR="0065090D">
        <w:rPr>
          <w:rFonts w:ascii="Arial" w:hAnsi="Arial" w:cs="Arial"/>
          <w:sz w:val="22"/>
          <w:szCs w:val="22"/>
        </w:rPr>
        <w:t xml:space="preserve">est </w:t>
      </w:r>
      <w:r w:rsidR="0023489C">
        <w:rPr>
          <w:rFonts w:ascii="Arial" w:hAnsi="Arial" w:cs="Arial"/>
          <w:sz w:val="22"/>
          <w:szCs w:val="22"/>
        </w:rPr>
        <w:t>inquiète</w:t>
      </w:r>
      <w:r w:rsidR="0065090D">
        <w:rPr>
          <w:rFonts w:ascii="Arial" w:hAnsi="Arial" w:cs="Arial"/>
          <w:sz w:val="22"/>
          <w:szCs w:val="22"/>
        </w:rPr>
        <w:t xml:space="preserve"> de l’envolée des cours de la pomme de terre, et</w:t>
      </w:r>
      <w:r w:rsidR="0023489C">
        <w:rPr>
          <w:rFonts w:ascii="Arial" w:hAnsi="Arial" w:cs="Arial"/>
          <w:sz w:val="22"/>
          <w:szCs w:val="22"/>
        </w:rPr>
        <w:t xml:space="preserve"> plus particulièrement de</w:t>
      </w:r>
      <w:r w:rsidR="0065090D">
        <w:rPr>
          <w:rFonts w:ascii="Arial" w:hAnsi="Arial" w:cs="Arial"/>
          <w:sz w:val="22"/>
          <w:szCs w:val="22"/>
        </w:rPr>
        <w:t xml:space="preserve"> la variété </w:t>
      </w:r>
      <w:r w:rsidR="0023489C">
        <w:rPr>
          <w:rFonts w:ascii="Arial" w:hAnsi="Arial" w:cs="Arial"/>
          <w:sz w:val="22"/>
          <w:szCs w:val="22"/>
        </w:rPr>
        <w:t>la Bleue d’Artois qui</w:t>
      </w:r>
      <w:r w:rsidR="0065090D">
        <w:rPr>
          <w:rFonts w:ascii="Arial" w:hAnsi="Arial" w:cs="Arial"/>
          <w:sz w:val="22"/>
          <w:szCs w:val="22"/>
        </w:rPr>
        <w:t xml:space="preserve"> est </w:t>
      </w:r>
      <w:r w:rsidR="00A3460F">
        <w:rPr>
          <w:rFonts w:ascii="Arial" w:hAnsi="Arial" w:cs="Arial"/>
          <w:sz w:val="22"/>
          <w:szCs w:val="22"/>
        </w:rPr>
        <w:t>onéreuse</w:t>
      </w:r>
      <w:r w:rsidR="0065090D">
        <w:rPr>
          <w:rFonts w:ascii="Arial" w:hAnsi="Arial" w:cs="Arial"/>
          <w:sz w:val="22"/>
          <w:szCs w:val="22"/>
        </w:rPr>
        <w:t>.</w:t>
      </w:r>
      <w:r w:rsidR="00725882">
        <w:rPr>
          <w:rFonts w:ascii="Arial" w:hAnsi="Arial" w:cs="Arial"/>
          <w:sz w:val="22"/>
          <w:szCs w:val="22"/>
        </w:rPr>
        <w:t xml:space="preserve"> La chips </w:t>
      </w:r>
      <w:r w:rsidR="00D559A2">
        <w:rPr>
          <w:rFonts w:ascii="Arial" w:hAnsi="Arial" w:cs="Arial"/>
          <w:sz w:val="22"/>
          <w:szCs w:val="22"/>
        </w:rPr>
        <w:t>traditionnelle demeure le produit phare. Elle</w:t>
      </w:r>
      <w:r w:rsidR="00725882">
        <w:rPr>
          <w:rFonts w:ascii="Arial" w:hAnsi="Arial" w:cs="Arial"/>
          <w:sz w:val="22"/>
          <w:szCs w:val="22"/>
        </w:rPr>
        <w:t xml:space="preserve"> s’interroge donc sur le fait de continuer à produire la </w:t>
      </w:r>
      <w:r w:rsidR="00C171FA">
        <w:rPr>
          <w:rFonts w:ascii="Arial" w:hAnsi="Arial" w:cs="Arial"/>
          <w:sz w:val="22"/>
          <w:szCs w:val="22"/>
        </w:rPr>
        <w:t>chips</w:t>
      </w:r>
      <w:r w:rsidR="00D559A2">
        <w:rPr>
          <w:rFonts w:ascii="Arial" w:hAnsi="Arial" w:cs="Arial"/>
          <w:sz w:val="22"/>
          <w:szCs w:val="22"/>
        </w:rPr>
        <w:t xml:space="preserve"> bleue</w:t>
      </w:r>
      <w:r w:rsidR="00725882">
        <w:rPr>
          <w:rFonts w:ascii="Arial" w:hAnsi="Arial" w:cs="Arial"/>
          <w:sz w:val="22"/>
          <w:szCs w:val="22"/>
        </w:rPr>
        <w:t xml:space="preserve"> et souhaite mener une étude des coûts de revient des deux produits avant de prendre une décision.</w:t>
      </w:r>
      <w:r w:rsidR="00B7302A" w:rsidRPr="003D7CFF">
        <w:rPr>
          <w:rFonts w:ascii="Arial" w:hAnsi="Arial" w:cs="Arial"/>
          <w:sz w:val="22"/>
          <w:szCs w:val="22"/>
        </w:rPr>
        <w:t xml:space="preserve"> </w:t>
      </w:r>
      <w:r w:rsidR="004C6471">
        <w:rPr>
          <w:rFonts w:ascii="Arial" w:hAnsi="Arial" w:cs="Arial"/>
          <w:sz w:val="22"/>
          <w:szCs w:val="22"/>
        </w:rPr>
        <w:t xml:space="preserve">Chaque année, l’entreprise La </w:t>
      </w:r>
      <w:r w:rsidR="002B19B6">
        <w:rPr>
          <w:rFonts w:ascii="Arial" w:hAnsi="Arial" w:cs="Arial"/>
          <w:sz w:val="22"/>
          <w:szCs w:val="22"/>
        </w:rPr>
        <w:t>C</w:t>
      </w:r>
      <w:r w:rsidR="004C6471">
        <w:rPr>
          <w:rFonts w:ascii="Arial" w:hAnsi="Arial" w:cs="Arial"/>
          <w:sz w:val="22"/>
          <w:szCs w:val="22"/>
        </w:rPr>
        <w:t xml:space="preserve">hips </w:t>
      </w:r>
      <w:r w:rsidR="00D559A2">
        <w:rPr>
          <w:rFonts w:ascii="Arial" w:hAnsi="Arial" w:cs="Arial"/>
          <w:sz w:val="22"/>
          <w:szCs w:val="22"/>
        </w:rPr>
        <w:t>du Nord</w:t>
      </w:r>
      <w:r w:rsidR="004C6471">
        <w:rPr>
          <w:rFonts w:ascii="Arial" w:hAnsi="Arial" w:cs="Arial"/>
          <w:sz w:val="22"/>
          <w:szCs w:val="22"/>
        </w:rPr>
        <w:t xml:space="preserve"> produit </w:t>
      </w:r>
      <w:r w:rsidR="0052557D">
        <w:rPr>
          <w:rFonts w:ascii="Arial" w:hAnsi="Arial" w:cs="Arial"/>
          <w:sz w:val="22"/>
          <w:szCs w:val="22"/>
        </w:rPr>
        <w:t>40</w:t>
      </w:r>
      <w:r w:rsidR="008432BA">
        <w:rPr>
          <w:rFonts w:ascii="Arial" w:hAnsi="Arial" w:cs="Arial"/>
          <w:sz w:val="22"/>
          <w:szCs w:val="22"/>
        </w:rPr>
        <w:t xml:space="preserve"> tonnes de chips </w:t>
      </w:r>
      <w:r w:rsidR="00D559A2">
        <w:rPr>
          <w:rFonts w:ascii="Arial" w:hAnsi="Arial" w:cs="Arial"/>
          <w:sz w:val="22"/>
          <w:szCs w:val="22"/>
        </w:rPr>
        <w:t>traditionnelles</w:t>
      </w:r>
      <w:r w:rsidR="008432BA">
        <w:rPr>
          <w:rFonts w:ascii="Arial" w:hAnsi="Arial" w:cs="Arial"/>
          <w:sz w:val="22"/>
          <w:szCs w:val="22"/>
        </w:rPr>
        <w:t xml:space="preserve"> et </w:t>
      </w:r>
      <w:r w:rsidR="0052557D">
        <w:rPr>
          <w:rFonts w:ascii="Arial" w:hAnsi="Arial" w:cs="Arial"/>
          <w:sz w:val="22"/>
          <w:szCs w:val="22"/>
        </w:rPr>
        <w:t>2</w:t>
      </w:r>
      <w:r w:rsidR="004C6471">
        <w:rPr>
          <w:rFonts w:ascii="Arial" w:hAnsi="Arial" w:cs="Arial"/>
          <w:sz w:val="22"/>
          <w:szCs w:val="22"/>
        </w:rPr>
        <w:t xml:space="preserve">0 tonnes de </w:t>
      </w:r>
      <w:r w:rsidR="00D559A2">
        <w:rPr>
          <w:rFonts w:ascii="Arial" w:hAnsi="Arial" w:cs="Arial"/>
          <w:sz w:val="22"/>
          <w:szCs w:val="22"/>
        </w:rPr>
        <w:t>chips bleues</w:t>
      </w:r>
      <w:r w:rsidR="0018585E">
        <w:rPr>
          <w:rFonts w:ascii="Arial" w:hAnsi="Arial" w:cs="Arial"/>
          <w:sz w:val="22"/>
          <w:szCs w:val="22"/>
        </w:rPr>
        <w:t>.</w:t>
      </w:r>
      <w:r w:rsidR="00721C84">
        <w:rPr>
          <w:rFonts w:ascii="Arial" w:hAnsi="Arial" w:cs="Arial"/>
          <w:sz w:val="22"/>
          <w:szCs w:val="22"/>
        </w:rPr>
        <w:t xml:space="preserve"> </w:t>
      </w:r>
      <w:r w:rsidR="00742C7E">
        <w:rPr>
          <w:rFonts w:ascii="Arial" w:hAnsi="Arial" w:cs="Arial"/>
          <w:sz w:val="22"/>
          <w:szCs w:val="22"/>
        </w:rPr>
        <w:t xml:space="preserve">Un paquet de chips </w:t>
      </w:r>
      <w:r w:rsidR="00D559A2">
        <w:rPr>
          <w:rFonts w:ascii="Arial" w:hAnsi="Arial" w:cs="Arial"/>
          <w:sz w:val="22"/>
          <w:szCs w:val="22"/>
        </w:rPr>
        <w:t>traditionnelles</w:t>
      </w:r>
      <w:r w:rsidR="00742C7E">
        <w:rPr>
          <w:rFonts w:ascii="Arial" w:hAnsi="Arial" w:cs="Arial"/>
          <w:sz w:val="22"/>
          <w:szCs w:val="22"/>
        </w:rPr>
        <w:t xml:space="preserve"> est vendu </w:t>
      </w:r>
      <w:r w:rsidR="005621FA">
        <w:rPr>
          <w:rFonts w:ascii="Arial" w:hAnsi="Arial" w:cs="Arial"/>
          <w:sz w:val="22"/>
          <w:szCs w:val="22"/>
        </w:rPr>
        <w:t>1,</w:t>
      </w:r>
      <w:r w:rsidR="0052557D">
        <w:rPr>
          <w:rFonts w:ascii="Arial" w:hAnsi="Arial" w:cs="Arial"/>
          <w:sz w:val="22"/>
          <w:szCs w:val="22"/>
        </w:rPr>
        <w:t>2</w:t>
      </w:r>
      <w:r w:rsidR="005621FA">
        <w:rPr>
          <w:rFonts w:ascii="Arial" w:hAnsi="Arial" w:cs="Arial"/>
          <w:sz w:val="22"/>
          <w:szCs w:val="22"/>
        </w:rPr>
        <w:t xml:space="preserve">0 € et un paquet de </w:t>
      </w:r>
      <w:r w:rsidR="00C171FA">
        <w:rPr>
          <w:rFonts w:ascii="Arial" w:hAnsi="Arial" w:cs="Arial"/>
          <w:sz w:val="22"/>
          <w:szCs w:val="22"/>
        </w:rPr>
        <w:t>chips</w:t>
      </w:r>
      <w:r w:rsidR="00D559A2">
        <w:rPr>
          <w:rFonts w:ascii="Arial" w:hAnsi="Arial" w:cs="Arial"/>
          <w:sz w:val="22"/>
          <w:szCs w:val="22"/>
        </w:rPr>
        <w:t xml:space="preserve"> bleues</w:t>
      </w:r>
      <w:r w:rsidR="005621FA">
        <w:rPr>
          <w:rFonts w:ascii="Arial" w:hAnsi="Arial" w:cs="Arial"/>
          <w:sz w:val="22"/>
          <w:szCs w:val="22"/>
        </w:rPr>
        <w:t xml:space="preserve"> 1,</w:t>
      </w:r>
      <w:r w:rsidR="0052557D">
        <w:rPr>
          <w:rFonts w:ascii="Arial" w:hAnsi="Arial" w:cs="Arial"/>
          <w:sz w:val="22"/>
          <w:szCs w:val="22"/>
        </w:rPr>
        <w:t>4</w:t>
      </w:r>
      <w:r w:rsidR="005621FA">
        <w:rPr>
          <w:rFonts w:ascii="Arial" w:hAnsi="Arial" w:cs="Arial"/>
          <w:sz w:val="22"/>
          <w:szCs w:val="22"/>
        </w:rPr>
        <w:t>0 €.</w:t>
      </w:r>
      <w:r w:rsidR="00721C84">
        <w:rPr>
          <w:rFonts w:ascii="Arial" w:hAnsi="Arial" w:cs="Arial"/>
          <w:sz w:val="22"/>
          <w:szCs w:val="22"/>
        </w:rPr>
        <w:t xml:space="preserve"> </w:t>
      </w:r>
      <w:r w:rsidR="00222024">
        <w:rPr>
          <w:rFonts w:ascii="Arial" w:hAnsi="Arial" w:cs="Arial"/>
          <w:sz w:val="22"/>
          <w:szCs w:val="22"/>
        </w:rPr>
        <w:t xml:space="preserve">Les ventes de </w:t>
      </w:r>
      <w:r w:rsidR="0052557D">
        <w:rPr>
          <w:rFonts w:ascii="Arial" w:hAnsi="Arial" w:cs="Arial"/>
          <w:sz w:val="22"/>
          <w:szCs w:val="22"/>
        </w:rPr>
        <w:t xml:space="preserve">ces </w:t>
      </w:r>
      <w:r w:rsidR="00222024">
        <w:rPr>
          <w:rFonts w:ascii="Arial" w:hAnsi="Arial" w:cs="Arial"/>
          <w:sz w:val="22"/>
          <w:szCs w:val="22"/>
        </w:rPr>
        <w:t>chips représentent environ 20% du chiffre d’affaires global.</w:t>
      </w:r>
    </w:p>
    <w:p w14:paraId="00D7E4DB" w14:textId="4AD3EC77" w:rsidR="0082532E" w:rsidRPr="00951B1D" w:rsidRDefault="0082532E" w:rsidP="00951B1D">
      <w:pPr>
        <w:spacing w:before="120"/>
        <w:jc w:val="both"/>
        <w:rPr>
          <w:rFonts w:ascii="Arial" w:hAnsi="Arial" w:cs="Arial"/>
          <w:b/>
          <w:sz w:val="22"/>
          <w:szCs w:val="22"/>
        </w:rPr>
      </w:pPr>
      <w:r w:rsidRPr="006A55B6">
        <w:rPr>
          <w:rFonts w:ascii="Arial" w:hAnsi="Arial" w:cs="Arial"/>
          <w:b/>
          <w:sz w:val="22"/>
          <w:szCs w:val="22"/>
        </w:rPr>
        <w:t>Vous disposez de</w:t>
      </w:r>
      <w:r w:rsidR="00A86E38">
        <w:rPr>
          <w:rFonts w:ascii="Arial" w:hAnsi="Arial" w:cs="Arial"/>
          <w:b/>
          <w:sz w:val="22"/>
          <w:szCs w:val="22"/>
        </w:rPr>
        <w:t xml:space="preserve"> l’</w:t>
      </w:r>
      <w:r w:rsidR="00A855FA">
        <w:rPr>
          <w:rFonts w:ascii="Arial" w:hAnsi="Arial" w:cs="Arial"/>
          <w:b/>
          <w:sz w:val="22"/>
          <w:szCs w:val="22"/>
        </w:rPr>
        <w:t>annexe</w:t>
      </w:r>
      <w:r w:rsidR="00A86E38">
        <w:rPr>
          <w:rFonts w:ascii="Arial" w:hAnsi="Arial" w:cs="Arial"/>
          <w:b/>
          <w:sz w:val="22"/>
          <w:szCs w:val="22"/>
        </w:rPr>
        <w:t xml:space="preserve"> 3</w:t>
      </w:r>
      <w:r w:rsidRPr="006A55B6">
        <w:rPr>
          <w:rFonts w:ascii="Arial" w:hAnsi="Arial" w:cs="Arial"/>
          <w:b/>
          <w:sz w:val="22"/>
          <w:szCs w:val="22"/>
        </w:rPr>
        <w:t>.</w:t>
      </w:r>
    </w:p>
    <w:p w14:paraId="75734FF7" w14:textId="77777777" w:rsidR="008513C2" w:rsidRPr="003D7CFF" w:rsidRDefault="008513C2" w:rsidP="000F5F65">
      <w:pPr>
        <w:pStyle w:val="Titre4"/>
        <w:spacing w:before="120"/>
        <w:ind w:right="23"/>
        <w:rPr>
          <w:rFonts w:ascii="Arial" w:hAnsi="Arial" w:cs="Arial"/>
          <w:color w:val="auto"/>
          <w:sz w:val="22"/>
          <w:szCs w:val="22"/>
        </w:rPr>
      </w:pPr>
      <w:r w:rsidRPr="003D7CFF">
        <w:rPr>
          <w:rFonts w:ascii="Arial" w:hAnsi="Arial" w:cs="Arial"/>
          <w:color w:val="auto"/>
          <w:sz w:val="22"/>
          <w:szCs w:val="22"/>
        </w:rPr>
        <w:t>Travail à faire</w:t>
      </w:r>
    </w:p>
    <w:p w14:paraId="331C56B3" w14:textId="77B538B7" w:rsidR="00BF6C51" w:rsidRPr="00BF6C51" w:rsidRDefault="00582944" w:rsidP="003931ED">
      <w:pPr>
        <w:widowControl w:val="0"/>
        <w:numPr>
          <w:ilvl w:val="0"/>
          <w:numId w:val="4"/>
        </w:numPr>
        <w:shd w:val="clear" w:color="auto" w:fill="FFFFFF"/>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Dans le tableau</w:t>
      </w:r>
      <w:r w:rsidR="00BF6C51" w:rsidRPr="00BF6C51">
        <w:rPr>
          <w:rFonts w:ascii="Arial" w:hAnsi="Arial" w:cs="Arial"/>
          <w:b/>
          <w:sz w:val="22"/>
          <w:szCs w:val="22"/>
        </w:rPr>
        <w:t xml:space="preserve"> du coût d’achat des pommes de terre</w:t>
      </w:r>
      <w:r>
        <w:rPr>
          <w:rFonts w:ascii="Arial" w:hAnsi="Arial" w:cs="Arial"/>
          <w:b/>
          <w:sz w:val="22"/>
          <w:szCs w:val="22"/>
        </w:rPr>
        <w:t xml:space="preserve"> dest</w:t>
      </w:r>
      <w:r w:rsidR="00062537">
        <w:rPr>
          <w:rFonts w:ascii="Arial" w:hAnsi="Arial" w:cs="Arial"/>
          <w:b/>
          <w:sz w:val="22"/>
          <w:szCs w:val="22"/>
        </w:rPr>
        <w:t>inées aux chips traditionnelles</w:t>
      </w:r>
      <w:r w:rsidR="00BF6C51" w:rsidRPr="00BF6C51">
        <w:rPr>
          <w:rFonts w:ascii="Arial" w:hAnsi="Arial" w:cs="Arial"/>
          <w:b/>
          <w:sz w:val="22"/>
          <w:szCs w:val="22"/>
        </w:rPr>
        <w:t xml:space="preserve">, </w:t>
      </w:r>
      <w:r w:rsidR="00951B1D">
        <w:rPr>
          <w:rFonts w:ascii="Arial" w:hAnsi="Arial" w:cs="Arial"/>
          <w:b/>
          <w:sz w:val="22"/>
          <w:szCs w:val="22"/>
        </w:rPr>
        <w:t xml:space="preserve">indiquer </w:t>
      </w:r>
      <w:r>
        <w:rPr>
          <w:rFonts w:ascii="Arial" w:hAnsi="Arial" w:cs="Arial"/>
          <w:b/>
          <w:sz w:val="22"/>
          <w:szCs w:val="22"/>
        </w:rPr>
        <w:t>à quoi correspondent l</w:t>
      </w:r>
      <w:r w:rsidR="00951B1D">
        <w:rPr>
          <w:rFonts w:ascii="Arial" w:hAnsi="Arial" w:cs="Arial"/>
          <w:b/>
          <w:sz w:val="22"/>
          <w:szCs w:val="22"/>
        </w:rPr>
        <w:t>e</w:t>
      </w:r>
      <w:r>
        <w:rPr>
          <w:rFonts w:ascii="Arial" w:hAnsi="Arial" w:cs="Arial"/>
          <w:b/>
          <w:sz w:val="22"/>
          <w:szCs w:val="22"/>
        </w:rPr>
        <w:t>s</w:t>
      </w:r>
      <w:r w:rsidR="00951B1D">
        <w:rPr>
          <w:rFonts w:ascii="Arial" w:hAnsi="Arial" w:cs="Arial"/>
          <w:b/>
          <w:sz w:val="22"/>
          <w:szCs w:val="22"/>
        </w:rPr>
        <w:t xml:space="preserve"> charges directes et </w:t>
      </w:r>
      <w:r>
        <w:rPr>
          <w:rFonts w:ascii="Arial" w:hAnsi="Arial" w:cs="Arial"/>
          <w:b/>
          <w:sz w:val="22"/>
          <w:szCs w:val="22"/>
        </w:rPr>
        <w:t>les</w:t>
      </w:r>
      <w:r w:rsidR="00BF6C51" w:rsidRPr="00BF6C51">
        <w:rPr>
          <w:rFonts w:ascii="Arial" w:hAnsi="Arial" w:cs="Arial"/>
          <w:b/>
          <w:sz w:val="22"/>
          <w:szCs w:val="22"/>
        </w:rPr>
        <w:t xml:space="preserve"> charges indirectes et justifier les montants.</w:t>
      </w:r>
    </w:p>
    <w:p w14:paraId="5BDDFA0B" w14:textId="77777777" w:rsidR="00A86E38" w:rsidRPr="002B19B6" w:rsidRDefault="00A86E38" w:rsidP="003931ED">
      <w:pPr>
        <w:widowControl w:val="0"/>
        <w:numPr>
          <w:ilvl w:val="0"/>
          <w:numId w:val="4"/>
        </w:numPr>
        <w:shd w:val="clear" w:color="auto" w:fill="FFFFFF"/>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Justifier</w:t>
      </w:r>
      <w:r w:rsidRPr="002B19B6">
        <w:rPr>
          <w:rFonts w:ascii="Arial" w:hAnsi="Arial" w:cs="Arial"/>
          <w:b/>
          <w:sz w:val="22"/>
          <w:szCs w:val="22"/>
        </w:rPr>
        <w:t xml:space="preserve"> l’utilisation de l’unité d’œuvre « Nombre de paquets de chips de 200 g produits</w:t>
      </w:r>
      <w:r>
        <w:rPr>
          <w:rFonts w:ascii="Arial" w:hAnsi="Arial" w:cs="Arial"/>
          <w:b/>
          <w:sz w:val="22"/>
          <w:szCs w:val="22"/>
        </w:rPr>
        <w:t> »</w:t>
      </w:r>
      <w:r w:rsidRPr="002B19B6">
        <w:rPr>
          <w:rFonts w:ascii="Arial" w:hAnsi="Arial" w:cs="Arial"/>
          <w:b/>
          <w:sz w:val="22"/>
          <w:szCs w:val="22"/>
        </w:rPr>
        <w:t xml:space="preserve"> dans le centre d’analyse conditionnement. </w:t>
      </w:r>
    </w:p>
    <w:p w14:paraId="0013A433" w14:textId="44DACE52" w:rsidR="0062725F" w:rsidRDefault="002B19B6" w:rsidP="003931ED">
      <w:pPr>
        <w:widowControl w:val="0"/>
        <w:numPr>
          <w:ilvl w:val="0"/>
          <w:numId w:val="4"/>
        </w:numPr>
        <w:shd w:val="clear" w:color="auto" w:fill="FFFFFF"/>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Retrouver</w:t>
      </w:r>
      <w:r w:rsidR="008111C8">
        <w:rPr>
          <w:rFonts w:ascii="Arial" w:hAnsi="Arial" w:cs="Arial"/>
          <w:b/>
          <w:sz w:val="22"/>
          <w:szCs w:val="22"/>
        </w:rPr>
        <w:t xml:space="preserve"> par le calcul le coût de l’unité d’œuvre du centre</w:t>
      </w:r>
      <w:r w:rsidR="00D63526">
        <w:rPr>
          <w:rFonts w:ascii="Arial" w:hAnsi="Arial" w:cs="Arial"/>
          <w:b/>
          <w:sz w:val="22"/>
          <w:szCs w:val="22"/>
        </w:rPr>
        <w:t xml:space="preserve"> </w:t>
      </w:r>
      <w:r w:rsidR="007D149F">
        <w:rPr>
          <w:rFonts w:ascii="Arial" w:hAnsi="Arial" w:cs="Arial"/>
          <w:b/>
          <w:sz w:val="22"/>
          <w:szCs w:val="22"/>
        </w:rPr>
        <w:t>conditionnement</w:t>
      </w:r>
      <w:r w:rsidR="00A86E38">
        <w:rPr>
          <w:rFonts w:ascii="Arial" w:hAnsi="Arial" w:cs="Arial"/>
          <w:b/>
          <w:sz w:val="22"/>
          <w:szCs w:val="22"/>
        </w:rPr>
        <w:t xml:space="preserve"> et indiquer sa signification</w:t>
      </w:r>
      <w:r w:rsidR="00D63526">
        <w:rPr>
          <w:rFonts w:ascii="Arial" w:hAnsi="Arial" w:cs="Arial"/>
          <w:b/>
          <w:sz w:val="22"/>
          <w:szCs w:val="22"/>
        </w:rPr>
        <w:t>.</w:t>
      </w:r>
    </w:p>
    <w:p w14:paraId="3F582D54" w14:textId="77777777" w:rsidR="003931ED" w:rsidRPr="003931ED" w:rsidRDefault="003931ED" w:rsidP="003931ED">
      <w:pPr>
        <w:widowControl w:val="0"/>
        <w:numPr>
          <w:ilvl w:val="0"/>
          <w:numId w:val="4"/>
        </w:numPr>
        <w:shd w:val="clear" w:color="auto" w:fill="FFFFFF"/>
        <w:autoSpaceDE w:val="0"/>
        <w:autoSpaceDN w:val="0"/>
        <w:adjustRightInd w:val="0"/>
        <w:spacing w:before="125" w:line="269" w:lineRule="exact"/>
        <w:jc w:val="both"/>
        <w:rPr>
          <w:rFonts w:ascii="Arial" w:hAnsi="Arial" w:cs="Arial"/>
          <w:b/>
          <w:sz w:val="22"/>
          <w:szCs w:val="22"/>
        </w:rPr>
      </w:pPr>
      <w:r w:rsidRPr="003931ED">
        <w:rPr>
          <w:rFonts w:ascii="Arial" w:hAnsi="Arial" w:cs="Arial"/>
          <w:b/>
          <w:sz w:val="22"/>
          <w:szCs w:val="22"/>
        </w:rPr>
        <w:t>La méthode de valorisation des sorties des stocks de produits finis utilisée par le gestionnaire de l’entreprise La Chips du Nord est celle du coût moyen pondéré (CMP). Justifier par le calcul le CMP des sorties de stocks des chips traditionnelles.</w:t>
      </w:r>
    </w:p>
    <w:p w14:paraId="5860DA8D" w14:textId="6DB6B591" w:rsidR="001C23A7" w:rsidRDefault="00A86E38" w:rsidP="00D46675">
      <w:pPr>
        <w:numPr>
          <w:ilvl w:val="0"/>
          <w:numId w:val="4"/>
        </w:numPr>
        <w:spacing w:before="125" w:line="269" w:lineRule="exact"/>
        <w:jc w:val="both"/>
        <w:rPr>
          <w:rFonts w:ascii="Arial" w:hAnsi="Arial" w:cs="Arial"/>
          <w:b/>
          <w:sz w:val="22"/>
          <w:szCs w:val="22"/>
        </w:rPr>
      </w:pPr>
      <w:r>
        <w:rPr>
          <w:rFonts w:ascii="Arial" w:hAnsi="Arial" w:cs="Arial"/>
          <w:b/>
          <w:sz w:val="22"/>
          <w:szCs w:val="22"/>
        </w:rPr>
        <w:t>Calculer le résultat</w:t>
      </w:r>
      <w:r w:rsidR="007D149F">
        <w:rPr>
          <w:rFonts w:ascii="Arial" w:hAnsi="Arial" w:cs="Arial"/>
          <w:b/>
          <w:sz w:val="22"/>
          <w:szCs w:val="22"/>
        </w:rPr>
        <w:t xml:space="preserve"> unitaire et </w:t>
      </w:r>
      <w:r w:rsidR="0013282A">
        <w:rPr>
          <w:rFonts w:ascii="Arial" w:hAnsi="Arial" w:cs="Arial"/>
          <w:b/>
          <w:sz w:val="22"/>
          <w:szCs w:val="22"/>
        </w:rPr>
        <w:t xml:space="preserve">le résultat </w:t>
      </w:r>
      <w:r w:rsidR="007D149F">
        <w:rPr>
          <w:rFonts w:ascii="Arial" w:hAnsi="Arial" w:cs="Arial"/>
          <w:b/>
          <w:sz w:val="22"/>
          <w:szCs w:val="22"/>
        </w:rPr>
        <w:t>globa</w:t>
      </w:r>
      <w:r w:rsidR="0013282A">
        <w:rPr>
          <w:rFonts w:ascii="Arial" w:hAnsi="Arial" w:cs="Arial"/>
          <w:b/>
          <w:sz w:val="22"/>
          <w:szCs w:val="22"/>
        </w:rPr>
        <w:t>l</w:t>
      </w:r>
      <w:r>
        <w:rPr>
          <w:rFonts w:ascii="Arial" w:hAnsi="Arial" w:cs="Arial"/>
          <w:b/>
          <w:sz w:val="22"/>
          <w:szCs w:val="22"/>
        </w:rPr>
        <w:t xml:space="preserve"> dégagé</w:t>
      </w:r>
      <w:r w:rsidR="0013282A">
        <w:rPr>
          <w:rFonts w:ascii="Arial" w:hAnsi="Arial" w:cs="Arial"/>
          <w:b/>
          <w:sz w:val="22"/>
          <w:szCs w:val="22"/>
        </w:rPr>
        <w:t>s</w:t>
      </w:r>
      <w:r>
        <w:rPr>
          <w:rFonts w:ascii="Arial" w:hAnsi="Arial" w:cs="Arial"/>
          <w:b/>
          <w:sz w:val="22"/>
          <w:szCs w:val="22"/>
        </w:rPr>
        <w:t xml:space="preserve"> </w:t>
      </w:r>
      <w:r w:rsidR="001C23A7">
        <w:rPr>
          <w:rFonts w:ascii="Arial" w:hAnsi="Arial" w:cs="Arial"/>
          <w:b/>
          <w:sz w:val="22"/>
          <w:szCs w:val="22"/>
        </w:rPr>
        <w:t>sur les chips traditionnelles et les chips bleues.</w:t>
      </w:r>
    </w:p>
    <w:p w14:paraId="67EDE95B" w14:textId="0049F2F3" w:rsidR="00742C7E" w:rsidRDefault="001C23A7" w:rsidP="00D46675">
      <w:pPr>
        <w:numPr>
          <w:ilvl w:val="0"/>
          <w:numId w:val="4"/>
        </w:numPr>
        <w:spacing w:before="125" w:line="269" w:lineRule="exact"/>
        <w:jc w:val="both"/>
        <w:rPr>
          <w:rFonts w:ascii="Arial" w:hAnsi="Arial" w:cs="Arial"/>
          <w:b/>
          <w:sz w:val="22"/>
          <w:szCs w:val="22"/>
        </w:rPr>
      </w:pPr>
      <w:r>
        <w:rPr>
          <w:rFonts w:ascii="Arial" w:hAnsi="Arial" w:cs="Arial"/>
          <w:b/>
          <w:sz w:val="22"/>
          <w:szCs w:val="22"/>
        </w:rPr>
        <w:t>Répondre aux interrogations de</w:t>
      </w:r>
      <w:r w:rsidR="00742C7E">
        <w:rPr>
          <w:rFonts w:ascii="Arial" w:hAnsi="Arial" w:cs="Arial"/>
          <w:b/>
          <w:sz w:val="22"/>
          <w:szCs w:val="22"/>
        </w:rPr>
        <w:t xml:space="preserve"> </w:t>
      </w:r>
      <w:r w:rsidR="00D559A2">
        <w:rPr>
          <w:rFonts w:ascii="Arial" w:hAnsi="Arial" w:cs="Arial"/>
          <w:b/>
          <w:sz w:val="22"/>
          <w:szCs w:val="22"/>
        </w:rPr>
        <w:t>Mme Vandenne</w:t>
      </w:r>
      <w:r>
        <w:rPr>
          <w:rFonts w:ascii="Arial" w:hAnsi="Arial" w:cs="Arial"/>
          <w:b/>
          <w:sz w:val="22"/>
          <w:szCs w:val="22"/>
        </w:rPr>
        <w:t>.</w:t>
      </w:r>
      <w:r w:rsidR="00BD74C6">
        <w:rPr>
          <w:rFonts w:ascii="Arial" w:hAnsi="Arial" w:cs="Arial"/>
          <w:b/>
          <w:sz w:val="22"/>
          <w:szCs w:val="22"/>
        </w:rPr>
        <w:t xml:space="preserve"> </w:t>
      </w:r>
      <w:r>
        <w:rPr>
          <w:rFonts w:ascii="Arial" w:hAnsi="Arial" w:cs="Arial"/>
          <w:b/>
          <w:sz w:val="22"/>
          <w:szCs w:val="22"/>
        </w:rPr>
        <w:t>D</w:t>
      </w:r>
      <w:r w:rsidR="00D559A2">
        <w:rPr>
          <w:rFonts w:ascii="Arial" w:hAnsi="Arial" w:cs="Arial"/>
          <w:b/>
          <w:sz w:val="22"/>
          <w:szCs w:val="22"/>
        </w:rPr>
        <w:t>oit-elle</w:t>
      </w:r>
      <w:r w:rsidR="00742C7E">
        <w:rPr>
          <w:rFonts w:ascii="Arial" w:hAnsi="Arial" w:cs="Arial"/>
          <w:b/>
          <w:sz w:val="22"/>
          <w:szCs w:val="22"/>
        </w:rPr>
        <w:t xml:space="preserve"> renoncer à produire l</w:t>
      </w:r>
      <w:r w:rsidR="003F176D">
        <w:rPr>
          <w:rFonts w:ascii="Arial" w:hAnsi="Arial" w:cs="Arial"/>
          <w:b/>
          <w:sz w:val="22"/>
          <w:szCs w:val="22"/>
        </w:rPr>
        <w:t>es</w:t>
      </w:r>
      <w:r w:rsidR="00742C7E">
        <w:rPr>
          <w:rFonts w:ascii="Arial" w:hAnsi="Arial" w:cs="Arial"/>
          <w:b/>
          <w:sz w:val="22"/>
          <w:szCs w:val="22"/>
        </w:rPr>
        <w:t xml:space="preserve"> chips</w:t>
      </w:r>
      <w:r w:rsidR="000B5662">
        <w:rPr>
          <w:rFonts w:ascii="Arial" w:hAnsi="Arial" w:cs="Arial"/>
          <w:b/>
          <w:sz w:val="22"/>
          <w:szCs w:val="22"/>
        </w:rPr>
        <w:t> </w:t>
      </w:r>
      <w:r w:rsidR="00D559A2">
        <w:rPr>
          <w:rFonts w:ascii="Arial" w:hAnsi="Arial" w:cs="Arial"/>
          <w:b/>
          <w:sz w:val="22"/>
          <w:szCs w:val="22"/>
        </w:rPr>
        <w:t>bleues</w:t>
      </w:r>
      <w:r w:rsidR="00742C7E">
        <w:rPr>
          <w:rFonts w:ascii="Arial" w:hAnsi="Arial" w:cs="Arial"/>
          <w:b/>
          <w:sz w:val="22"/>
          <w:szCs w:val="22"/>
        </w:rPr>
        <w:t> ? Justifier votre réponse.</w:t>
      </w:r>
    </w:p>
    <w:p w14:paraId="2D1E4018" w14:textId="0BBBC69C" w:rsidR="003F176D" w:rsidRDefault="00951B1D" w:rsidP="00D46675">
      <w:pPr>
        <w:numPr>
          <w:ilvl w:val="0"/>
          <w:numId w:val="4"/>
        </w:numPr>
        <w:spacing w:before="125" w:line="269" w:lineRule="exact"/>
        <w:jc w:val="both"/>
        <w:rPr>
          <w:rFonts w:ascii="Arial" w:hAnsi="Arial" w:cs="Arial"/>
          <w:b/>
          <w:sz w:val="22"/>
          <w:szCs w:val="22"/>
        </w:rPr>
      </w:pPr>
      <w:r>
        <w:rPr>
          <w:rFonts w:ascii="Arial" w:hAnsi="Arial" w:cs="Arial"/>
          <w:b/>
          <w:sz w:val="22"/>
          <w:szCs w:val="22"/>
        </w:rPr>
        <w:t xml:space="preserve">Mme Vandenne souhaiterait réaliser une marge </w:t>
      </w:r>
      <w:r w:rsidR="00844B4F">
        <w:rPr>
          <w:rFonts w:ascii="Arial" w:hAnsi="Arial" w:cs="Arial"/>
          <w:b/>
          <w:sz w:val="22"/>
          <w:szCs w:val="22"/>
        </w:rPr>
        <w:t>bénéficiaire</w:t>
      </w:r>
      <w:r>
        <w:rPr>
          <w:rFonts w:ascii="Arial" w:hAnsi="Arial" w:cs="Arial"/>
          <w:b/>
          <w:sz w:val="22"/>
          <w:szCs w:val="22"/>
        </w:rPr>
        <w:t xml:space="preserve"> de 30</w:t>
      </w:r>
      <w:r w:rsidR="009631D0">
        <w:rPr>
          <w:rFonts w:ascii="Arial" w:hAnsi="Arial" w:cs="Arial"/>
          <w:b/>
          <w:sz w:val="22"/>
          <w:szCs w:val="22"/>
        </w:rPr>
        <w:t xml:space="preserve"> </w:t>
      </w:r>
      <w:r>
        <w:rPr>
          <w:rFonts w:ascii="Arial" w:hAnsi="Arial" w:cs="Arial"/>
          <w:b/>
          <w:sz w:val="22"/>
          <w:szCs w:val="22"/>
        </w:rPr>
        <w:t>% sur les chips bleues</w:t>
      </w:r>
      <w:r w:rsidR="00745E3B">
        <w:rPr>
          <w:rFonts w:ascii="Arial" w:hAnsi="Arial" w:cs="Arial"/>
          <w:b/>
          <w:sz w:val="22"/>
          <w:szCs w:val="22"/>
        </w:rPr>
        <w:t>. Quel serait alors le nouveau prix de vente unitaire de ce produit ?</w:t>
      </w:r>
    </w:p>
    <w:p w14:paraId="77A0B8DE" w14:textId="77777777" w:rsidR="00D63526" w:rsidRPr="00742C7E" w:rsidRDefault="00D63526" w:rsidP="00742C7E">
      <w:pPr>
        <w:spacing w:before="125" w:line="269" w:lineRule="exact"/>
        <w:ind w:left="425"/>
        <w:jc w:val="both"/>
        <w:rPr>
          <w:rFonts w:ascii="Arial" w:hAnsi="Arial" w:cs="Arial"/>
          <w:b/>
          <w:sz w:val="22"/>
          <w:szCs w:val="22"/>
        </w:rPr>
      </w:pPr>
    </w:p>
    <w:p w14:paraId="62F6AA65" w14:textId="77777777" w:rsidR="0062725F" w:rsidRPr="003D7CFF" w:rsidRDefault="0062725F" w:rsidP="00D63526">
      <w:pPr>
        <w:pStyle w:val="Titre2"/>
        <w:spacing w:before="0"/>
        <w:rPr>
          <w:rFonts w:ascii="Arial" w:hAnsi="Arial" w:cs="Arial"/>
          <w:caps/>
          <w:color w:val="auto"/>
          <w:sz w:val="16"/>
          <w:szCs w:val="16"/>
        </w:rPr>
      </w:pPr>
    </w:p>
    <w:p w14:paraId="2BF3D6CF" w14:textId="77777777" w:rsidR="0062725F" w:rsidRPr="00BF6C51" w:rsidRDefault="0062725F" w:rsidP="00BF6C51">
      <w:pPr>
        <w:pBdr>
          <w:top w:val="single" w:sz="4" w:space="8" w:color="auto"/>
          <w:left w:val="single" w:sz="4" w:space="0" w:color="auto"/>
          <w:bottom w:val="single" w:sz="4" w:space="6" w:color="auto"/>
          <w:right w:val="single" w:sz="4" w:space="0" w:color="auto"/>
        </w:pBdr>
        <w:spacing w:after="120"/>
        <w:jc w:val="center"/>
        <w:rPr>
          <w:rFonts w:ascii="Arial" w:hAnsi="Arial" w:cs="Arial"/>
          <w:b/>
          <w:caps/>
          <w:sz w:val="24"/>
          <w:szCs w:val="24"/>
        </w:rPr>
      </w:pPr>
      <w:r w:rsidRPr="00BF6C51">
        <w:rPr>
          <w:rFonts w:ascii="Arial" w:hAnsi="Arial" w:cs="Arial"/>
          <w:b/>
          <w:caps/>
          <w:sz w:val="24"/>
          <w:szCs w:val="24"/>
        </w:rPr>
        <w:t xml:space="preserve">DOSSIER 3 – </w:t>
      </w:r>
      <w:r w:rsidR="001E2AA9" w:rsidRPr="00BF6C51">
        <w:rPr>
          <w:rFonts w:ascii="Arial" w:hAnsi="Arial" w:cs="Arial"/>
          <w:b/>
          <w:caps/>
          <w:sz w:val="24"/>
          <w:szCs w:val="24"/>
        </w:rPr>
        <w:t xml:space="preserve"> Analyse du </w:t>
      </w:r>
      <w:r w:rsidR="000A721C" w:rsidRPr="00BF6C51">
        <w:rPr>
          <w:rFonts w:ascii="Arial" w:hAnsi="Arial" w:cs="Arial"/>
          <w:b/>
          <w:caps/>
          <w:sz w:val="24"/>
          <w:szCs w:val="24"/>
        </w:rPr>
        <w:t>BILAN</w:t>
      </w:r>
    </w:p>
    <w:p w14:paraId="3BEC69B9" w14:textId="77777777" w:rsidR="00D63526" w:rsidRDefault="00D63526" w:rsidP="00D63526">
      <w:pPr>
        <w:pStyle w:val="Titre3"/>
        <w:spacing w:before="0"/>
        <w:ind w:left="0"/>
        <w:jc w:val="both"/>
        <w:rPr>
          <w:rFonts w:ascii="Arial" w:hAnsi="Arial" w:cs="Arial"/>
          <w:b w:val="0"/>
          <w:color w:val="auto"/>
          <w:sz w:val="22"/>
          <w:szCs w:val="22"/>
          <w:lang w:val="fr-FR"/>
        </w:rPr>
      </w:pPr>
    </w:p>
    <w:p w14:paraId="47177E04" w14:textId="17B04A43" w:rsidR="00DF5BA0" w:rsidRDefault="00B806D1" w:rsidP="00D63526">
      <w:pPr>
        <w:pStyle w:val="Titre3"/>
        <w:spacing w:before="0"/>
        <w:ind w:left="0"/>
        <w:jc w:val="both"/>
        <w:rPr>
          <w:rFonts w:ascii="Arial" w:hAnsi="Arial" w:cs="Arial"/>
          <w:sz w:val="22"/>
          <w:szCs w:val="22"/>
          <w:lang w:val="fr-FR"/>
        </w:rPr>
      </w:pPr>
      <w:r>
        <w:rPr>
          <w:rFonts w:ascii="Arial" w:hAnsi="Arial" w:cs="Arial"/>
          <w:b w:val="0"/>
          <w:color w:val="auto"/>
          <w:sz w:val="22"/>
          <w:szCs w:val="22"/>
          <w:lang w:val="fr-FR"/>
        </w:rPr>
        <w:t xml:space="preserve">L’activité de </w:t>
      </w:r>
      <w:r w:rsidR="00750C0C">
        <w:rPr>
          <w:rFonts w:ascii="Arial" w:hAnsi="Arial" w:cs="Arial"/>
          <w:b w:val="0"/>
          <w:color w:val="auto"/>
          <w:sz w:val="22"/>
          <w:szCs w:val="22"/>
          <w:lang w:val="fr-FR"/>
        </w:rPr>
        <w:t>La</w:t>
      </w:r>
      <w:r>
        <w:rPr>
          <w:rFonts w:ascii="Arial" w:hAnsi="Arial" w:cs="Arial"/>
          <w:b w:val="0"/>
          <w:color w:val="auto"/>
          <w:sz w:val="22"/>
          <w:szCs w:val="22"/>
          <w:lang w:val="fr-FR"/>
        </w:rPr>
        <w:t xml:space="preserve"> chips</w:t>
      </w:r>
      <w:r w:rsidR="00750C0C">
        <w:rPr>
          <w:rFonts w:ascii="Arial" w:hAnsi="Arial" w:cs="Arial"/>
          <w:b w:val="0"/>
          <w:color w:val="auto"/>
          <w:sz w:val="22"/>
          <w:szCs w:val="22"/>
          <w:lang w:val="fr-FR"/>
        </w:rPr>
        <w:t xml:space="preserve"> </w:t>
      </w:r>
      <w:r w:rsidR="00D559A2">
        <w:rPr>
          <w:rFonts w:ascii="Arial" w:hAnsi="Arial" w:cs="Arial"/>
          <w:b w:val="0"/>
          <w:color w:val="auto"/>
          <w:sz w:val="22"/>
          <w:szCs w:val="22"/>
          <w:lang w:val="fr-FR"/>
        </w:rPr>
        <w:t>du Nord</w:t>
      </w:r>
      <w:r>
        <w:rPr>
          <w:rFonts w:ascii="Arial" w:hAnsi="Arial" w:cs="Arial"/>
          <w:b w:val="0"/>
          <w:color w:val="auto"/>
          <w:sz w:val="22"/>
          <w:szCs w:val="22"/>
          <w:lang w:val="fr-FR"/>
        </w:rPr>
        <w:t xml:space="preserve"> </w:t>
      </w:r>
      <w:r w:rsidR="003F363B">
        <w:rPr>
          <w:rFonts w:ascii="Arial" w:hAnsi="Arial" w:cs="Arial"/>
          <w:b w:val="0"/>
          <w:color w:val="auto"/>
          <w:sz w:val="22"/>
          <w:szCs w:val="22"/>
          <w:lang w:val="fr-FR"/>
        </w:rPr>
        <w:t>s’</w:t>
      </w:r>
      <w:r>
        <w:rPr>
          <w:rFonts w:ascii="Arial" w:hAnsi="Arial" w:cs="Arial"/>
          <w:b w:val="0"/>
          <w:color w:val="auto"/>
          <w:sz w:val="22"/>
          <w:szCs w:val="22"/>
          <w:lang w:val="fr-FR"/>
        </w:rPr>
        <w:t xml:space="preserve">est </w:t>
      </w:r>
      <w:r w:rsidR="003F363B">
        <w:rPr>
          <w:rFonts w:ascii="Arial" w:hAnsi="Arial" w:cs="Arial"/>
          <w:b w:val="0"/>
          <w:color w:val="auto"/>
          <w:sz w:val="22"/>
          <w:szCs w:val="22"/>
          <w:lang w:val="fr-FR"/>
        </w:rPr>
        <w:t>améliorée</w:t>
      </w:r>
      <w:r>
        <w:rPr>
          <w:rFonts w:ascii="Arial" w:hAnsi="Arial" w:cs="Arial"/>
          <w:b w:val="0"/>
          <w:color w:val="auto"/>
          <w:sz w:val="22"/>
          <w:szCs w:val="22"/>
          <w:lang w:val="fr-FR"/>
        </w:rPr>
        <w:t>. Le bénéfice a nettemen</w:t>
      </w:r>
      <w:r w:rsidR="00994605">
        <w:rPr>
          <w:rFonts w:ascii="Arial" w:hAnsi="Arial" w:cs="Arial"/>
          <w:b w:val="0"/>
          <w:color w:val="auto"/>
          <w:sz w:val="22"/>
          <w:szCs w:val="22"/>
          <w:lang w:val="fr-FR"/>
        </w:rPr>
        <w:t xml:space="preserve">t progressé </w:t>
      </w:r>
      <w:r w:rsidR="004178B2">
        <w:rPr>
          <w:rFonts w:ascii="Arial" w:hAnsi="Arial" w:cs="Arial"/>
          <w:b w:val="0"/>
          <w:color w:val="auto"/>
          <w:sz w:val="22"/>
          <w:szCs w:val="22"/>
          <w:lang w:val="fr-FR"/>
        </w:rPr>
        <w:t xml:space="preserve">en </w:t>
      </w:r>
      <w:r w:rsidR="00D559A2">
        <w:rPr>
          <w:rFonts w:ascii="Arial" w:hAnsi="Arial" w:cs="Arial"/>
          <w:b w:val="0"/>
          <w:color w:val="auto"/>
          <w:sz w:val="22"/>
          <w:szCs w:val="22"/>
          <w:lang w:val="fr-FR"/>
        </w:rPr>
        <w:t>2015</w:t>
      </w:r>
      <w:r w:rsidR="00994605">
        <w:rPr>
          <w:rFonts w:ascii="Arial" w:hAnsi="Arial" w:cs="Arial"/>
          <w:b w:val="0"/>
          <w:color w:val="auto"/>
          <w:sz w:val="22"/>
          <w:szCs w:val="22"/>
          <w:lang w:val="fr-FR"/>
        </w:rPr>
        <w:t xml:space="preserve"> et </w:t>
      </w:r>
      <w:r w:rsidR="00DF5BA0">
        <w:rPr>
          <w:rFonts w:ascii="Arial" w:hAnsi="Arial" w:cs="Arial"/>
          <w:b w:val="0"/>
          <w:color w:val="auto"/>
          <w:sz w:val="22"/>
          <w:szCs w:val="22"/>
          <w:lang w:val="fr-FR"/>
        </w:rPr>
        <w:t>M</w:t>
      </w:r>
      <w:r w:rsidR="00D559A2">
        <w:rPr>
          <w:rFonts w:ascii="Arial" w:hAnsi="Arial" w:cs="Arial"/>
          <w:b w:val="0"/>
          <w:color w:val="auto"/>
          <w:sz w:val="22"/>
          <w:szCs w:val="22"/>
          <w:lang w:val="fr-FR"/>
        </w:rPr>
        <w:t>me Vandenne</w:t>
      </w:r>
      <w:r>
        <w:rPr>
          <w:rFonts w:ascii="Arial" w:hAnsi="Arial" w:cs="Arial"/>
          <w:b w:val="0"/>
          <w:color w:val="auto"/>
          <w:sz w:val="22"/>
          <w:szCs w:val="22"/>
          <w:lang w:val="fr-FR"/>
        </w:rPr>
        <w:t xml:space="preserve"> est satisfait</w:t>
      </w:r>
      <w:r w:rsidR="00D559A2">
        <w:rPr>
          <w:rFonts w:ascii="Arial" w:hAnsi="Arial" w:cs="Arial"/>
          <w:b w:val="0"/>
          <w:color w:val="auto"/>
          <w:sz w:val="22"/>
          <w:szCs w:val="22"/>
          <w:lang w:val="fr-FR"/>
        </w:rPr>
        <w:t>e</w:t>
      </w:r>
      <w:r w:rsidR="001E3287">
        <w:rPr>
          <w:rFonts w:ascii="Arial" w:hAnsi="Arial" w:cs="Arial"/>
          <w:b w:val="0"/>
          <w:color w:val="auto"/>
          <w:sz w:val="22"/>
          <w:szCs w:val="22"/>
          <w:lang w:val="fr-FR"/>
        </w:rPr>
        <w:t>. Cependant</w:t>
      </w:r>
      <w:r w:rsidR="004178B2">
        <w:rPr>
          <w:rFonts w:ascii="Arial" w:hAnsi="Arial" w:cs="Arial"/>
          <w:b w:val="0"/>
          <w:color w:val="auto"/>
          <w:sz w:val="22"/>
          <w:szCs w:val="22"/>
          <w:lang w:val="fr-FR"/>
        </w:rPr>
        <w:t xml:space="preserve"> le </w:t>
      </w:r>
      <w:r>
        <w:rPr>
          <w:rFonts w:ascii="Arial" w:hAnsi="Arial" w:cs="Arial"/>
          <w:b w:val="0"/>
          <w:color w:val="auto"/>
          <w:sz w:val="22"/>
          <w:szCs w:val="22"/>
          <w:lang w:val="fr-FR"/>
        </w:rPr>
        <w:t xml:space="preserve">service gestion et finance </w:t>
      </w:r>
      <w:r w:rsidR="00D63526">
        <w:rPr>
          <w:rFonts w:ascii="Arial" w:hAnsi="Arial" w:cs="Arial"/>
          <w:b w:val="0"/>
          <w:color w:val="auto"/>
          <w:sz w:val="22"/>
          <w:szCs w:val="22"/>
          <w:lang w:val="fr-FR"/>
        </w:rPr>
        <w:t>propose</w:t>
      </w:r>
      <w:r>
        <w:rPr>
          <w:rFonts w:ascii="Arial" w:hAnsi="Arial" w:cs="Arial"/>
          <w:b w:val="0"/>
          <w:color w:val="auto"/>
          <w:sz w:val="22"/>
          <w:szCs w:val="22"/>
          <w:lang w:val="fr-FR"/>
        </w:rPr>
        <w:t xml:space="preserve"> de mener une analyse plus poussé</w:t>
      </w:r>
      <w:r w:rsidR="00F47401">
        <w:rPr>
          <w:rFonts w:ascii="Arial" w:hAnsi="Arial" w:cs="Arial"/>
          <w:b w:val="0"/>
          <w:color w:val="auto"/>
          <w:sz w:val="22"/>
          <w:szCs w:val="22"/>
          <w:lang w:val="fr-FR"/>
        </w:rPr>
        <w:t>e</w:t>
      </w:r>
      <w:r>
        <w:rPr>
          <w:rFonts w:ascii="Arial" w:hAnsi="Arial" w:cs="Arial"/>
          <w:b w:val="0"/>
          <w:color w:val="auto"/>
          <w:sz w:val="22"/>
          <w:szCs w:val="22"/>
          <w:lang w:val="fr-FR"/>
        </w:rPr>
        <w:t xml:space="preserve"> du bilan</w:t>
      </w:r>
      <w:r w:rsidR="00F47401">
        <w:rPr>
          <w:rFonts w:ascii="Arial" w:hAnsi="Arial" w:cs="Arial"/>
          <w:b w:val="0"/>
          <w:color w:val="auto"/>
          <w:sz w:val="22"/>
          <w:szCs w:val="22"/>
          <w:lang w:val="fr-FR"/>
        </w:rPr>
        <w:t>,</w:t>
      </w:r>
      <w:r>
        <w:rPr>
          <w:rFonts w:ascii="Arial" w:hAnsi="Arial" w:cs="Arial"/>
          <w:b w:val="0"/>
          <w:color w:val="auto"/>
          <w:sz w:val="22"/>
          <w:szCs w:val="22"/>
          <w:lang w:val="fr-FR"/>
        </w:rPr>
        <w:t xml:space="preserve"> </w:t>
      </w:r>
      <w:r w:rsidR="00DF5BA0">
        <w:rPr>
          <w:rFonts w:ascii="Arial" w:hAnsi="Arial" w:cs="Arial"/>
          <w:b w:val="0"/>
          <w:color w:val="auto"/>
          <w:sz w:val="22"/>
          <w:szCs w:val="22"/>
          <w:lang w:val="fr-FR"/>
        </w:rPr>
        <w:t>dans le but de connaître les possibilités financières afin d</w:t>
      </w:r>
      <w:r w:rsidR="003F363B">
        <w:rPr>
          <w:rFonts w:ascii="Arial" w:hAnsi="Arial" w:cs="Arial"/>
          <w:b w:val="0"/>
          <w:color w:val="auto"/>
          <w:sz w:val="22"/>
          <w:szCs w:val="22"/>
          <w:lang w:val="fr-FR"/>
        </w:rPr>
        <w:t xml:space="preserve">’envisager le </w:t>
      </w:r>
      <w:r w:rsidR="00DF5BA0">
        <w:rPr>
          <w:rFonts w:ascii="Arial" w:hAnsi="Arial" w:cs="Arial"/>
          <w:b w:val="0"/>
          <w:color w:val="auto"/>
          <w:sz w:val="22"/>
          <w:szCs w:val="22"/>
          <w:lang w:val="fr-FR"/>
        </w:rPr>
        <w:t>renouve</w:t>
      </w:r>
      <w:r w:rsidR="003F363B">
        <w:rPr>
          <w:rFonts w:ascii="Arial" w:hAnsi="Arial" w:cs="Arial"/>
          <w:b w:val="0"/>
          <w:color w:val="auto"/>
          <w:sz w:val="22"/>
          <w:szCs w:val="22"/>
          <w:lang w:val="fr-FR"/>
        </w:rPr>
        <w:t>l</w:t>
      </w:r>
      <w:r w:rsidR="00DF5BA0">
        <w:rPr>
          <w:rFonts w:ascii="Arial" w:hAnsi="Arial" w:cs="Arial"/>
          <w:b w:val="0"/>
          <w:color w:val="auto"/>
          <w:sz w:val="22"/>
          <w:szCs w:val="22"/>
          <w:lang w:val="fr-FR"/>
        </w:rPr>
        <w:t>le</w:t>
      </w:r>
      <w:r w:rsidR="003F363B">
        <w:rPr>
          <w:rFonts w:ascii="Arial" w:hAnsi="Arial" w:cs="Arial"/>
          <w:b w:val="0"/>
          <w:color w:val="auto"/>
          <w:sz w:val="22"/>
          <w:szCs w:val="22"/>
          <w:lang w:val="fr-FR"/>
        </w:rPr>
        <w:t>ment</w:t>
      </w:r>
      <w:r w:rsidR="00DF5BA0">
        <w:rPr>
          <w:rFonts w:ascii="Arial" w:hAnsi="Arial" w:cs="Arial"/>
          <w:b w:val="0"/>
          <w:color w:val="auto"/>
          <w:sz w:val="22"/>
          <w:szCs w:val="22"/>
          <w:lang w:val="fr-FR"/>
        </w:rPr>
        <w:t xml:space="preserve"> </w:t>
      </w:r>
      <w:r w:rsidR="003F363B">
        <w:rPr>
          <w:rFonts w:ascii="Arial" w:hAnsi="Arial" w:cs="Arial"/>
          <w:b w:val="0"/>
          <w:color w:val="auto"/>
          <w:sz w:val="22"/>
          <w:szCs w:val="22"/>
          <w:lang w:val="fr-FR"/>
        </w:rPr>
        <w:t>d’</w:t>
      </w:r>
      <w:r w:rsidR="00DF5BA0">
        <w:rPr>
          <w:rFonts w:ascii="Arial" w:hAnsi="Arial" w:cs="Arial"/>
          <w:b w:val="0"/>
          <w:color w:val="auto"/>
          <w:sz w:val="22"/>
          <w:szCs w:val="22"/>
          <w:lang w:val="fr-FR"/>
        </w:rPr>
        <w:t xml:space="preserve">une partie de </w:t>
      </w:r>
      <w:r w:rsidR="003F363B">
        <w:rPr>
          <w:rFonts w:ascii="Arial" w:hAnsi="Arial" w:cs="Arial"/>
          <w:b w:val="0"/>
          <w:color w:val="auto"/>
          <w:sz w:val="22"/>
          <w:szCs w:val="22"/>
          <w:lang w:val="fr-FR"/>
        </w:rPr>
        <w:t>l’</w:t>
      </w:r>
      <w:r w:rsidR="00DF5BA0">
        <w:rPr>
          <w:rFonts w:ascii="Arial" w:hAnsi="Arial" w:cs="Arial"/>
          <w:b w:val="0"/>
          <w:color w:val="auto"/>
          <w:sz w:val="22"/>
          <w:szCs w:val="22"/>
          <w:lang w:val="fr-FR"/>
        </w:rPr>
        <w:t>outil de production.</w:t>
      </w:r>
      <w:r w:rsidR="00B7302A" w:rsidRPr="003D7CFF">
        <w:rPr>
          <w:rFonts w:ascii="Arial" w:hAnsi="Arial" w:cs="Arial"/>
          <w:sz w:val="22"/>
          <w:szCs w:val="22"/>
        </w:rPr>
        <w:t xml:space="preserve"> </w:t>
      </w:r>
    </w:p>
    <w:p w14:paraId="44848F2D" w14:textId="530CB9C0" w:rsidR="0062725F" w:rsidRPr="00951B1D" w:rsidRDefault="00721C84" w:rsidP="00951B1D">
      <w:pPr>
        <w:spacing w:before="120"/>
        <w:jc w:val="both"/>
        <w:rPr>
          <w:rFonts w:ascii="Arial" w:hAnsi="Arial" w:cs="Arial"/>
          <w:b/>
          <w:sz w:val="22"/>
          <w:szCs w:val="22"/>
        </w:rPr>
      </w:pPr>
      <w:r w:rsidRPr="00951B1D">
        <w:rPr>
          <w:rFonts w:ascii="Arial" w:hAnsi="Arial" w:cs="Arial"/>
          <w:b/>
          <w:sz w:val="22"/>
          <w:szCs w:val="22"/>
        </w:rPr>
        <w:t>Vous disposez de</w:t>
      </w:r>
      <w:r w:rsidR="00990280" w:rsidRPr="00951B1D">
        <w:rPr>
          <w:rFonts w:ascii="Arial" w:hAnsi="Arial" w:cs="Arial"/>
          <w:b/>
          <w:sz w:val="22"/>
          <w:szCs w:val="22"/>
        </w:rPr>
        <w:t xml:space="preserve">s </w:t>
      </w:r>
      <w:r w:rsidRPr="00951B1D">
        <w:rPr>
          <w:rFonts w:ascii="Arial" w:hAnsi="Arial" w:cs="Arial"/>
          <w:b/>
          <w:sz w:val="22"/>
          <w:szCs w:val="22"/>
        </w:rPr>
        <w:t>annexe</w:t>
      </w:r>
      <w:r w:rsidR="00990280" w:rsidRPr="00951B1D">
        <w:rPr>
          <w:rFonts w:ascii="Arial" w:hAnsi="Arial" w:cs="Arial"/>
          <w:b/>
          <w:sz w:val="22"/>
          <w:szCs w:val="22"/>
        </w:rPr>
        <w:t>s</w:t>
      </w:r>
      <w:r w:rsidR="00A855FA" w:rsidRPr="00951B1D">
        <w:rPr>
          <w:rFonts w:ascii="Arial" w:hAnsi="Arial" w:cs="Arial"/>
          <w:b/>
          <w:sz w:val="22"/>
          <w:szCs w:val="22"/>
        </w:rPr>
        <w:t xml:space="preserve"> </w:t>
      </w:r>
      <w:r w:rsidR="0099244E" w:rsidRPr="00951B1D">
        <w:rPr>
          <w:rFonts w:ascii="Arial" w:hAnsi="Arial" w:cs="Arial"/>
          <w:b/>
          <w:sz w:val="22"/>
          <w:szCs w:val="22"/>
        </w:rPr>
        <w:t>4</w:t>
      </w:r>
      <w:r w:rsidR="00990280" w:rsidRPr="00951B1D">
        <w:rPr>
          <w:rFonts w:ascii="Arial" w:hAnsi="Arial" w:cs="Arial"/>
          <w:b/>
          <w:sz w:val="22"/>
          <w:szCs w:val="22"/>
        </w:rPr>
        <w:t xml:space="preserve"> et 5</w:t>
      </w:r>
      <w:r w:rsidRPr="00951B1D">
        <w:rPr>
          <w:rFonts w:ascii="Arial" w:hAnsi="Arial" w:cs="Arial"/>
          <w:b/>
          <w:sz w:val="22"/>
          <w:szCs w:val="22"/>
        </w:rPr>
        <w:t xml:space="preserve"> et de l’annexe B</w:t>
      </w:r>
      <w:r w:rsidR="00CB2FF6" w:rsidRPr="00951B1D">
        <w:rPr>
          <w:rFonts w:ascii="Arial" w:hAnsi="Arial" w:cs="Arial"/>
          <w:b/>
          <w:sz w:val="22"/>
          <w:szCs w:val="22"/>
        </w:rPr>
        <w:t xml:space="preserve"> à rendre avec la copie.</w:t>
      </w:r>
    </w:p>
    <w:p w14:paraId="2C75923B" w14:textId="77777777" w:rsidR="008513C2" w:rsidRPr="003D7CFF" w:rsidRDefault="008513C2" w:rsidP="008513C2">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14:paraId="7E88A075" w14:textId="47FEADCC" w:rsidR="00DF5BA0" w:rsidRPr="00934B95" w:rsidRDefault="00DF5BA0" w:rsidP="00934B95">
      <w:pPr>
        <w:widowControl w:val="0"/>
        <w:numPr>
          <w:ilvl w:val="0"/>
          <w:numId w:val="35"/>
        </w:numPr>
        <w:shd w:val="clear" w:color="auto" w:fill="FFFFFF"/>
        <w:autoSpaceDE w:val="0"/>
        <w:autoSpaceDN w:val="0"/>
        <w:adjustRightInd w:val="0"/>
        <w:spacing w:before="125" w:line="269" w:lineRule="exact"/>
        <w:jc w:val="both"/>
        <w:rPr>
          <w:rFonts w:ascii="Arial" w:hAnsi="Arial" w:cs="Arial"/>
          <w:b/>
          <w:sz w:val="22"/>
          <w:szCs w:val="22"/>
        </w:rPr>
      </w:pPr>
      <w:r w:rsidRPr="00934B95">
        <w:rPr>
          <w:rFonts w:ascii="Arial" w:hAnsi="Arial" w:cs="Arial"/>
          <w:b/>
          <w:sz w:val="22"/>
          <w:szCs w:val="22"/>
        </w:rPr>
        <w:t>Etablir le bilan fonctionnel pour l’exercice 2015 (Annexe B  à rendre avec la copie)</w:t>
      </w:r>
      <w:r w:rsidR="0099244E" w:rsidRPr="00934B95">
        <w:rPr>
          <w:rFonts w:ascii="Arial" w:hAnsi="Arial" w:cs="Arial"/>
          <w:b/>
          <w:sz w:val="22"/>
          <w:szCs w:val="22"/>
        </w:rPr>
        <w:t>.</w:t>
      </w:r>
    </w:p>
    <w:p w14:paraId="6F7D6F77" w14:textId="6A650E78" w:rsidR="000C5DDF" w:rsidRPr="00934B95" w:rsidRDefault="0099244E" w:rsidP="00934B95">
      <w:pPr>
        <w:widowControl w:val="0"/>
        <w:numPr>
          <w:ilvl w:val="0"/>
          <w:numId w:val="35"/>
        </w:numPr>
        <w:shd w:val="clear" w:color="auto" w:fill="FFFFFF"/>
        <w:autoSpaceDE w:val="0"/>
        <w:autoSpaceDN w:val="0"/>
        <w:adjustRightInd w:val="0"/>
        <w:spacing w:before="125" w:line="269" w:lineRule="exact"/>
        <w:jc w:val="both"/>
        <w:rPr>
          <w:rFonts w:ascii="Arial" w:hAnsi="Arial" w:cs="Arial"/>
          <w:b/>
          <w:sz w:val="22"/>
          <w:szCs w:val="22"/>
        </w:rPr>
      </w:pPr>
      <w:r w:rsidRPr="0099244E">
        <w:rPr>
          <w:rFonts w:ascii="Arial" w:hAnsi="Arial" w:cs="Arial"/>
          <w:b/>
          <w:sz w:val="22"/>
          <w:szCs w:val="22"/>
        </w:rPr>
        <w:t>Calculer les indicateurs de gestion (</w:t>
      </w:r>
      <w:r w:rsidR="00B22CAD">
        <w:rPr>
          <w:rFonts w:ascii="Arial" w:hAnsi="Arial" w:cs="Arial"/>
          <w:b/>
          <w:sz w:val="22"/>
          <w:szCs w:val="22"/>
        </w:rPr>
        <w:t xml:space="preserve">FRNG, BFR et trésorerie nette) </w:t>
      </w:r>
      <w:bookmarkStart w:id="2" w:name="_GoBack"/>
      <w:bookmarkEnd w:id="2"/>
      <w:r w:rsidRPr="0099244E">
        <w:rPr>
          <w:rFonts w:ascii="Arial" w:hAnsi="Arial" w:cs="Arial"/>
          <w:b/>
          <w:sz w:val="22"/>
          <w:szCs w:val="22"/>
        </w:rPr>
        <w:t xml:space="preserve">pour </w:t>
      </w:r>
      <w:r w:rsidR="001E269F">
        <w:rPr>
          <w:rFonts w:ascii="Arial" w:hAnsi="Arial" w:cs="Arial"/>
          <w:b/>
          <w:sz w:val="22"/>
          <w:szCs w:val="22"/>
        </w:rPr>
        <w:t xml:space="preserve">l’exercice 2015 (Annexe </w:t>
      </w:r>
      <w:r w:rsidRPr="0099244E">
        <w:rPr>
          <w:rFonts w:ascii="Arial" w:hAnsi="Arial" w:cs="Arial"/>
          <w:b/>
          <w:sz w:val="22"/>
          <w:szCs w:val="22"/>
        </w:rPr>
        <w:t>B à rendre avec la copie)</w:t>
      </w:r>
      <w:r>
        <w:rPr>
          <w:rFonts w:ascii="Arial" w:hAnsi="Arial" w:cs="Arial"/>
          <w:b/>
          <w:sz w:val="22"/>
          <w:szCs w:val="22"/>
        </w:rPr>
        <w:t>.</w:t>
      </w:r>
    </w:p>
    <w:p w14:paraId="2E249DDC" w14:textId="364160DE" w:rsidR="00897B19" w:rsidRPr="00897B19" w:rsidRDefault="00897B19" w:rsidP="00934B95">
      <w:pPr>
        <w:widowControl w:val="0"/>
        <w:numPr>
          <w:ilvl w:val="0"/>
          <w:numId w:val="35"/>
        </w:numPr>
        <w:shd w:val="clear" w:color="auto" w:fill="FFFFFF"/>
        <w:autoSpaceDE w:val="0"/>
        <w:autoSpaceDN w:val="0"/>
        <w:adjustRightInd w:val="0"/>
        <w:spacing w:before="125" w:line="269" w:lineRule="exact"/>
        <w:jc w:val="both"/>
        <w:rPr>
          <w:rFonts w:ascii="Arial" w:hAnsi="Arial" w:cs="Arial"/>
          <w:b/>
          <w:sz w:val="22"/>
          <w:szCs w:val="22"/>
        </w:rPr>
      </w:pPr>
      <w:r w:rsidRPr="00897B19">
        <w:rPr>
          <w:rFonts w:ascii="Arial" w:hAnsi="Arial" w:cs="Arial"/>
          <w:b/>
          <w:sz w:val="22"/>
          <w:szCs w:val="22"/>
        </w:rPr>
        <w:t>Après avoir analys</w:t>
      </w:r>
      <w:r w:rsidR="0013282A">
        <w:rPr>
          <w:rFonts w:ascii="Arial" w:hAnsi="Arial" w:cs="Arial"/>
          <w:b/>
          <w:sz w:val="22"/>
          <w:szCs w:val="22"/>
        </w:rPr>
        <w:t>é</w:t>
      </w:r>
      <w:r w:rsidRPr="00897B19">
        <w:rPr>
          <w:rFonts w:ascii="Arial" w:hAnsi="Arial" w:cs="Arial"/>
          <w:b/>
          <w:sz w:val="22"/>
          <w:szCs w:val="22"/>
        </w:rPr>
        <w:t xml:space="preserve"> la situation financière de l’entreprise, proposer des moyens de financement adaptés pour de futurs investissements. </w:t>
      </w:r>
    </w:p>
    <w:p w14:paraId="133940BA" w14:textId="34409EC3" w:rsidR="00D63526" w:rsidRDefault="00D63526" w:rsidP="00537FBB">
      <w:pPr>
        <w:rPr>
          <w:rFonts w:ascii="Arial" w:hAnsi="Arial" w:cs="Arial"/>
          <w:b/>
          <w:sz w:val="22"/>
          <w:szCs w:val="22"/>
        </w:rPr>
      </w:pPr>
    </w:p>
    <w:p w14:paraId="2E175C22" w14:textId="77777777" w:rsidR="00537FBB" w:rsidRDefault="00537FBB" w:rsidP="00537FBB">
      <w:pPr>
        <w:rPr>
          <w:rFonts w:ascii="Arial" w:hAnsi="Arial" w:cs="Arial"/>
          <w:b/>
          <w:sz w:val="22"/>
          <w:szCs w:val="22"/>
        </w:rPr>
      </w:pPr>
    </w:p>
    <w:p w14:paraId="51364E28" w14:textId="77777777" w:rsidR="00537FBB" w:rsidRPr="003D7CFF" w:rsidRDefault="00537FBB" w:rsidP="00537FBB">
      <w:pPr>
        <w:rPr>
          <w:rFonts w:ascii="Arial" w:hAnsi="Arial" w:cs="Arial"/>
          <w:b/>
          <w:sz w:val="22"/>
          <w:szCs w:val="22"/>
        </w:rPr>
      </w:pPr>
    </w:p>
    <w:p w14:paraId="4AB4E6DB" w14:textId="77777777" w:rsidR="000C5DDF" w:rsidRDefault="000C5DDF" w:rsidP="00721C84">
      <w:pPr>
        <w:widowControl w:val="0"/>
        <w:pBdr>
          <w:top w:val="single" w:sz="4" w:space="1" w:color="auto"/>
          <w:left w:val="single" w:sz="4" w:space="1" w:color="auto"/>
          <w:bottom w:val="single" w:sz="4" w:space="1" w:color="auto"/>
          <w:right w:val="single" w:sz="4" w:space="1"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14:paraId="67ECDFCD" w14:textId="694B1D31" w:rsidR="00757AB5" w:rsidRPr="003D7CFF" w:rsidRDefault="008930D3" w:rsidP="00721C84">
      <w:pPr>
        <w:widowControl w:val="0"/>
        <w:pBdr>
          <w:top w:val="single" w:sz="4" w:space="1" w:color="auto"/>
          <w:left w:val="single" w:sz="4" w:space="1" w:color="auto"/>
          <w:bottom w:val="single" w:sz="4" w:space="1" w:color="auto"/>
          <w:right w:val="single" w:sz="4" w:space="1" w:color="auto"/>
        </w:pBdr>
        <w:shd w:val="clear" w:color="auto" w:fill="FFFFFF"/>
        <w:tabs>
          <w:tab w:val="left" w:pos="355"/>
        </w:tabs>
        <w:autoSpaceDE w:val="0"/>
        <w:autoSpaceDN w:val="0"/>
        <w:adjustRightInd w:val="0"/>
        <w:spacing w:before="125" w:line="269" w:lineRule="exact"/>
        <w:jc w:val="center"/>
        <w:rPr>
          <w:rFonts w:ascii="Arial" w:hAnsi="Arial" w:cs="Arial"/>
          <w:b/>
          <w:spacing w:val="-3"/>
          <w:sz w:val="24"/>
          <w:szCs w:val="24"/>
        </w:rPr>
      </w:pPr>
      <w:r w:rsidRPr="003D7CFF">
        <w:rPr>
          <w:rFonts w:ascii="Arial" w:hAnsi="Arial" w:cs="Arial"/>
          <w:b/>
          <w:sz w:val="28"/>
          <w:szCs w:val="28"/>
        </w:rPr>
        <w:t xml:space="preserve">DEUXIÈME PARTIE </w:t>
      </w:r>
    </w:p>
    <w:p w14:paraId="0552A01B" w14:textId="77777777" w:rsidR="00C057AE" w:rsidRPr="003D7CFF" w:rsidRDefault="00C057AE" w:rsidP="00721C84">
      <w:pPr>
        <w:widowControl w:val="0"/>
        <w:pBdr>
          <w:top w:val="single" w:sz="4" w:space="1" w:color="auto"/>
          <w:left w:val="single" w:sz="4" w:space="1" w:color="auto"/>
          <w:bottom w:val="single" w:sz="4" w:space="1" w:color="auto"/>
          <w:right w:val="single" w:sz="4" w:space="1"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14:paraId="087F482D" w14:textId="77777777" w:rsidR="00BE2470" w:rsidRDefault="00BE2470" w:rsidP="00721C84">
      <w:pPr>
        <w:widowControl w:val="0"/>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14:paraId="214DC35D" w14:textId="0066FF3F" w:rsidR="00DF68F6" w:rsidRDefault="00BE2470" w:rsidP="00DF68F6">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Mme Vandenne,</w:t>
      </w:r>
      <w:r w:rsidR="00DF68F6">
        <w:rPr>
          <w:rFonts w:ascii="Arial" w:hAnsi="Arial" w:cs="Arial"/>
          <w:sz w:val="22"/>
          <w:szCs w:val="22"/>
        </w:rPr>
        <w:t xml:space="preserve"> </w:t>
      </w:r>
      <w:r w:rsidR="00AC799C">
        <w:rPr>
          <w:rFonts w:ascii="Arial" w:hAnsi="Arial" w:cs="Arial"/>
          <w:sz w:val="22"/>
          <w:szCs w:val="22"/>
        </w:rPr>
        <w:t>gérant</w:t>
      </w:r>
      <w:r>
        <w:rPr>
          <w:rFonts w:ascii="Arial" w:hAnsi="Arial" w:cs="Arial"/>
          <w:sz w:val="22"/>
          <w:szCs w:val="22"/>
        </w:rPr>
        <w:t>e</w:t>
      </w:r>
      <w:r w:rsidR="00AC799C">
        <w:rPr>
          <w:rFonts w:ascii="Arial" w:hAnsi="Arial" w:cs="Arial"/>
          <w:sz w:val="22"/>
          <w:szCs w:val="22"/>
        </w:rPr>
        <w:t xml:space="preserve"> de la société La Chips </w:t>
      </w:r>
      <w:r>
        <w:rPr>
          <w:rFonts w:ascii="Arial" w:hAnsi="Arial" w:cs="Arial"/>
          <w:sz w:val="22"/>
          <w:szCs w:val="22"/>
        </w:rPr>
        <w:t>du Nord</w:t>
      </w:r>
      <w:r w:rsidR="00AC799C">
        <w:rPr>
          <w:rFonts w:ascii="Arial" w:hAnsi="Arial" w:cs="Arial"/>
          <w:sz w:val="22"/>
          <w:szCs w:val="22"/>
        </w:rPr>
        <w:t xml:space="preserve"> a décidé cette année de mettre en place un </w:t>
      </w:r>
      <w:r w:rsidR="00677887">
        <w:rPr>
          <w:rFonts w:ascii="Arial" w:hAnsi="Arial" w:cs="Arial"/>
          <w:sz w:val="22"/>
          <w:szCs w:val="22"/>
        </w:rPr>
        <w:t xml:space="preserve">progiciel de gestion intégré </w:t>
      </w:r>
      <w:r w:rsidR="00AC799C">
        <w:rPr>
          <w:rFonts w:ascii="Arial" w:hAnsi="Arial" w:cs="Arial"/>
          <w:sz w:val="22"/>
          <w:szCs w:val="22"/>
        </w:rPr>
        <w:t>pour faciliter les échanges d’information entre les différents services de l’</w:t>
      </w:r>
      <w:r w:rsidR="0027086F">
        <w:rPr>
          <w:rFonts w:ascii="Arial" w:hAnsi="Arial" w:cs="Arial"/>
          <w:sz w:val="22"/>
          <w:szCs w:val="22"/>
        </w:rPr>
        <w:t>entreprise</w:t>
      </w:r>
      <w:r w:rsidR="00AC799C">
        <w:rPr>
          <w:rFonts w:ascii="Arial" w:hAnsi="Arial" w:cs="Arial"/>
          <w:sz w:val="22"/>
          <w:szCs w:val="22"/>
        </w:rPr>
        <w:t>. L’acquisition du PGI représente un investissement important tan</w:t>
      </w:r>
      <w:r w:rsidR="0027086F">
        <w:rPr>
          <w:rFonts w:ascii="Arial" w:hAnsi="Arial" w:cs="Arial"/>
          <w:sz w:val="22"/>
          <w:szCs w:val="22"/>
        </w:rPr>
        <w:t>t</w:t>
      </w:r>
      <w:r w:rsidR="003433C6">
        <w:rPr>
          <w:rFonts w:ascii="Arial" w:hAnsi="Arial" w:cs="Arial"/>
          <w:sz w:val="22"/>
          <w:szCs w:val="22"/>
        </w:rPr>
        <w:t xml:space="preserve"> en terme financier qu’</w:t>
      </w:r>
      <w:r w:rsidR="00AC799C">
        <w:rPr>
          <w:rFonts w:ascii="Arial" w:hAnsi="Arial" w:cs="Arial"/>
          <w:sz w:val="22"/>
          <w:szCs w:val="22"/>
        </w:rPr>
        <w:t xml:space="preserve">humain. En effet, le travail de paramétrage a été lourd pour l’ensemble des services de l’entreprise. </w:t>
      </w:r>
    </w:p>
    <w:p w14:paraId="3F4C8A25" w14:textId="0AEBA5C9" w:rsidR="00AC799C" w:rsidRDefault="00AC799C" w:rsidP="00DF68F6">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 xml:space="preserve">Lors de la formation sur </w:t>
      </w:r>
      <w:r w:rsidR="0027086F">
        <w:rPr>
          <w:rFonts w:ascii="Arial" w:hAnsi="Arial" w:cs="Arial"/>
          <w:sz w:val="22"/>
          <w:szCs w:val="22"/>
        </w:rPr>
        <w:t>le</w:t>
      </w:r>
      <w:r>
        <w:rPr>
          <w:rFonts w:ascii="Arial" w:hAnsi="Arial" w:cs="Arial"/>
          <w:sz w:val="22"/>
          <w:szCs w:val="22"/>
        </w:rPr>
        <w:t xml:space="preserve"> PGI, une partie des salari</w:t>
      </w:r>
      <w:r w:rsidR="0027086F">
        <w:rPr>
          <w:rFonts w:ascii="Arial" w:hAnsi="Arial" w:cs="Arial"/>
          <w:sz w:val="22"/>
          <w:szCs w:val="22"/>
        </w:rPr>
        <w:t xml:space="preserve">és ont fait part </w:t>
      </w:r>
      <w:r>
        <w:rPr>
          <w:rFonts w:ascii="Arial" w:hAnsi="Arial" w:cs="Arial"/>
          <w:sz w:val="22"/>
          <w:szCs w:val="22"/>
        </w:rPr>
        <w:t>de</w:t>
      </w:r>
      <w:r w:rsidR="0027086F">
        <w:rPr>
          <w:rFonts w:ascii="Arial" w:hAnsi="Arial" w:cs="Arial"/>
          <w:sz w:val="22"/>
          <w:szCs w:val="22"/>
        </w:rPr>
        <w:t xml:space="preserve"> leur inquiétude sur la charge de travail que représentait pour eux</w:t>
      </w:r>
      <w:r w:rsidR="00677887">
        <w:rPr>
          <w:rFonts w:ascii="Arial" w:hAnsi="Arial" w:cs="Arial"/>
          <w:sz w:val="22"/>
          <w:szCs w:val="22"/>
        </w:rPr>
        <w:t xml:space="preserve"> l’</w:t>
      </w:r>
      <w:r w:rsidR="0027086F">
        <w:rPr>
          <w:rFonts w:ascii="Arial" w:hAnsi="Arial" w:cs="Arial"/>
          <w:sz w:val="22"/>
          <w:szCs w:val="22"/>
        </w:rPr>
        <w:t>utilis</w:t>
      </w:r>
      <w:r w:rsidR="00677887">
        <w:rPr>
          <w:rFonts w:ascii="Arial" w:hAnsi="Arial" w:cs="Arial"/>
          <w:sz w:val="22"/>
          <w:szCs w:val="22"/>
        </w:rPr>
        <w:t>ation de</w:t>
      </w:r>
      <w:r w:rsidR="0027086F">
        <w:rPr>
          <w:rFonts w:ascii="Arial" w:hAnsi="Arial" w:cs="Arial"/>
          <w:sz w:val="22"/>
          <w:szCs w:val="22"/>
        </w:rPr>
        <w:t xml:space="preserve"> ce nouveau </w:t>
      </w:r>
      <w:r w:rsidR="00BE2470">
        <w:rPr>
          <w:rFonts w:ascii="Arial" w:hAnsi="Arial" w:cs="Arial"/>
          <w:sz w:val="22"/>
          <w:szCs w:val="22"/>
        </w:rPr>
        <w:t>progiciel</w:t>
      </w:r>
      <w:r>
        <w:rPr>
          <w:rFonts w:ascii="Arial" w:hAnsi="Arial" w:cs="Arial"/>
          <w:sz w:val="22"/>
          <w:szCs w:val="22"/>
        </w:rPr>
        <w:t>. Le formateur les a convaincu</w:t>
      </w:r>
      <w:r w:rsidR="00BE2470">
        <w:rPr>
          <w:rFonts w:ascii="Arial" w:hAnsi="Arial" w:cs="Arial"/>
          <w:sz w:val="22"/>
          <w:szCs w:val="22"/>
        </w:rPr>
        <w:t>s</w:t>
      </w:r>
      <w:r>
        <w:rPr>
          <w:rFonts w:ascii="Arial" w:hAnsi="Arial" w:cs="Arial"/>
          <w:sz w:val="22"/>
          <w:szCs w:val="22"/>
        </w:rPr>
        <w:t xml:space="preserve"> qu’une fois </w:t>
      </w:r>
      <w:r w:rsidR="00BE2470">
        <w:rPr>
          <w:rFonts w:ascii="Arial" w:hAnsi="Arial" w:cs="Arial"/>
          <w:sz w:val="22"/>
          <w:szCs w:val="22"/>
        </w:rPr>
        <w:t>l</w:t>
      </w:r>
      <w:r>
        <w:rPr>
          <w:rFonts w:ascii="Arial" w:hAnsi="Arial" w:cs="Arial"/>
          <w:sz w:val="22"/>
          <w:szCs w:val="22"/>
        </w:rPr>
        <w:t>e travail de paramétrage réalisé, il</w:t>
      </w:r>
      <w:r w:rsidR="00BE2470">
        <w:rPr>
          <w:rFonts w:ascii="Arial" w:hAnsi="Arial" w:cs="Arial"/>
          <w:sz w:val="22"/>
          <w:szCs w:val="22"/>
        </w:rPr>
        <w:t>s</w:t>
      </w:r>
      <w:r>
        <w:rPr>
          <w:rFonts w:ascii="Arial" w:hAnsi="Arial" w:cs="Arial"/>
          <w:sz w:val="22"/>
          <w:szCs w:val="22"/>
        </w:rPr>
        <w:t xml:space="preserve"> </w:t>
      </w:r>
      <w:r w:rsidR="0027086F">
        <w:rPr>
          <w:rFonts w:ascii="Arial" w:hAnsi="Arial" w:cs="Arial"/>
          <w:sz w:val="22"/>
          <w:szCs w:val="22"/>
        </w:rPr>
        <w:t>gagnerai</w:t>
      </w:r>
      <w:r w:rsidR="00BE2470">
        <w:rPr>
          <w:rFonts w:ascii="Arial" w:hAnsi="Arial" w:cs="Arial"/>
          <w:sz w:val="22"/>
          <w:szCs w:val="22"/>
        </w:rPr>
        <w:t>en</w:t>
      </w:r>
      <w:r w:rsidR="0027086F">
        <w:rPr>
          <w:rFonts w:ascii="Arial" w:hAnsi="Arial" w:cs="Arial"/>
          <w:sz w:val="22"/>
          <w:szCs w:val="22"/>
        </w:rPr>
        <w:t>t du temps dans leur</w:t>
      </w:r>
      <w:r w:rsidR="00BE2470">
        <w:rPr>
          <w:rFonts w:ascii="Arial" w:hAnsi="Arial" w:cs="Arial"/>
          <w:sz w:val="22"/>
          <w:szCs w:val="22"/>
        </w:rPr>
        <w:t>s</w:t>
      </w:r>
      <w:r w:rsidR="0027086F">
        <w:rPr>
          <w:rFonts w:ascii="Arial" w:hAnsi="Arial" w:cs="Arial"/>
          <w:sz w:val="22"/>
          <w:szCs w:val="22"/>
        </w:rPr>
        <w:t xml:space="preserve"> tâche</w:t>
      </w:r>
      <w:r w:rsidR="00BE2470">
        <w:rPr>
          <w:rFonts w:ascii="Arial" w:hAnsi="Arial" w:cs="Arial"/>
          <w:sz w:val="22"/>
          <w:szCs w:val="22"/>
        </w:rPr>
        <w:t>s</w:t>
      </w:r>
      <w:r w:rsidR="0027086F">
        <w:rPr>
          <w:rFonts w:ascii="Arial" w:hAnsi="Arial" w:cs="Arial"/>
          <w:sz w:val="22"/>
          <w:szCs w:val="22"/>
        </w:rPr>
        <w:t xml:space="preserve"> quotidienne</w:t>
      </w:r>
      <w:r w:rsidR="00BE2470">
        <w:rPr>
          <w:rFonts w:ascii="Arial" w:hAnsi="Arial" w:cs="Arial"/>
          <w:sz w:val="22"/>
          <w:szCs w:val="22"/>
        </w:rPr>
        <w:t>s</w:t>
      </w:r>
      <w:r w:rsidR="0027086F">
        <w:rPr>
          <w:rFonts w:ascii="Arial" w:hAnsi="Arial" w:cs="Arial"/>
          <w:sz w:val="22"/>
          <w:szCs w:val="22"/>
        </w:rPr>
        <w:t xml:space="preserve"> grâce à un accès facilité </w:t>
      </w:r>
      <w:r w:rsidR="004A7E7B">
        <w:rPr>
          <w:rFonts w:ascii="Arial" w:hAnsi="Arial" w:cs="Arial"/>
          <w:sz w:val="22"/>
          <w:szCs w:val="22"/>
        </w:rPr>
        <w:t>aux i</w:t>
      </w:r>
      <w:r w:rsidR="0027086F">
        <w:rPr>
          <w:rFonts w:ascii="Arial" w:hAnsi="Arial" w:cs="Arial"/>
          <w:sz w:val="22"/>
          <w:szCs w:val="22"/>
        </w:rPr>
        <w:t xml:space="preserve">nformations </w:t>
      </w:r>
      <w:r w:rsidR="004A7E7B">
        <w:rPr>
          <w:rFonts w:ascii="Arial" w:hAnsi="Arial" w:cs="Arial"/>
          <w:sz w:val="22"/>
          <w:szCs w:val="22"/>
        </w:rPr>
        <w:t>pertinentes et utiles.</w:t>
      </w:r>
    </w:p>
    <w:p w14:paraId="765C9297" w14:textId="51D978D3" w:rsidR="00C24518" w:rsidRPr="00383E6B" w:rsidRDefault="000F6408" w:rsidP="00C24518">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L’</w:t>
      </w:r>
      <w:r w:rsidR="00BE2470">
        <w:rPr>
          <w:rFonts w:ascii="Arial" w:hAnsi="Arial" w:cs="Arial"/>
          <w:sz w:val="22"/>
          <w:szCs w:val="22"/>
        </w:rPr>
        <w:t>expert-comptable</w:t>
      </w:r>
      <w:r>
        <w:rPr>
          <w:rFonts w:ascii="Arial" w:hAnsi="Arial" w:cs="Arial"/>
          <w:sz w:val="22"/>
          <w:szCs w:val="22"/>
        </w:rPr>
        <w:t xml:space="preserve"> de </w:t>
      </w:r>
      <w:r w:rsidR="00BE2470">
        <w:rPr>
          <w:rFonts w:ascii="Arial" w:hAnsi="Arial" w:cs="Arial"/>
          <w:sz w:val="22"/>
          <w:szCs w:val="22"/>
        </w:rPr>
        <w:t>Mme Vandenne</w:t>
      </w:r>
      <w:r>
        <w:rPr>
          <w:rFonts w:ascii="Arial" w:hAnsi="Arial" w:cs="Arial"/>
          <w:sz w:val="22"/>
          <w:szCs w:val="22"/>
        </w:rPr>
        <w:t xml:space="preserve"> soutient également l’entreprise dans cette démarche qui ne peut à son avis qu’améliorer l</w:t>
      </w:r>
      <w:r w:rsidR="00441021">
        <w:rPr>
          <w:rFonts w:ascii="Arial" w:hAnsi="Arial" w:cs="Arial"/>
          <w:sz w:val="22"/>
          <w:szCs w:val="22"/>
        </w:rPr>
        <w:t>a qualité du</w:t>
      </w:r>
      <w:r>
        <w:rPr>
          <w:rFonts w:ascii="Arial" w:hAnsi="Arial" w:cs="Arial"/>
          <w:sz w:val="22"/>
          <w:szCs w:val="22"/>
        </w:rPr>
        <w:t xml:space="preserve"> contrôle de l’information financière.</w:t>
      </w:r>
    </w:p>
    <w:p w14:paraId="5870B34C" w14:textId="77777777" w:rsidR="007F0702" w:rsidRDefault="007F0702" w:rsidP="007F0702">
      <w:pPr>
        <w:pStyle w:val="Titre4"/>
        <w:spacing w:before="260"/>
        <w:ind w:right="23"/>
        <w:rPr>
          <w:rFonts w:ascii="Arial" w:hAnsi="Arial" w:cs="Arial"/>
          <w:color w:val="auto"/>
          <w:sz w:val="22"/>
          <w:szCs w:val="22"/>
        </w:rPr>
      </w:pPr>
      <w:r w:rsidRPr="00383E6B">
        <w:rPr>
          <w:rFonts w:ascii="Arial" w:hAnsi="Arial" w:cs="Arial"/>
          <w:color w:val="auto"/>
          <w:sz w:val="22"/>
          <w:szCs w:val="22"/>
        </w:rPr>
        <w:t>Travail à faire</w:t>
      </w:r>
    </w:p>
    <w:p w14:paraId="769B61F8" w14:textId="77777777" w:rsidR="00383E6B" w:rsidRPr="00383E6B" w:rsidRDefault="00383E6B" w:rsidP="00383E6B"/>
    <w:p w14:paraId="420A4E7F" w14:textId="7B0981C3" w:rsidR="00CF4FCF" w:rsidRDefault="00360E1D"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r w:rsidRPr="00360E1D">
        <w:rPr>
          <w:rFonts w:ascii="Arial" w:hAnsi="Arial" w:cs="Arial"/>
          <w:b/>
          <w:sz w:val="22"/>
          <w:szCs w:val="22"/>
        </w:rPr>
        <w:t>En une ou deux pages au maximum, à pa</w:t>
      </w:r>
      <w:r w:rsidR="00081121">
        <w:rPr>
          <w:rFonts w:ascii="Arial" w:hAnsi="Arial" w:cs="Arial"/>
          <w:b/>
          <w:sz w:val="22"/>
          <w:szCs w:val="22"/>
        </w:rPr>
        <w:t>rtir de vos connaissances et en vous inspirant des situations présentées dans la première partie, ou d’autres situations</w:t>
      </w:r>
      <w:r w:rsidRPr="00360E1D">
        <w:rPr>
          <w:rFonts w:ascii="Arial" w:hAnsi="Arial" w:cs="Arial"/>
          <w:b/>
          <w:sz w:val="22"/>
          <w:szCs w:val="22"/>
        </w:rPr>
        <w:t>, répondre à la question suivante :</w:t>
      </w:r>
    </w:p>
    <w:p w14:paraId="20722B17" w14:textId="6C4F1060" w:rsidR="00DF68F6" w:rsidRPr="00383E6B" w:rsidRDefault="000651FA"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L</w:t>
      </w:r>
      <w:r w:rsidR="00DF68F6">
        <w:rPr>
          <w:rFonts w:ascii="Arial" w:hAnsi="Arial" w:cs="Arial"/>
          <w:b/>
          <w:sz w:val="22"/>
          <w:szCs w:val="22"/>
        </w:rPr>
        <w:t xml:space="preserve">’utilisation d’un </w:t>
      </w:r>
      <w:r>
        <w:rPr>
          <w:rFonts w:ascii="Arial" w:hAnsi="Arial" w:cs="Arial"/>
          <w:b/>
          <w:sz w:val="22"/>
          <w:szCs w:val="22"/>
        </w:rPr>
        <w:t>progiciel de gestion intégré</w:t>
      </w:r>
      <w:r w:rsidR="00DF68F6">
        <w:rPr>
          <w:rFonts w:ascii="Arial" w:hAnsi="Arial" w:cs="Arial"/>
          <w:b/>
          <w:sz w:val="22"/>
          <w:szCs w:val="22"/>
        </w:rPr>
        <w:t xml:space="preserve"> permet</w:t>
      </w:r>
      <w:r w:rsidR="0013282A">
        <w:rPr>
          <w:rFonts w:ascii="Arial" w:hAnsi="Arial" w:cs="Arial"/>
          <w:b/>
          <w:sz w:val="22"/>
          <w:szCs w:val="22"/>
        </w:rPr>
        <w:t>-</w:t>
      </w:r>
      <w:r w:rsidR="00B83BAA">
        <w:rPr>
          <w:rFonts w:ascii="Arial" w:hAnsi="Arial" w:cs="Arial"/>
          <w:b/>
          <w:sz w:val="22"/>
          <w:szCs w:val="22"/>
        </w:rPr>
        <w:t>elle</w:t>
      </w:r>
      <w:r w:rsidR="00DF68F6">
        <w:rPr>
          <w:rFonts w:ascii="Arial" w:hAnsi="Arial" w:cs="Arial"/>
          <w:b/>
          <w:sz w:val="22"/>
          <w:szCs w:val="22"/>
        </w:rPr>
        <w:t xml:space="preserve"> d’améliorer l</w:t>
      </w:r>
      <w:r w:rsidR="00441021">
        <w:rPr>
          <w:rFonts w:ascii="Arial" w:hAnsi="Arial" w:cs="Arial"/>
          <w:b/>
          <w:sz w:val="22"/>
          <w:szCs w:val="22"/>
        </w:rPr>
        <w:t>a qualité du</w:t>
      </w:r>
      <w:r w:rsidR="00DF68F6">
        <w:rPr>
          <w:rFonts w:ascii="Arial" w:hAnsi="Arial" w:cs="Arial"/>
          <w:b/>
          <w:sz w:val="22"/>
          <w:szCs w:val="22"/>
        </w:rPr>
        <w:t xml:space="preserve"> contrôle de l’information financière </w:t>
      </w:r>
      <w:r w:rsidR="0027086F">
        <w:rPr>
          <w:rFonts w:ascii="Arial" w:hAnsi="Arial" w:cs="Arial"/>
          <w:b/>
          <w:sz w:val="22"/>
          <w:szCs w:val="22"/>
        </w:rPr>
        <w:t>dans une PME</w:t>
      </w:r>
      <w:r w:rsidR="00DE23CE">
        <w:rPr>
          <w:rFonts w:ascii="Arial" w:hAnsi="Arial" w:cs="Arial"/>
          <w:b/>
          <w:sz w:val="22"/>
          <w:szCs w:val="22"/>
        </w:rPr>
        <w:t xml:space="preserve"> </w:t>
      </w:r>
      <w:r w:rsidR="00DF68F6">
        <w:rPr>
          <w:rFonts w:ascii="Arial" w:hAnsi="Arial" w:cs="Arial"/>
          <w:b/>
          <w:sz w:val="22"/>
          <w:szCs w:val="22"/>
        </w:rPr>
        <w:t>?</w:t>
      </w:r>
    </w:p>
    <w:p w14:paraId="56EBD9BC" w14:textId="77777777" w:rsidR="00CF4FCF" w:rsidRPr="003D7CFF" w:rsidRDefault="00CF4FCF" w:rsidP="00922F64">
      <w:pPr>
        <w:widowControl w:val="0"/>
        <w:shd w:val="clear" w:color="auto" w:fill="FFFFFF"/>
        <w:tabs>
          <w:tab w:val="left" w:pos="355"/>
        </w:tabs>
        <w:autoSpaceDE w:val="0"/>
        <w:autoSpaceDN w:val="0"/>
        <w:adjustRightInd w:val="0"/>
        <w:spacing w:before="125" w:line="269" w:lineRule="exact"/>
        <w:jc w:val="both"/>
        <w:rPr>
          <w:rFonts w:ascii="Arial" w:hAnsi="Arial" w:cs="Arial"/>
          <w:b/>
          <w:sz w:val="24"/>
          <w:szCs w:val="24"/>
        </w:rPr>
      </w:pPr>
    </w:p>
    <w:p w14:paraId="310CECF8" w14:textId="77777777" w:rsidR="003D6245" w:rsidRPr="003D7CFF" w:rsidRDefault="003D6245" w:rsidP="003D6245">
      <w:pPr>
        <w:widowControl w:val="0"/>
        <w:shd w:val="clear" w:color="auto" w:fill="FFFFFF"/>
        <w:tabs>
          <w:tab w:val="left" w:pos="355"/>
        </w:tabs>
        <w:autoSpaceDE w:val="0"/>
        <w:autoSpaceDN w:val="0"/>
        <w:adjustRightInd w:val="0"/>
        <w:spacing w:before="125" w:line="269" w:lineRule="exact"/>
        <w:jc w:val="both"/>
        <w:rPr>
          <w:rFonts w:ascii="Arial" w:hAnsi="Arial" w:cs="Arial"/>
          <w:b/>
          <w:sz w:val="24"/>
          <w:szCs w:val="24"/>
        </w:rPr>
      </w:pPr>
    </w:p>
    <w:p w14:paraId="57EBC09B" w14:textId="219E6B93" w:rsidR="00BD74C6" w:rsidRDefault="003D6245" w:rsidP="00BD74C6">
      <w:pPr>
        <w:spacing w:after="60"/>
        <w:jc w:val="center"/>
        <w:rPr>
          <w:rFonts w:ascii="Arial" w:hAnsi="Arial" w:cs="Arial"/>
          <w:b/>
          <w:sz w:val="24"/>
          <w:szCs w:val="24"/>
        </w:rPr>
      </w:pPr>
      <w:r w:rsidRPr="003D7CFF">
        <w:rPr>
          <w:rFonts w:ascii="Arial" w:hAnsi="Arial" w:cs="Arial"/>
          <w:sz w:val="24"/>
          <w:szCs w:val="24"/>
        </w:rPr>
        <w:br w:type="page"/>
      </w:r>
      <w:r w:rsidR="00BD74C6">
        <w:rPr>
          <w:rFonts w:ascii="Arial" w:hAnsi="Arial" w:cs="Arial"/>
          <w:b/>
          <w:sz w:val="24"/>
          <w:szCs w:val="24"/>
        </w:rPr>
        <w:t>ANNEXE 1</w:t>
      </w:r>
      <w:r w:rsidR="00BD74C6" w:rsidRPr="003D7CFF">
        <w:rPr>
          <w:rFonts w:ascii="Arial" w:hAnsi="Arial" w:cs="Arial"/>
          <w:b/>
          <w:sz w:val="24"/>
          <w:szCs w:val="24"/>
        </w:rPr>
        <w:t xml:space="preserve"> – </w:t>
      </w:r>
      <w:r w:rsidR="00875222">
        <w:rPr>
          <w:rFonts w:ascii="Arial" w:hAnsi="Arial" w:cs="Arial"/>
          <w:b/>
          <w:sz w:val="24"/>
          <w:szCs w:val="24"/>
        </w:rPr>
        <w:t>F</w:t>
      </w:r>
      <w:r w:rsidR="00C228EC">
        <w:rPr>
          <w:rFonts w:ascii="Arial" w:hAnsi="Arial" w:cs="Arial"/>
          <w:b/>
          <w:sz w:val="24"/>
          <w:szCs w:val="24"/>
        </w:rPr>
        <w:t>acture c</w:t>
      </w:r>
      <w:r w:rsidR="00BD74C6">
        <w:rPr>
          <w:rFonts w:ascii="Arial" w:hAnsi="Arial" w:cs="Arial"/>
          <w:b/>
          <w:sz w:val="24"/>
          <w:szCs w:val="24"/>
        </w:rPr>
        <w:t>lient</w:t>
      </w:r>
      <w:r w:rsidR="006D2FA0">
        <w:rPr>
          <w:rFonts w:ascii="Arial" w:hAnsi="Arial" w:cs="Arial"/>
          <w:b/>
          <w:sz w:val="24"/>
          <w:szCs w:val="24"/>
        </w:rPr>
        <w:t xml:space="preserve"> SOCAP</w:t>
      </w:r>
    </w:p>
    <w:p w14:paraId="13CBDA39" w14:textId="77777777" w:rsidR="001F5B0F" w:rsidRDefault="001F5B0F" w:rsidP="00BD74C6">
      <w:pPr>
        <w:spacing w:after="60"/>
        <w:jc w:val="center"/>
        <w:rPr>
          <w:rFonts w:ascii="Arial" w:hAnsi="Arial" w:cs="Arial"/>
          <w:b/>
          <w:sz w:val="24"/>
          <w:szCs w:val="24"/>
        </w:rPr>
      </w:pPr>
    </w:p>
    <w:tbl>
      <w:tblPr>
        <w:tblW w:w="8894" w:type="dxa"/>
        <w:tblInd w:w="779" w:type="dxa"/>
        <w:tblCellMar>
          <w:left w:w="70" w:type="dxa"/>
          <w:right w:w="70" w:type="dxa"/>
        </w:tblCellMar>
        <w:tblLook w:val="04A0" w:firstRow="1" w:lastRow="0" w:firstColumn="1" w:lastColumn="0" w:noHBand="0" w:noVBand="1"/>
      </w:tblPr>
      <w:tblGrid>
        <w:gridCol w:w="1559"/>
        <w:gridCol w:w="279"/>
        <w:gridCol w:w="2982"/>
        <w:gridCol w:w="237"/>
        <w:gridCol w:w="237"/>
        <w:gridCol w:w="1780"/>
        <w:gridCol w:w="1820"/>
      </w:tblGrid>
      <w:tr w:rsidR="00F06371" w:rsidRPr="00F06371" w14:paraId="379365AC" w14:textId="77777777" w:rsidTr="00BF7F84">
        <w:trPr>
          <w:trHeight w:hRule="exact" w:val="255"/>
        </w:trPr>
        <w:tc>
          <w:tcPr>
            <w:tcW w:w="1838" w:type="dxa"/>
            <w:gridSpan w:val="2"/>
            <w:tcBorders>
              <w:top w:val="single" w:sz="4" w:space="0" w:color="auto"/>
              <w:left w:val="single" w:sz="4" w:space="0" w:color="auto"/>
              <w:bottom w:val="nil"/>
              <w:right w:val="nil"/>
            </w:tcBorders>
            <w:shd w:val="clear" w:color="auto" w:fill="auto"/>
            <w:noWrap/>
            <w:vAlign w:val="center"/>
            <w:hideMark/>
          </w:tcPr>
          <w:p w14:paraId="3F713588" w14:textId="77777777" w:rsidR="00F06371" w:rsidRPr="00F06371" w:rsidRDefault="00F06371" w:rsidP="00F06371">
            <w:pPr>
              <w:rPr>
                <w:rFonts w:ascii="Arial" w:hAnsi="Arial" w:cs="Arial"/>
                <w:b/>
                <w:bCs/>
                <w:color w:val="000000"/>
              </w:rPr>
            </w:pPr>
            <w:r w:rsidRPr="00F06371">
              <w:rPr>
                <w:rFonts w:ascii="Arial" w:hAnsi="Arial" w:cs="Arial"/>
                <w:b/>
                <w:bCs/>
                <w:color w:val="000000"/>
              </w:rPr>
              <w:t>La Chips du Nord</w:t>
            </w:r>
          </w:p>
        </w:tc>
        <w:tc>
          <w:tcPr>
            <w:tcW w:w="3219" w:type="dxa"/>
            <w:gridSpan w:val="2"/>
            <w:tcBorders>
              <w:top w:val="single" w:sz="4" w:space="0" w:color="auto"/>
              <w:left w:val="nil"/>
              <w:bottom w:val="nil"/>
              <w:right w:val="nil"/>
            </w:tcBorders>
            <w:shd w:val="clear" w:color="auto" w:fill="auto"/>
            <w:noWrap/>
            <w:vAlign w:val="center"/>
            <w:hideMark/>
          </w:tcPr>
          <w:p w14:paraId="751F7127"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837" w:type="dxa"/>
            <w:gridSpan w:val="3"/>
            <w:tcBorders>
              <w:top w:val="single" w:sz="4" w:space="0" w:color="auto"/>
              <w:left w:val="nil"/>
              <w:bottom w:val="nil"/>
              <w:right w:val="single" w:sz="4" w:space="0" w:color="auto"/>
            </w:tcBorders>
            <w:shd w:val="clear" w:color="auto" w:fill="auto"/>
            <w:noWrap/>
            <w:vAlign w:val="center"/>
            <w:hideMark/>
          </w:tcPr>
          <w:p w14:paraId="5244E1B3" w14:textId="77777777" w:rsidR="00F06371" w:rsidRPr="00F06371" w:rsidRDefault="00F06371" w:rsidP="00F06371">
            <w:pPr>
              <w:jc w:val="right"/>
              <w:rPr>
                <w:rFonts w:ascii="Arial" w:hAnsi="Arial" w:cs="Arial"/>
                <w:color w:val="000000"/>
              </w:rPr>
            </w:pPr>
            <w:r w:rsidRPr="00F06371">
              <w:rPr>
                <w:rFonts w:ascii="Arial" w:hAnsi="Arial" w:cs="Arial"/>
                <w:color w:val="000000"/>
              </w:rPr>
              <w:t>Nieppe,</w:t>
            </w:r>
          </w:p>
        </w:tc>
      </w:tr>
      <w:tr w:rsidR="00F06371" w:rsidRPr="00F06371" w14:paraId="56D6F247" w14:textId="77777777" w:rsidTr="00BF7F84">
        <w:trPr>
          <w:trHeight w:hRule="exact" w:val="255"/>
        </w:trPr>
        <w:tc>
          <w:tcPr>
            <w:tcW w:w="1838" w:type="dxa"/>
            <w:gridSpan w:val="2"/>
            <w:tcBorders>
              <w:top w:val="nil"/>
              <w:left w:val="single" w:sz="4" w:space="0" w:color="auto"/>
              <w:bottom w:val="nil"/>
              <w:right w:val="nil"/>
            </w:tcBorders>
            <w:shd w:val="clear" w:color="auto" w:fill="auto"/>
            <w:noWrap/>
            <w:vAlign w:val="center"/>
            <w:hideMark/>
          </w:tcPr>
          <w:p w14:paraId="2CB04290" w14:textId="77777777" w:rsidR="00F06371" w:rsidRPr="00F06371" w:rsidRDefault="00F06371" w:rsidP="00F06371">
            <w:pPr>
              <w:rPr>
                <w:rFonts w:ascii="Arial" w:hAnsi="Arial" w:cs="Arial"/>
                <w:color w:val="000000"/>
              </w:rPr>
            </w:pPr>
            <w:r w:rsidRPr="00F06371">
              <w:rPr>
                <w:rFonts w:ascii="Arial" w:hAnsi="Arial" w:cs="Arial"/>
                <w:color w:val="000000"/>
              </w:rPr>
              <w:t>282, rue de Bellevue</w:t>
            </w:r>
          </w:p>
        </w:tc>
        <w:tc>
          <w:tcPr>
            <w:tcW w:w="3219" w:type="dxa"/>
            <w:gridSpan w:val="2"/>
            <w:tcBorders>
              <w:top w:val="nil"/>
              <w:left w:val="nil"/>
              <w:bottom w:val="nil"/>
              <w:right w:val="nil"/>
            </w:tcBorders>
            <w:shd w:val="clear" w:color="auto" w:fill="auto"/>
            <w:noWrap/>
            <w:vAlign w:val="center"/>
            <w:hideMark/>
          </w:tcPr>
          <w:p w14:paraId="00F6684E"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837" w:type="dxa"/>
            <w:gridSpan w:val="3"/>
            <w:tcBorders>
              <w:top w:val="nil"/>
              <w:left w:val="nil"/>
              <w:bottom w:val="nil"/>
              <w:right w:val="single" w:sz="4" w:space="0" w:color="auto"/>
            </w:tcBorders>
            <w:shd w:val="clear" w:color="auto" w:fill="auto"/>
            <w:noWrap/>
            <w:vAlign w:val="center"/>
            <w:hideMark/>
          </w:tcPr>
          <w:p w14:paraId="080C3196" w14:textId="77777777" w:rsidR="00F06371" w:rsidRPr="00F06371" w:rsidRDefault="00F06371" w:rsidP="00F06371">
            <w:pPr>
              <w:jc w:val="right"/>
              <w:rPr>
                <w:rFonts w:ascii="Arial" w:hAnsi="Arial" w:cs="Arial"/>
                <w:color w:val="000000"/>
              </w:rPr>
            </w:pPr>
            <w:r w:rsidRPr="00F06371">
              <w:rPr>
                <w:rFonts w:ascii="Arial" w:hAnsi="Arial" w:cs="Arial"/>
                <w:color w:val="000000"/>
              </w:rPr>
              <w:t>le 28/08/2015</w:t>
            </w:r>
          </w:p>
        </w:tc>
      </w:tr>
      <w:tr w:rsidR="00F06371" w:rsidRPr="00F06371" w14:paraId="220E468B" w14:textId="77777777" w:rsidTr="00BF7F84">
        <w:trPr>
          <w:trHeight w:hRule="exact" w:val="255"/>
        </w:trPr>
        <w:tc>
          <w:tcPr>
            <w:tcW w:w="1838" w:type="dxa"/>
            <w:gridSpan w:val="2"/>
            <w:tcBorders>
              <w:top w:val="nil"/>
              <w:left w:val="single" w:sz="4" w:space="0" w:color="auto"/>
              <w:bottom w:val="nil"/>
              <w:right w:val="nil"/>
            </w:tcBorders>
            <w:shd w:val="clear" w:color="auto" w:fill="auto"/>
            <w:noWrap/>
            <w:vAlign w:val="center"/>
            <w:hideMark/>
          </w:tcPr>
          <w:p w14:paraId="0F196846" w14:textId="77777777" w:rsidR="00F06371" w:rsidRPr="00F06371" w:rsidRDefault="00F06371" w:rsidP="00F06371">
            <w:pPr>
              <w:rPr>
                <w:rFonts w:ascii="Arial" w:hAnsi="Arial" w:cs="Arial"/>
                <w:color w:val="000000"/>
              </w:rPr>
            </w:pPr>
            <w:r w:rsidRPr="00F06371">
              <w:rPr>
                <w:rFonts w:ascii="Arial" w:hAnsi="Arial" w:cs="Arial"/>
                <w:color w:val="000000"/>
              </w:rPr>
              <w:t>59850 NIEPPE</w:t>
            </w:r>
          </w:p>
        </w:tc>
        <w:tc>
          <w:tcPr>
            <w:tcW w:w="3219" w:type="dxa"/>
            <w:gridSpan w:val="2"/>
            <w:tcBorders>
              <w:top w:val="nil"/>
              <w:left w:val="nil"/>
              <w:bottom w:val="nil"/>
              <w:right w:val="nil"/>
            </w:tcBorders>
            <w:shd w:val="clear" w:color="auto" w:fill="auto"/>
            <w:noWrap/>
            <w:vAlign w:val="center"/>
            <w:hideMark/>
          </w:tcPr>
          <w:p w14:paraId="5CC1F263"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837" w:type="dxa"/>
            <w:gridSpan w:val="3"/>
            <w:tcBorders>
              <w:top w:val="nil"/>
              <w:left w:val="nil"/>
              <w:bottom w:val="nil"/>
              <w:right w:val="single" w:sz="4" w:space="0" w:color="auto"/>
            </w:tcBorders>
            <w:shd w:val="clear" w:color="auto" w:fill="auto"/>
            <w:noWrap/>
            <w:vAlign w:val="center"/>
            <w:hideMark/>
          </w:tcPr>
          <w:p w14:paraId="177C9935" w14:textId="77777777" w:rsidR="00F06371" w:rsidRPr="00F06371" w:rsidRDefault="00F06371" w:rsidP="00F06371">
            <w:pPr>
              <w:rPr>
                <w:rFonts w:ascii="Arial" w:hAnsi="Arial" w:cs="Arial"/>
                <w:b/>
                <w:bCs/>
                <w:color w:val="000000"/>
              </w:rPr>
            </w:pPr>
            <w:r w:rsidRPr="00F06371">
              <w:rPr>
                <w:rFonts w:ascii="Arial" w:hAnsi="Arial" w:cs="Arial"/>
                <w:b/>
                <w:bCs/>
                <w:color w:val="000000"/>
              </w:rPr>
              <w:t>SOCAP</w:t>
            </w:r>
          </w:p>
        </w:tc>
      </w:tr>
      <w:tr w:rsidR="00F06371" w:rsidRPr="00F06371" w14:paraId="6B584BFF" w14:textId="77777777" w:rsidTr="00BF7F84">
        <w:trPr>
          <w:trHeight w:val="255"/>
        </w:trPr>
        <w:tc>
          <w:tcPr>
            <w:tcW w:w="1559" w:type="dxa"/>
            <w:tcBorders>
              <w:top w:val="nil"/>
              <w:left w:val="single" w:sz="4" w:space="0" w:color="auto"/>
              <w:bottom w:val="nil"/>
              <w:right w:val="nil"/>
            </w:tcBorders>
            <w:shd w:val="clear" w:color="auto" w:fill="auto"/>
            <w:noWrap/>
            <w:vAlign w:val="center"/>
            <w:hideMark/>
          </w:tcPr>
          <w:p w14:paraId="18B5167E"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279" w:type="dxa"/>
            <w:tcBorders>
              <w:top w:val="nil"/>
              <w:left w:val="nil"/>
              <w:bottom w:val="nil"/>
              <w:right w:val="nil"/>
            </w:tcBorders>
            <w:shd w:val="clear" w:color="auto" w:fill="auto"/>
            <w:noWrap/>
            <w:vAlign w:val="bottom"/>
            <w:hideMark/>
          </w:tcPr>
          <w:p w14:paraId="762CAB00" w14:textId="77777777" w:rsidR="00F06371" w:rsidRPr="00F06371" w:rsidRDefault="00F06371" w:rsidP="00F06371">
            <w:pPr>
              <w:rPr>
                <w:color w:val="000000"/>
              </w:rPr>
            </w:pPr>
          </w:p>
        </w:tc>
        <w:tc>
          <w:tcPr>
            <w:tcW w:w="3219" w:type="dxa"/>
            <w:gridSpan w:val="2"/>
            <w:tcBorders>
              <w:top w:val="nil"/>
              <w:left w:val="nil"/>
              <w:bottom w:val="nil"/>
              <w:right w:val="nil"/>
            </w:tcBorders>
            <w:shd w:val="clear" w:color="auto" w:fill="auto"/>
            <w:noWrap/>
            <w:vAlign w:val="center"/>
            <w:hideMark/>
          </w:tcPr>
          <w:p w14:paraId="2AA906ED"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837" w:type="dxa"/>
            <w:gridSpan w:val="3"/>
            <w:tcBorders>
              <w:top w:val="nil"/>
              <w:left w:val="nil"/>
              <w:bottom w:val="nil"/>
              <w:right w:val="single" w:sz="4" w:space="0" w:color="auto"/>
            </w:tcBorders>
            <w:shd w:val="clear" w:color="auto" w:fill="auto"/>
            <w:noWrap/>
            <w:vAlign w:val="center"/>
            <w:hideMark/>
          </w:tcPr>
          <w:p w14:paraId="317B898A" w14:textId="77777777" w:rsidR="00F06371" w:rsidRPr="00F06371" w:rsidRDefault="00F06371" w:rsidP="00F06371">
            <w:pPr>
              <w:rPr>
                <w:rFonts w:ascii="Arial" w:hAnsi="Arial" w:cs="Arial"/>
                <w:color w:val="000000"/>
              </w:rPr>
            </w:pPr>
            <w:r w:rsidRPr="00F06371">
              <w:rPr>
                <w:rFonts w:ascii="Arial" w:hAnsi="Arial" w:cs="Arial"/>
                <w:color w:val="000000"/>
              </w:rPr>
              <w:t>148, rue des hêtres</w:t>
            </w:r>
          </w:p>
        </w:tc>
      </w:tr>
      <w:tr w:rsidR="00F06371" w:rsidRPr="00F06371" w14:paraId="76FB0C54" w14:textId="77777777" w:rsidTr="00BF7F84">
        <w:trPr>
          <w:trHeight w:hRule="exact" w:val="270"/>
        </w:trPr>
        <w:tc>
          <w:tcPr>
            <w:tcW w:w="1559" w:type="dxa"/>
            <w:tcBorders>
              <w:top w:val="nil"/>
              <w:left w:val="single" w:sz="4" w:space="0" w:color="auto"/>
              <w:bottom w:val="single" w:sz="4" w:space="0" w:color="auto"/>
              <w:right w:val="nil"/>
            </w:tcBorders>
            <w:shd w:val="clear" w:color="auto" w:fill="auto"/>
            <w:noWrap/>
            <w:vAlign w:val="center"/>
            <w:hideMark/>
          </w:tcPr>
          <w:p w14:paraId="35685FD0"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279" w:type="dxa"/>
            <w:tcBorders>
              <w:top w:val="nil"/>
              <w:left w:val="nil"/>
              <w:bottom w:val="single" w:sz="4" w:space="0" w:color="auto"/>
              <w:right w:val="nil"/>
            </w:tcBorders>
            <w:shd w:val="clear" w:color="auto" w:fill="auto"/>
            <w:noWrap/>
            <w:vAlign w:val="center"/>
            <w:hideMark/>
          </w:tcPr>
          <w:p w14:paraId="003070E1"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219" w:type="dxa"/>
            <w:gridSpan w:val="2"/>
            <w:tcBorders>
              <w:top w:val="nil"/>
              <w:left w:val="nil"/>
              <w:bottom w:val="single" w:sz="4" w:space="0" w:color="auto"/>
              <w:right w:val="nil"/>
            </w:tcBorders>
            <w:shd w:val="clear" w:color="auto" w:fill="auto"/>
            <w:noWrap/>
            <w:vAlign w:val="center"/>
            <w:hideMark/>
          </w:tcPr>
          <w:p w14:paraId="5D6711B2" w14:textId="77777777" w:rsidR="00F06371" w:rsidRPr="00F06371" w:rsidRDefault="00F06371" w:rsidP="00F06371">
            <w:pPr>
              <w:rPr>
                <w:rFonts w:ascii="Arial" w:hAnsi="Arial" w:cs="Arial"/>
                <w:color w:val="000000"/>
              </w:rPr>
            </w:pPr>
            <w:r w:rsidRPr="00F06371">
              <w:rPr>
                <w:rFonts w:ascii="Arial" w:hAnsi="Arial" w:cs="Arial"/>
                <w:color w:val="000000"/>
              </w:rPr>
              <w:t> </w:t>
            </w:r>
          </w:p>
        </w:tc>
        <w:tc>
          <w:tcPr>
            <w:tcW w:w="3837" w:type="dxa"/>
            <w:gridSpan w:val="3"/>
            <w:tcBorders>
              <w:top w:val="nil"/>
              <w:left w:val="nil"/>
              <w:bottom w:val="single" w:sz="4" w:space="0" w:color="auto"/>
              <w:right w:val="single" w:sz="4" w:space="0" w:color="auto"/>
            </w:tcBorders>
            <w:shd w:val="clear" w:color="auto" w:fill="auto"/>
            <w:noWrap/>
            <w:vAlign w:val="center"/>
            <w:hideMark/>
          </w:tcPr>
          <w:p w14:paraId="561ECF14" w14:textId="77777777" w:rsidR="00F06371" w:rsidRPr="00F06371" w:rsidRDefault="00F06371" w:rsidP="00F06371">
            <w:pPr>
              <w:rPr>
                <w:rFonts w:ascii="Arial" w:hAnsi="Arial" w:cs="Arial"/>
                <w:color w:val="000000"/>
              </w:rPr>
            </w:pPr>
            <w:r w:rsidRPr="00F06371">
              <w:rPr>
                <w:rFonts w:ascii="Arial" w:hAnsi="Arial" w:cs="Arial"/>
                <w:color w:val="000000"/>
              </w:rPr>
              <w:t>59130 LAMBERSART</w:t>
            </w:r>
          </w:p>
        </w:tc>
      </w:tr>
      <w:tr w:rsidR="00F06371" w:rsidRPr="00F06371" w14:paraId="72D93AD1" w14:textId="77777777" w:rsidTr="00BF7F84">
        <w:trPr>
          <w:trHeight w:hRule="exact" w:val="340"/>
        </w:trPr>
        <w:tc>
          <w:tcPr>
            <w:tcW w:w="88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14D918"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Facture N°CP 9052N</w:t>
            </w:r>
          </w:p>
        </w:tc>
      </w:tr>
      <w:tr w:rsidR="00F06371" w:rsidRPr="00F06371" w14:paraId="52B29AF4" w14:textId="77777777" w:rsidTr="00BF7F84">
        <w:trPr>
          <w:trHeight w:hRule="exact" w:val="270"/>
        </w:trPr>
        <w:tc>
          <w:tcPr>
            <w:tcW w:w="1559" w:type="dxa"/>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12B2609C"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 xml:space="preserve">Réf. </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6030FDBD"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Description</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528316EC"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Qté</w:t>
            </w:r>
          </w:p>
        </w:tc>
        <w:tc>
          <w:tcPr>
            <w:tcW w:w="1780" w:type="dxa"/>
            <w:tcBorders>
              <w:top w:val="single" w:sz="4" w:space="0" w:color="auto"/>
              <w:left w:val="single" w:sz="4" w:space="0" w:color="auto"/>
              <w:bottom w:val="single" w:sz="4" w:space="0" w:color="auto"/>
              <w:right w:val="single" w:sz="4" w:space="0" w:color="auto"/>
            </w:tcBorders>
            <w:shd w:val="clear" w:color="000000" w:fill="A4A4C1"/>
            <w:vAlign w:val="center"/>
            <w:hideMark/>
          </w:tcPr>
          <w:p w14:paraId="0A133EB8"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P.U.</w:t>
            </w:r>
          </w:p>
        </w:tc>
        <w:tc>
          <w:tcPr>
            <w:tcW w:w="1820" w:type="dxa"/>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1F59CA4C" w14:textId="77777777" w:rsidR="00F06371" w:rsidRPr="00F06371" w:rsidRDefault="00F06371" w:rsidP="00F06371">
            <w:pPr>
              <w:jc w:val="center"/>
              <w:rPr>
                <w:rFonts w:ascii="Arial" w:hAnsi="Arial" w:cs="Arial"/>
                <w:b/>
                <w:bCs/>
                <w:color w:val="000000"/>
              </w:rPr>
            </w:pPr>
            <w:r w:rsidRPr="00F06371">
              <w:rPr>
                <w:rFonts w:ascii="Arial" w:hAnsi="Arial" w:cs="Arial"/>
                <w:b/>
                <w:bCs/>
                <w:color w:val="000000"/>
              </w:rPr>
              <w:t>Montant</w:t>
            </w:r>
          </w:p>
        </w:tc>
      </w:tr>
      <w:tr w:rsidR="00F06371" w:rsidRPr="00F06371" w14:paraId="046D3D53" w14:textId="77777777" w:rsidTr="00BF7F84">
        <w:trPr>
          <w:trHeight w:hRule="exact" w:val="270"/>
        </w:trPr>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EF5836" w14:textId="77777777" w:rsidR="00F06371" w:rsidRPr="00F06371" w:rsidRDefault="00F06371" w:rsidP="00F06371">
            <w:pPr>
              <w:rPr>
                <w:rFonts w:ascii="Arial" w:hAnsi="Arial" w:cs="Arial"/>
                <w:color w:val="000000"/>
              </w:rPr>
            </w:pPr>
            <w:r w:rsidRPr="00F06371">
              <w:rPr>
                <w:rFonts w:ascii="Arial" w:hAnsi="Arial" w:cs="Arial"/>
                <w:color w:val="000000"/>
              </w:rPr>
              <w:t>CC200</w:t>
            </w:r>
          </w:p>
        </w:tc>
        <w:tc>
          <w:tcPr>
            <w:tcW w:w="3261" w:type="dxa"/>
            <w:gridSpan w:val="2"/>
            <w:tcBorders>
              <w:top w:val="single" w:sz="4" w:space="0" w:color="auto"/>
              <w:left w:val="nil"/>
              <w:bottom w:val="single" w:sz="4" w:space="0" w:color="auto"/>
              <w:right w:val="single" w:sz="8" w:space="0" w:color="000000"/>
            </w:tcBorders>
            <w:shd w:val="clear" w:color="auto" w:fill="auto"/>
            <w:vAlign w:val="center"/>
            <w:hideMark/>
          </w:tcPr>
          <w:p w14:paraId="0117D3BB" w14:textId="4B8D70FF" w:rsidR="00F06371" w:rsidRPr="00F06371" w:rsidRDefault="00BF7F84" w:rsidP="00F06371">
            <w:pPr>
              <w:rPr>
                <w:rFonts w:ascii="Arial" w:hAnsi="Arial" w:cs="Arial"/>
                <w:color w:val="000000"/>
              </w:rPr>
            </w:pPr>
            <w:r>
              <w:rPr>
                <w:rFonts w:ascii="Arial" w:hAnsi="Arial" w:cs="Arial"/>
                <w:color w:val="000000"/>
              </w:rPr>
              <w:t xml:space="preserve">Sachets </w:t>
            </w:r>
            <w:r w:rsidR="00F06371" w:rsidRPr="00F06371">
              <w:rPr>
                <w:rFonts w:ascii="Arial" w:hAnsi="Arial" w:cs="Arial"/>
                <w:color w:val="000000"/>
              </w:rPr>
              <w:t>Chips classique</w:t>
            </w:r>
            <w:r>
              <w:rPr>
                <w:rFonts w:ascii="Arial" w:hAnsi="Arial" w:cs="Arial"/>
                <w:color w:val="000000"/>
              </w:rPr>
              <w:t>s</w:t>
            </w:r>
            <w:r w:rsidR="00F06371" w:rsidRPr="00F06371">
              <w:rPr>
                <w:rFonts w:ascii="Arial" w:hAnsi="Arial" w:cs="Arial"/>
                <w:color w:val="000000"/>
              </w:rPr>
              <w:t xml:space="preserve"> 200g</w:t>
            </w:r>
          </w:p>
        </w:tc>
        <w:tc>
          <w:tcPr>
            <w:tcW w:w="47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2264AF" w14:textId="77777777" w:rsidR="00F06371" w:rsidRPr="00F06371" w:rsidRDefault="00F06371" w:rsidP="00F06371">
            <w:pPr>
              <w:jc w:val="center"/>
              <w:rPr>
                <w:rFonts w:ascii="Arial" w:hAnsi="Arial" w:cs="Arial"/>
                <w:color w:val="000000"/>
              </w:rPr>
            </w:pPr>
            <w:r w:rsidRPr="00F06371">
              <w:rPr>
                <w:rFonts w:ascii="Arial" w:hAnsi="Arial" w:cs="Arial"/>
                <w:color w:val="000000"/>
              </w:rPr>
              <w:t>350</w:t>
            </w:r>
          </w:p>
        </w:tc>
        <w:tc>
          <w:tcPr>
            <w:tcW w:w="1780" w:type="dxa"/>
            <w:tcBorders>
              <w:top w:val="single" w:sz="4" w:space="0" w:color="auto"/>
              <w:left w:val="nil"/>
              <w:bottom w:val="single" w:sz="4" w:space="0" w:color="auto"/>
              <w:right w:val="nil"/>
            </w:tcBorders>
            <w:shd w:val="clear" w:color="auto" w:fill="auto"/>
            <w:noWrap/>
            <w:vAlign w:val="center"/>
            <w:hideMark/>
          </w:tcPr>
          <w:p w14:paraId="647D4672" w14:textId="77777777" w:rsidR="00F06371" w:rsidRPr="00F06371" w:rsidRDefault="00F06371" w:rsidP="00F06371">
            <w:pPr>
              <w:jc w:val="center"/>
              <w:rPr>
                <w:rFonts w:ascii="Arial" w:hAnsi="Arial" w:cs="Arial"/>
                <w:color w:val="000000"/>
              </w:rPr>
            </w:pPr>
            <w:r w:rsidRPr="00F06371">
              <w:rPr>
                <w:rFonts w:ascii="Arial" w:hAnsi="Arial" w:cs="Arial"/>
                <w:color w:val="000000"/>
              </w:rPr>
              <w:t>1,5</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046396"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525,00   </w:t>
            </w:r>
          </w:p>
        </w:tc>
      </w:tr>
      <w:tr w:rsidR="00F06371" w:rsidRPr="00F06371" w14:paraId="655376E2" w14:textId="77777777" w:rsidTr="00BF7F84">
        <w:trPr>
          <w:trHeight w:hRule="exact" w:val="270"/>
        </w:trPr>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D645BB" w14:textId="77777777" w:rsidR="00F06371" w:rsidRPr="00F06371" w:rsidRDefault="00F06371" w:rsidP="00F06371">
            <w:pPr>
              <w:rPr>
                <w:rFonts w:ascii="Arial" w:hAnsi="Arial" w:cs="Arial"/>
                <w:color w:val="000000"/>
              </w:rPr>
            </w:pPr>
            <w:r w:rsidRPr="00F06371">
              <w:rPr>
                <w:rFonts w:ascii="Arial" w:hAnsi="Arial" w:cs="Arial"/>
                <w:color w:val="000000"/>
              </w:rPr>
              <w:t>BC200</w:t>
            </w:r>
          </w:p>
        </w:tc>
        <w:tc>
          <w:tcPr>
            <w:tcW w:w="3261" w:type="dxa"/>
            <w:gridSpan w:val="2"/>
            <w:tcBorders>
              <w:top w:val="single" w:sz="4" w:space="0" w:color="auto"/>
              <w:left w:val="nil"/>
              <w:bottom w:val="single" w:sz="4" w:space="0" w:color="auto"/>
              <w:right w:val="single" w:sz="8" w:space="0" w:color="000000"/>
            </w:tcBorders>
            <w:shd w:val="clear" w:color="auto" w:fill="auto"/>
            <w:vAlign w:val="center"/>
            <w:hideMark/>
          </w:tcPr>
          <w:p w14:paraId="503E1A0F" w14:textId="0C34B132" w:rsidR="00F06371" w:rsidRPr="00F06371" w:rsidRDefault="00BF7F84" w:rsidP="00F06371">
            <w:pPr>
              <w:rPr>
                <w:rFonts w:ascii="Arial" w:hAnsi="Arial" w:cs="Arial"/>
                <w:color w:val="000000"/>
              </w:rPr>
            </w:pPr>
            <w:r>
              <w:rPr>
                <w:rFonts w:ascii="Arial" w:hAnsi="Arial" w:cs="Arial"/>
                <w:color w:val="000000"/>
              </w:rPr>
              <w:t xml:space="preserve">Sachets </w:t>
            </w:r>
            <w:r w:rsidR="00F06371" w:rsidRPr="00F06371">
              <w:rPr>
                <w:rFonts w:ascii="Arial" w:hAnsi="Arial" w:cs="Arial"/>
                <w:color w:val="000000"/>
              </w:rPr>
              <w:t>Chips bleues 200g</w:t>
            </w:r>
          </w:p>
        </w:tc>
        <w:tc>
          <w:tcPr>
            <w:tcW w:w="47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97A867D" w14:textId="77777777" w:rsidR="00F06371" w:rsidRPr="00F06371" w:rsidRDefault="00F06371" w:rsidP="00F06371">
            <w:pPr>
              <w:jc w:val="center"/>
              <w:rPr>
                <w:rFonts w:ascii="Arial" w:hAnsi="Arial" w:cs="Arial"/>
                <w:color w:val="000000"/>
              </w:rPr>
            </w:pPr>
            <w:r w:rsidRPr="00F06371">
              <w:rPr>
                <w:rFonts w:ascii="Arial" w:hAnsi="Arial" w:cs="Arial"/>
                <w:color w:val="000000"/>
              </w:rPr>
              <w:t>150</w:t>
            </w:r>
          </w:p>
        </w:tc>
        <w:tc>
          <w:tcPr>
            <w:tcW w:w="1780" w:type="dxa"/>
            <w:tcBorders>
              <w:top w:val="single" w:sz="4" w:space="0" w:color="auto"/>
              <w:left w:val="nil"/>
              <w:bottom w:val="single" w:sz="4" w:space="0" w:color="auto"/>
              <w:right w:val="nil"/>
            </w:tcBorders>
            <w:shd w:val="clear" w:color="auto" w:fill="auto"/>
            <w:noWrap/>
            <w:vAlign w:val="center"/>
            <w:hideMark/>
          </w:tcPr>
          <w:p w14:paraId="6C866FD4" w14:textId="77777777" w:rsidR="00F06371" w:rsidRPr="00F06371" w:rsidRDefault="00F06371" w:rsidP="00F06371">
            <w:pPr>
              <w:jc w:val="center"/>
              <w:rPr>
                <w:rFonts w:ascii="Arial" w:hAnsi="Arial" w:cs="Arial"/>
                <w:color w:val="000000"/>
              </w:rPr>
            </w:pPr>
            <w:r w:rsidRPr="00F06371">
              <w:rPr>
                <w:rFonts w:ascii="Arial" w:hAnsi="Arial" w:cs="Arial"/>
                <w:color w:val="000000"/>
              </w:rPr>
              <w:t>1,9</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7D131F"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285,00   </w:t>
            </w:r>
          </w:p>
        </w:tc>
      </w:tr>
      <w:tr w:rsidR="00F06371" w:rsidRPr="00F06371" w14:paraId="290D216C" w14:textId="77777777" w:rsidTr="00BF7F84">
        <w:trPr>
          <w:trHeight w:hRule="exact" w:val="255"/>
        </w:trPr>
        <w:tc>
          <w:tcPr>
            <w:tcW w:w="7074" w:type="dxa"/>
            <w:gridSpan w:val="6"/>
            <w:tcBorders>
              <w:top w:val="single" w:sz="4" w:space="0" w:color="auto"/>
              <w:left w:val="single" w:sz="4" w:space="0" w:color="auto"/>
              <w:bottom w:val="nil"/>
              <w:right w:val="single" w:sz="4" w:space="0" w:color="auto"/>
            </w:tcBorders>
            <w:shd w:val="clear" w:color="auto" w:fill="auto"/>
            <w:noWrap/>
            <w:vAlign w:val="center"/>
            <w:hideMark/>
          </w:tcPr>
          <w:p w14:paraId="4E04A839"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Sous-total de la facture  </w:t>
            </w:r>
          </w:p>
        </w:tc>
        <w:tc>
          <w:tcPr>
            <w:tcW w:w="1820" w:type="dxa"/>
            <w:tcBorders>
              <w:top w:val="single" w:sz="4" w:space="0" w:color="auto"/>
              <w:left w:val="single" w:sz="4" w:space="0" w:color="auto"/>
              <w:bottom w:val="nil"/>
              <w:right w:val="single" w:sz="4" w:space="0" w:color="auto"/>
            </w:tcBorders>
            <w:shd w:val="clear" w:color="auto" w:fill="auto"/>
            <w:noWrap/>
            <w:vAlign w:val="center"/>
            <w:hideMark/>
          </w:tcPr>
          <w:p w14:paraId="23B670AB"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810,00   </w:t>
            </w:r>
          </w:p>
        </w:tc>
      </w:tr>
      <w:tr w:rsidR="00F06371" w:rsidRPr="00F06371" w14:paraId="46188257" w14:textId="77777777" w:rsidTr="00BF7F84">
        <w:trPr>
          <w:trHeight w:val="255"/>
        </w:trPr>
        <w:tc>
          <w:tcPr>
            <w:tcW w:w="5294" w:type="dxa"/>
            <w:gridSpan w:val="5"/>
            <w:tcBorders>
              <w:top w:val="nil"/>
              <w:left w:val="single" w:sz="4" w:space="0" w:color="auto"/>
              <w:bottom w:val="nil"/>
              <w:right w:val="nil"/>
            </w:tcBorders>
            <w:shd w:val="clear" w:color="auto" w:fill="auto"/>
            <w:noWrap/>
            <w:vAlign w:val="center"/>
            <w:hideMark/>
          </w:tcPr>
          <w:p w14:paraId="77C7E2C7" w14:textId="27053645" w:rsidR="00F06371" w:rsidRPr="00F06371" w:rsidRDefault="00F06371" w:rsidP="00F06371">
            <w:pPr>
              <w:jc w:val="right"/>
              <w:rPr>
                <w:rFonts w:ascii="Arial" w:hAnsi="Arial" w:cs="Arial"/>
                <w:color w:val="000000"/>
              </w:rPr>
            </w:pPr>
            <w:r>
              <w:rPr>
                <w:rFonts w:ascii="Arial" w:hAnsi="Arial" w:cs="Arial"/>
                <w:color w:val="000000"/>
              </w:rPr>
              <w:t xml:space="preserve">  </w:t>
            </w:r>
          </w:p>
        </w:tc>
        <w:tc>
          <w:tcPr>
            <w:tcW w:w="1780" w:type="dxa"/>
            <w:tcBorders>
              <w:top w:val="nil"/>
              <w:left w:val="nil"/>
              <w:bottom w:val="nil"/>
              <w:right w:val="single" w:sz="4" w:space="0" w:color="auto"/>
            </w:tcBorders>
            <w:shd w:val="clear" w:color="auto" w:fill="auto"/>
            <w:noWrap/>
            <w:vAlign w:val="center"/>
            <w:hideMark/>
          </w:tcPr>
          <w:p w14:paraId="4A53F57D" w14:textId="56C3D1A5" w:rsidR="00F06371" w:rsidRPr="00F06371" w:rsidRDefault="00F06371" w:rsidP="00F06371">
            <w:pPr>
              <w:jc w:val="right"/>
              <w:rPr>
                <w:rFonts w:ascii="Arial" w:hAnsi="Arial" w:cs="Arial"/>
                <w:color w:val="000000"/>
              </w:rPr>
            </w:pPr>
            <w:r>
              <w:rPr>
                <w:rFonts w:ascii="Arial" w:hAnsi="Arial" w:cs="Arial"/>
                <w:color w:val="000000"/>
              </w:rPr>
              <w:t xml:space="preserve">Remise </w:t>
            </w:r>
            <w:r w:rsidRPr="00F06371">
              <w:rPr>
                <w:rFonts w:ascii="Arial" w:hAnsi="Arial" w:cs="Arial"/>
                <w:color w:val="000000"/>
              </w:rPr>
              <w:t>3%</w:t>
            </w:r>
          </w:p>
        </w:tc>
        <w:tc>
          <w:tcPr>
            <w:tcW w:w="1820" w:type="dxa"/>
            <w:tcBorders>
              <w:top w:val="nil"/>
              <w:left w:val="single" w:sz="4" w:space="0" w:color="auto"/>
              <w:bottom w:val="nil"/>
              <w:right w:val="single" w:sz="4" w:space="0" w:color="auto"/>
            </w:tcBorders>
            <w:shd w:val="clear" w:color="auto" w:fill="auto"/>
            <w:noWrap/>
            <w:vAlign w:val="center"/>
            <w:hideMark/>
          </w:tcPr>
          <w:p w14:paraId="11FD865E"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24,30   </w:t>
            </w:r>
          </w:p>
        </w:tc>
      </w:tr>
      <w:tr w:rsidR="00F06371" w:rsidRPr="00F06371" w14:paraId="429D5EB9" w14:textId="77777777" w:rsidTr="00BF7F84">
        <w:trPr>
          <w:trHeight w:hRule="exact" w:val="255"/>
        </w:trPr>
        <w:tc>
          <w:tcPr>
            <w:tcW w:w="7074" w:type="dxa"/>
            <w:gridSpan w:val="6"/>
            <w:tcBorders>
              <w:top w:val="nil"/>
              <w:left w:val="single" w:sz="4" w:space="0" w:color="auto"/>
              <w:bottom w:val="nil"/>
              <w:right w:val="single" w:sz="4" w:space="0" w:color="auto"/>
            </w:tcBorders>
            <w:shd w:val="clear" w:color="auto" w:fill="auto"/>
            <w:noWrap/>
            <w:vAlign w:val="center"/>
            <w:hideMark/>
          </w:tcPr>
          <w:p w14:paraId="354D144E"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Net commercial  </w:t>
            </w:r>
          </w:p>
        </w:tc>
        <w:tc>
          <w:tcPr>
            <w:tcW w:w="1820" w:type="dxa"/>
            <w:tcBorders>
              <w:top w:val="nil"/>
              <w:left w:val="single" w:sz="4" w:space="0" w:color="auto"/>
              <w:bottom w:val="nil"/>
              <w:right w:val="single" w:sz="4" w:space="0" w:color="auto"/>
            </w:tcBorders>
            <w:shd w:val="clear" w:color="auto" w:fill="auto"/>
            <w:noWrap/>
            <w:vAlign w:val="center"/>
            <w:hideMark/>
          </w:tcPr>
          <w:p w14:paraId="6910BFDD"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785,70   </w:t>
            </w:r>
          </w:p>
        </w:tc>
      </w:tr>
      <w:tr w:rsidR="00F06371" w:rsidRPr="00F06371" w14:paraId="4C200CF5" w14:textId="77777777" w:rsidTr="00BF7F84">
        <w:trPr>
          <w:trHeight w:hRule="exact" w:val="255"/>
        </w:trPr>
        <w:tc>
          <w:tcPr>
            <w:tcW w:w="7074" w:type="dxa"/>
            <w:gridSpan w:val="6"/>
            <w:tcBorders>
              <w:top w:val="nil"/>
              <w:left w:val="single" w:sz="4" w:space="0" w:color="auto"/>
              <w:bottom w:val="nil"/>
              <w:right w:val="single" w:sz="4" w:space="0" w:color="auto"/>
            </w:tcBorders>
            <w:shd w:val="clear" w:color="auto" w:fill="auto"/>
            <w:noWrap/>
            <w:vAlign w:val="center"/>
            <w:hideMark/>
          </w:tcPr>
          <w:p w14:paraId="2A47A617"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Frais de port  </w:t>
            </w:r>
          </w:p>
        </w:tc>
        <w:tc>
          <w:tcPr>
            <w:tcW w:w="1820" w:type="dxa"/>
            <w:tcBorders>
              <w:top w:val="nil"/>
              <w:left w:val="single" w:sz="4" w:space="0" w:color="auto"/>
              <w:bottom w:val="nil"/>
              <w:right w:val="single" w:sz="4" w:space="0" w:color="auto"/>
            </w:tcBorders>
            <w:shd w:val="clear" w:color="auto" w:fill="auto"/>
            <w:noWrap/>
            <w:vAlign w:val="center"/>
            <w:hideMark/>
          </w:tcPr>
          <w:p w14:paraId="19BB93C1"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20,00   </w:t>
            </w:r>
          </w:p>
        </w:tc>
      </w:tr>
      <w:tr w:rsidR="00F06371" w:rsidRPr="00F06371" w14:paraId="22E7F358" w14:textId="77777777" w:rsidTr="00BF7F84">
        <w:trPr>
          <w:trHeight w:val="270"/>
        </w:trPr>
        <w:tc>
          <w:tcPr>
            <w:tcW w:w="5294" w:type="dxa"/>
            <w:gridSpan w:val="5"/>
            <w:tcBorders>
              <w:top w:val="nil"/>
              <w:left w:val="single" w:sz="4" w:space="0" w:color="auto"/>
              <w:bottom w:val="single" w:sz="4" w:space="0" w:color="auto"/>
              <w:right w:val="nil"/>
            </w:tcBorders>
            <w:shd w:val="clear" w:color="auto" w:fill="auto"/>
            <w:noWrap/>
            <w:vAlign w:val="center"/>
            <w:hideMark/>
          </w:tcPr>
          <w:p w14:paraId="049DF58A" w14:textId="277285D2" w:rsidR="00F06371" w:rsidRPr="00F06371" w:rsidRDefault="00F06371" w:rsidP="00F06371">
            <w:pPr>
              <w:jc w:val="right"/>
              <w:rPr>
                <w:rFonts w:ascii="Arial" w:hAnsi="Arial" w:cs="Arial"/>
                <w:color w:val="000000"/>
              </w:rPr>
            </w:pPr>
          </w:p>
        </w:tc>
        <w:tc>
          <w:tcPr>
            <w:tcW w:w="1780" w:type="dxa"/>
            <w:tcBorders>
              <w:top w:val="nil"/>
              <w:left w:val="nil"/>
              <w:bottom w:val="single" w:sz="4" w:space="0" w:color="auto"/>
              <w:right w:val="single" w:sz="4" w:space="0" w:color="auto"/>
            </w:tcBorders>
            <w:shd w:val="clear" w:color="auto" w:fill="auto"/>
            <w:noWrap/>
            <w:vAlign w:val="center"/>
            <w:hideMark/>
          </w:tcPr>
          <w:p w14:paraId="3AE15D24" w14:textId="4B6ADD94" w:rsidR="00F06371" w:rsidRPr="00F06371" w:rsidRDefault="00F06371" w:rsidP="00F06371">
            <w:pPr>
              <w:jc w:val="right"/>
              <w:rPr>
                <w:rFonts w:ascii="Arial" w:hAnsi="Arial" w:cs="Arial"/>
                <w:color w:val="000000"/>
              </w:rPr>
            </w:pPr>
            <w:r w:rsidRPr="00F06371">
              <w:rPr>
                <w:rFonts w:ascii="Arial" w:hAnsi="Arial" w:cs="Arial"/>
                <w:color w:val="000000"/>
              </w:rPr>
              <w:t>TVA</w:t>
            </w:r>
            <w:r>
              <w:rPr>
                <w:rFonts w:ascii="Arial" w:hAnsi="Arial" w:cs="Arial"/>
                <w:color w:val="000000"/>
              </w:rPr>
              <w:t xml:space="preserve"> </w:t>
            </w:r>
            <w:r w:rsidRPr="00F06371">
              <w:rPr>
                <w:rFonts w:ascii="Arial" w:hAnsi="Arial" w:cs="Arial"/>
                <w:color w:val="000000"/>
              </w:rPr>
              <w:t>20,00%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72BEF5C8" w14:textId="77777777" w:rsidR="00F06371" w:rsidRPr="00F06371" w:rsidRDefault="00F06371" w:rsidP="00F06371">
            <w:pPr>
              <w:jc w:val="right"/>
              <w:rPr>
                <w:rFonts w:ascii="Arial" w:hAnsi="Arial" w:cs="Arial"/>
                <w:color w:val="000000"/>
              </w:rPr>
            </w:pPr>
            <w:r w:rsidRPr="00F06371">
              <w:rPr>
                <w:rFonts w:ascii="Arial" w:hAnsi="Arial" w:cs="Arial"/>
                <w:color w:val="000000"/>
              </w:rPr>
              <w:t xml:space="preserve">      161,14   </w:t>
            </w:r>
          </w:p>
        </w:tc>
      </w:tr>
      <w:tr w:rsidR="00F06371" w:rsidRPr="00F06371" w14:paraId="614DBB41" w14:textId="77777777" w:rsidTr="00BF7F84">
        <w:trPr>
          <w:trHeight w:hRule="exact" w:val="270"/>
        </w:trPr>
        <w:tc>
          <w:tcPr>
            <w:tcW w:w="7074" w:type="dxa"/>
            <w:gridSpan w:val="6"/>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376F29D9" w14:textId="2A44972A" w:rsidR="00F06371" w:rsidRPr="00F06371" w:rsidRDefault="00860D7C" w:rsidP="00F06371">
            <w:pPr>
              <w:jc w:val="right"/>
              <w:rPr>
                <w:rFonts w:ascii="Arial" w:hAnsi="Arial" w:cs="Arial"/>
                <w:b/>
                <w:bCs/>
                <w:color w:val="000000"/>
              </w:rPr>
            </w:pPr>
            <w:r>
              <w:rPr>
                <w:rFonts w:ascii="Arial" w:hAnsi="Arial" w:cs="Arial"/>
                <w:b/>
                <w:bCs/>
                <w:color w:val="000000"/>
              </w:rPr>
              <w:t>Net à payer</w:t>
            </w:r>
            <w:r w:rsidR="00F06371" w:rsidRPr="00F06371">
              <w:rPr>
                <w:rFonts w:ascii="Arial" w:hAnsi="Arial" w:cs="Arial"/>
                <w:b/>
                <w:bCs/>
                <w:color w:val="000000"/>
              </w:rPr>
              <w:t xml:space="preserve">  </w:t>
            </w:r>
          </w:p>
        </w:tc>
        <w:tc>
          <w:tcPr>
            <w:tcW w:w="1820" w:type="dxa"/>
            <w:tcBorders>
              <w:top w:val="single" w:sz="4" w:space="0" w:color="auto"/>
              <w:left w:val="single" w:sz="4" w:space="0" w:color="auto"/>
              <w:bottom w:val="single" w:sz="4" w:space="0" w:color="auto"/>
              <w:right w:val="single" w:sz="4" w:space="0" w:color="auto"/>
            </w:tcBorders>
            <w:shd w:val="clear" w:color="000000" w:fill="A4A4C1"/>
            <w:noWrap/>
            <w:vAlign w:val="center"/>
            <w:hideMark/>
          </w:tcPr>
          <w:p w14:paraId="3EA52A1F" w14:textId="77777777" w:rsidR="00F06371" w:rsidRPr="00F06371" w:rsidRDefault="00F06371" w:rsidP="00F06371">
            <w:pPr>
              <w:jc w:val="right"/>
              <w:rPr>
                <w:rFonts w:ascii="Arial" w:hAnsi="Arial" w:cs="Arial"/>
                <w:b/>
                <w:bCs/>
                <w:color w:val="000000"/>
              </w:rPr>
            </w:pPr>
            <w:r w:rsidRPr="00F06371">
              <w:rPr>
                <w:rFonts w:ascii="Arial" w:hAnsi="Arial" w:cs="Arial"/>
                <w:b/>
                <w:bCs/>
                <w:color w:val="000000"/>
              </w:rPr>
              <w:t xml:space="preserve">      966,84   </w:t>
            </w:r>
          </w:p>
        </w:tc>
      </w:tr>
      <w:tr w:rsidR="00F06371" w:rsidRPr="00F06371" w14:paraId="1E6318D2" w14:textId="77777777" w:rsidTr="00BF7F84">
        <w:trPr>
          <w:trHeight w:hRule="exact" w:val="270"/>
        </w:trPr>
        <w:tc>
          <w:tcPr>
            <w:tcW w:w="88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9E33" w14:textId="03E36518" w:rsidR="00F06371" w:rsidRPr="00F06371" w:rsidRDefault="00F06371" w:rsidP="00F06371">
            <w:pPr>
              <w:jc w:val="center"/>
              <w:rPr>
                <w:rFonts w:ascii="Arial" w:hAnsi="Arial" w:cs="Arial"/>
                <w:color w:val="000000"/>
              </w:rPr>
            </w:pPr>
            <w:r>
              <w:rPr>
                <w:rFonts w:ascii="Arial" w:hAnsi="Arial" w:cs="Arial"/>
                <w:color w:val="000000"/>
              </w:rPr>
              <w:t>Règlement 30 jours fin de mois</w:t>
            </w:r>
            <w:r w:rsidR="0063148E">
              <w:rPr>
                <w:rFonts w:ascii="Arial" w:hAnsi="Arial" w:cs="Arial"/>
                <w:color w:val="000000"/>
              </w:rPr>
              <w:t xml:space="preserve"> le 30/09/2015</w:t>
            </w:r>
            <w:r>
              <w:rPr>
                <w:rFonts w:ascii="Arial" w:hAnsi="Arial" w:cs="Arial"/>
                <w:color w:val="000000"/>
              </w:rPr>
              <w:t>, p</w:t>
            </w:r>
            <w:r w:rsidRPr="00F06371">
              <w:rPr>
                <w:rFonts w:ascii="Arial" w:hAnsi="Arial" w:cs="Arial"/>
                <w:color w:val="000000"/>
              </w:rPr>
              <w:t>énalité de retard 1,5% par mois</w:t>
            </w:r>
          </w:p>
        </w:tc>
      </w:tr>
    </w:tbl>
    <w:p w14:paraId="08E9BCD1" w14:textId="77777777" w:rsidR="00F06371" w:rsidRDefault="00F06371" w:rsidP="00BD74C6">
      <w:pPr>
        <w:spacing w:after="60"/>
        <w:jc w:val="center"/>
        <w:rPr>
          <w:rFonts w:ascii="Arial" w:hAnsi="Arial" w:cs="Arial"/>
          <w:b/>
          <w:sz w:val="24"/>
          <w:szCs w:val="24"/>
        </w:rPr>
      </w:pPr>
    </w:p>
    <w:p w14:paraId="0E7F7F2C" w14:textId="77777777" w:rsidR="001F5B0F" w:rsidRDefault="001F5B0F" w:rsidP="00BD74C6">
      <w:pPr>
        <w:spacing w:after="60"/>
        <w:jc w:val="center"/>
        <w:rPr>
          <w:rFonts w:ascii="Arial" w:hAnsi="Arial" w:cs="Arial"/>
          <w:b/>
          <w:sz w:val="24"/>
          <w:szCs w:val="24"/>
        </w:rPr>
      </w:pPr>
    </w:p>
    <w:p w14:paraId="4C3E72E1" w14:textId="77777777" w:rsidR="001F5B0F" w:rsidRDefault="001F5B0F" w:rsidP="00BD74C6">
      <w:pPr>
        <w:spacing w:after="60"/>
        <w:jc w:val="center"/>
        <w:rPr>
          <w:rFonts w:ascii="Arial" w:hAnsi="Arial" w:cs="Arial"/>
          <w:b/>
          <w:sz w:val="24"/>
          <w:szCs w:val="24"/>
        </w:rPr>
      </w:pPr>
    </w:p>
    <w:p w14:paraId="7F8CD1E1" w14:textId="2D6EE6B2" w:rsidR="001E7268" w:rsidRDefault="00BD74C6" w:rsidP="001E7268">
      <w:pPr>
        <w:spacing w:after="60"/>
        <w:jc w:val="center"/>
        <w:rPr>
          <w:rFonts w:ascii="Arial" w:hAnsi="Arial" w:cs="Arial"/>
          <w:b/>
          <w:sz w:val="24"/>
          <w:szCs w:val="24"/>
        </w:rPr>
      </w:pPr>
      <w:r>
        <w:rPr>
          <w:rFonts w:ascii="Arial" w:hAnsi="Arial" w:cs="Arial"/>
          <w:b/>
          <w:sz w:val="24"/>
          <w:szCs w:val="24"/>
        </w:rPr>
        <w:t>ANNEXE 2</w:t>
      </w:r>
      <w:r w:rsidR="00DB3FE7" w:rsidRPr="003D7CFF">
        <w:rPr>
          <w:rFonts w:ascii="Arial" w:hAnsi="Arial" w:cs="Arial"/>
          <w:b/>
          <w:sz w:val="24"/>
          <w:szCs w:val="24"/>
        </w:rPr>
        <w:t xml:space="preserve"> – </w:t>
      </w:r>
      <w:r w:rsidR="00917F35">
        <w:rPr>
          <w:rFonts w:ascii="Arial" w:hAnsi="Arial" w:cs="Arial"/>
          <w:b/>
          <w:sz w:val="24"/>
          <w:szCs w:val="24"/>
        </w:rPr>
        <w:t xml:space="preserve">Facture </w:t>
      </w:r>
      <w:r w:rsidR="00A24479">
        <w:rPr>
          <w:rFonts w:ascii="Arial" w:hAnsi="Arial" w:cs="Arial"/>
          <w:b/>
          <w:sz w:val="24"/>
          <w:szCs w:val="24"/>
        </w:rPr>
        <w:t>Serveur HP</w:t>
      </w:r>
      <w:r>
        <w:rPr>
          <w:rFonts w:ascii="Arial" w:hAnsi="Arial" w:cs="Arial"/>
          <w:b/>
          <w:sz w:val="24"/>
          <w:szCs w:val="24"/>
        </w:rPr>
        <w:t xml:space="preserve"> </w:t>
      </w:r>
    </w:p>
    <w:p w14:paraId="12CA0EE9" w14:textId="77777777" w:rsidR="001F5B0F" w:rsidRDefault="001F5B0F" w:rsidP="001E7268">
      <w:pPr>
        <w:spacing w:after="60"/>
        <w:jc w:val="center"/>
        <w:rPr>
          <w:rFonts w:ascii="Arial" w:hAnsi="Arial" w:cs="Arial"/>
          <w:b/>
          <w:sz w:val="24"/>
          <w:szCs w:val="24"/>
        </w:rPr>
      </w:pPr>
    </w:p>
    <w:tbl>
      <w:tblPr>
        <w:tblW w:w="9320" w:type="dxa"/>
        <w:jc w:val="center"/>
        <w:tblCellMar>
          <w:left w:w="70" w:type="dxa"/>
          <w:right w:w="70" w:type="dxa"/>
        </w:tblCellMar>
        <w:tblLook w:val="04A0" w:firstRow="1" w:lastRow="0" w:firstColumn="1" w:lastColumn="0" w:noHBand="0" w:noVBand="1"/>
      </w:tblPr>
      <w:tblGrid>
        <w:gridCol w:w="2440"/>
        <w:gridCol w:w="1360"/>
        <w:gridCol w:w="1360"/>
        <w:gridCol w:w="1360"/>
        <w:gridCol w:w="1600"/>
        <w:gridCol w:w="1200"/>
      </w:tblGrid>
      <w:tr w:rsidR="00875222" w:rsidRPr="00875222" w14:paraId="6A2B3235" w14:textId="77777777" w:rsidTr="00897C9E">
        <w:trPr>
          <w:trHeight w:val="255"/>
          <w:jc w:val="center"/>
        </w:trPr>
        <w:tc>
          <w:tcPr>
            <w:tcW w:w="2440" w:type="dxa"/>
            <w:tcBorders>
              <w:top w:val="single" w:sz="4" w:space="0" w:color="auto"/>
              <w:left w:val="single" w:sz="4" w:space="0" w:color="auto"/>
              <w:bottom w:val="nil"/>
              <w:right w:val="nil"/>
            </w:tcBorders>
            <w:shd w:val="clear" w:color="auto" w:fill="auto"/>
            <w:vAlign w:val="center"/>
            <w:hideMark/>
          </w:tcPr>
          <w:p w14:paraId="414C1CFB" w14:textId="77777777" w:rsidR="00875222" w:rsidRPr="00875222" w:rsidRDefault="00875222" w:rsidP="00875222">
            <w:pPr>
              <w:rPr>
                <w:rFonts w:ascii="Arial" w:hAnsi="Arial" w:cs="Arial"/>
                <w:color w:val="000000"/>
              </w:rPr>
            </w:pPr>
            <w:r w:rsidRPr="00875222">
              <w:rPr>
                <w:rFonts w:ascii="Arial" w:hAnsi="Arial" w:cs="Arial"/>
                <w:color w:val="000000"/>
              </w:rPr>
              <w:t>PGIPRO</w:t>
            </w:r>
          </w:p>
        </w:tc>
        <w:tc>
          <w:tcPr>
            <w:tcW w:w="1360" w:type="dxa"/>
            <w:tcBorders>
              <w:top w:val="single" w:sz="4" w:space="0" w:color="auto"/>
              <w:left w:val="nil"/>
              <w:bottom w:val="nil"/>
              <w:right w:val="nil"/>
            </w:tcBorders>
            <w:shd w:val="clear" w:color="auto" w:fill="auto"/>
            <w:vAlign w:val="center"/>
            <w:hideMark/>
          </w:tcPr>
          <w:p w14:paraId="2000A19A"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single" w:sz="4" w:space="0" w:color="auto"/>
              <w:left w:val="nil"/>
              <w:bottom w:val="nil"/>
              <w:right w:val="nil"/>
            </w:tcBorders>
            <w:shd w:val="clear" w:color="auto" w:fill="auto"/>
            <w:vAlign w:val="center"/>
            <w:hideMark/>
          </w:tcPr>
          <w:p w14:paraId="5344514F"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single" w:sz="4" w:space="0" w:color="auto"/>
              <w:left w:val="nil"/>
              <w:bottom w:val="nil"/>
              <w:right w:val="nil"/>
            </w:tcBorders>
            <w:shd w:val="clear" w:color="auto" w:fill="auto"/>
            <w:noWrap/>
            <w:vAlign w:val="bottom"/>
            <w:hideMark/>
          </w:tcPr>
          <w:p w14:paraId="7EF01EA9"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600" w:type="dxa"/>
            <w:tcBorders>
              <w:top w:val="single" w:sz="4" w:space="0" w:color="auto"/>
              <w:left w:val="nil"/>
              <w:bottom w:val="nil"/>
              <w:right w:val="nil"/>
            </w:tcBorders>
            <w:shd w:val="clear" w:color="auto" w:fill="auto"/>
            <w:vAlign w:val="center"/>
            <w:hideMark/>
          </w:tcPr>
          <w:p w14:paraId="5CD526DD"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200" w:type="dxa"/>
            <w:tcBorders>
              <w:top w:val="single" w:sz="4" w:space="0" w:color="auto"/>
              <w:left w:val="nil"/>
              <w:bottom w:val="nil"/>
              <w:right w:val="single" w:sz="4" w:space="0" w:color="auto"/>
            </w:tcBorders>
            <w:shd w:val="clear" w:color="auto" w:fill="auto"/>
            <w:vAlign w:val="center"/>
            <w:hideMark/>
          </w:tcPr>
          <w:p w14:paraId="7840D4A8" w14:textId="77777777" w:rsidR="00875222" w:rsidRPr="00875222" w:rsidRDefault="00875222" w:rsidP="00875222">
            <w:pPr>
              <w:rPr>
                <w:rFonts w:ascii="Arial" w:hAnsi="Arial" w:cs="Arial"/>
                <w:color w:val="000000"/>
              </w:rPr>
            </w:pPr>
            <w:r w:rsidRPr="00875222">
              <w:rPr>
                <w:rFonts w:ascii="Arial" w:hAnsi="Arial" w:cs="Arial"/>
                <w:color w:val="000000"/>
              </w:rPr>
              <w:t> </w:t>
            </w:r>
          </w:p>
        </w:tc>
      </w:tr>
      <w:tr w:rsidR="00875222" w:rsidRPr="00875222" w14:paraId="6D788353" w14:textId="77777777" w:rsidTr="00897C9E">
        <w:trPr>
          <w:trHeight w:val="255"/>
          <w:jc w:val="center"/>
        </w:trPr>
        <w:tc>
          <w:tcPr>
            <w:tcW w:w="2440" w:type="dxa"/>
            <w:tcBorders>
              <w:top w:val="nil"/>
              <w:left w:val="single" w:sz="4" w:space="0" w:color="auto"/>
              <w:bottom w:val="nil"/>
              <w:right w:val="nil"/>
            </w:tcBorders>
            <w:shd w:val="clear" w:color="auto" w:fill="auto"/>
            <w:vAlign w:val="center"/>
            <w:hideMark/>
          </w:tcPr>
          <w:p w14:paraId="1631FACA" w14:textId="77777777" w:rsidR="00875222" w:rsidRPr="00875222" w:rsidRDefault="00875222" w:rsidP="00875222">
            <w:pPr>
              <w:rPr>
                <w:rFonts w:ascii="Arial" w:hAnsi="Arial" w:cs="Arial"/>
                <w:color w:val="000000"/>
              </w:rPr>
            </w:pPr>
            <w:r w:rsidRPr="00875222">
              <w:rPr>
                <w:rFonts w:ascii="Arial" w:hAnsi="Arial" w:cs="Arial"/>
                <w:color w:val="000000"/>
              </w:rPr>
              <w:t>Les Allées Flamandes</w:t>
            </w:r>
          </w:p>
        </w:tc>
        <w:tc>
          <w:tcPr>
            <w:tcW w:w="1360" w:type="dxa"/>
            <w:tcBorders>
              <w:top w:val="nil"/>
              <w:left w:val="nil"/>
              <w:bottom w:val="nil"/>
              <w:right w:val="nil"/>
            </w:tcBorders>
            <w:shd w:val="clear" w:color="auto" w:fill="auto"/>
            <w:vAlign w:val="center"/>
            <w:hideMark/>
          </w:tcPr>
          <w:p w14:paraId="166EE191"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36D02469"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A11947A" w14:textId="77777777" w:rsidR="00875222" w:rsidRPr="00875222" w:rsidRDefault="00875222" w:rsidP="00875222">
            <w:pPr>
              <w:rPr>
                <w:rFonts w:ascii="Arial" w:hAnsi="Arial" w:cs="Arial"/>
                <w:color w:val="000000"/>
              </w:rPr>
            </w:pPr>
          </w:p>
        </w:tc>
        <w:tc>
          <w:tcPr>
            <w:tcW w:w="1600" w:type="dxa"/>
            <w:tcBorders>
              <w:top w:val="nil"/>
              <w:left w:val="nil"/>
              <w:bottom w:val="nil"/>
              <w:right w:val="nil"/>
            </w:tcBorders>
            <w:shd w:val="clear" w:color="auto" w:fill="auto"/>
            <w:vAlign w:val="center"/>
            <w:hideMark/>
          </w:tcPr>
          <w:p w14:paraId="3F79FF56" w14:textId="77777777" w:rsidR="00875222" w:rsidRPr="00875222" w:rsidRDefault="00875222" w:rsidP="00875222">
            <w:pPr>
              <w:rPr>
                <w:rFonts w:ascii="Arial" w:hAnsi="Arial" w:cs="Arial"/>
                <w:color w:val="000000"/>
              </w:rPr>
            </w:pPr>
          </w:p>
        </w:tc>
        <w:tc>
          <w:tcPr>
            <w:tcW w:w="1200" w:type="dxa"/>
            <w:tcBorders>
              <w:top w:val="nil"/>
              <w:left w:val="nil"/>
              <w:bottom w:val="nil"/>
              <w:right w:val="single" w:sz="4" w:space="0" w:color="auto"/>
            </w:tcBorders>
            <w:shd w:val="clear" w:color="auto" w:fill="auto"/>
            <w:vAlign w:val="center"/>
            <w:hideMark/>
          </w:tcPr>
          <w:p w14:paraId="4645591D" w14:textId="77777777" w:rsidR="00875222" w:rsidRPr="00875222" w:rsidRDefault="00875222" w:rsidP="00875222">
            <w:pPr>
              <w:rPr>
                <w:rFonts w:ascii="Arial" w:hAnsi="Arial" w:cs="Arial"/>
                <w:color w:val="000000"/>
              </w:rPr>
            </w:pPr>
            <w:r w:rsidRPr="00875222">
              <w:rPr>
                <w:rFonts w:ascii="Arial" w:hAnsi="Arial" w:cs="Arial"/>
                <w:color w:val="000000"/>
              </w:rPr>
              <w:t> </w:t>
            </w:r>
          </w:p>
        </w:tc>
      </w:tr>
      <w:tr w:rsidR="00875222" w:rsidRPr="00875222" w14:paraId="2915B848" w14:textId="77777777" w:rsidTr="00897C9E">
        <w:trPr>
          <w:trHeight w:val="255"/>
          <w:jc w:val="center"/>
        </w:trPr>
        <w:tc>
          <w:tcPr>
            <w:tcW w:w="2440" w:type="dxa"/>
            <w:tcBorders>
              <w:top w:val="nil"/>
              <w:left w:val="single" w:sz="4" w:space="0" w:color="auto"/>
              <w:bottom w:val="nil"/>
              <w:right w:val="nil"/>
            </w:tcBorders>
            <w:shd w:val="clear" w:color="auto" w:fill="auto"/>
            <w:vAlign w:val="center"/>
            <w:hideMark/>
          </w:tcPr>
          <w:p w14:paraId="43530688" w14:textId="77777777" w:rsidR="00875222" w:rsidRPr="00875222" w:rsidRDefault="00875222" w:rsidP="00875222">
            <w:pPr>
              <w:rPr>
                <w:rFonts w:ascii="Arial" w:hAnsi="Arial" w:cs="Arial"/>
                <w:color w:val="000000"/>
              </w:rPr>
            </w:pPr>
            <w:r w:rsidRPr="00875222">
              <w:rPr>
                <w:rFonts w:ascii="Arial" w:hAnsi="Arial" w:cs="Arial"/>
                <w:color w:val="000000"/>
              </w:rPr>
              <w:t>59000 LILLE</w:t>
            </w:r>
          </w:p>
        </w:tc>
        <w:tc>
          <w:tcPr>
            <w:tcW w:w="1360" w:type="dxa"/>
            <w:tcBorders>
              <w:top w:val="nil"/>
              <w:left w:val="nil"/>
              <w:bottom w:val="nil"/>
              <w:right w:val="nil"/>
            </w:tcBorders>
            <w:shd w:val="clear" w:color="auto" w:fill="auto"/>
            <w:vAlign w:val="center"/>
            <w:hideMark/>
          </w:tcPr>
          <w:p w14:paraId="632E6127" w14:textId="77777777" w:rsidR="00875222" w:rsidRPr="00875222" w:rsidRDefault="00875222" w:rsidP="00875222">
            <w:pPr>
              <w:rPr>
                <w:rFonts w:ascii="Arial" w:hAnsi="Arial" w:cs="Arial"/>
                <w:color w:val="000000"/>
              </w:rPr>
            </w:pPr>
          </w:p>
        </w:tc>
        <w:tc>
          <w:tcPr>
            <w:tcW w:w="2720" w:type="dxa"/>
            <w:gridSpan w:val="2"/>
            <w:tcBorders>
              <w:top w:val="nil"/>
              <w:left w:val="nil"/>
              <w:bottom w:val="nil"/>
              <w:right w:val="nil"/>
            </w:tcBorders>
            <w:shd w:val="clear" w:color="auto" w:fill="auto"/>
            <w:vAlign w:val="center"/>
            <w:hideMark/>
          </w:tcPr>
          <w:p w14:paraId="0551F588" w14:textId="77777777" w:rsidR="00875222" w:rsidRPr="00875222" w:rsidRDefault="00875222" w:rsidP="00875222">
            <w:pPr>
              <w:jc w:val="center"/>
              <w:rPr>
                <w:rFonts w:ascii="Arial" w:hAnsi="Arial" w:cs="Arial"/>
                <w:color w:val="000000"/>
              </w:rPr>
            </w:pPr>
            <w:r w:rsidRPr="00875222">
              <w:rPr>
                <w:rFonts w:ascii="Arial" w:hAnsi="Arial" w:cs="Arial"/>
                <w:color w:val="000000"/>
              </w:rPr>
              <w:t>FACTURE DE DOIT</w:t>
            </w:r>
          </w:p>
        </w:tc>
        <w:tc>
          <w:tcPr>
            <w:tcW w:w="1600" w:type="dxa"/>
            <w:tcBorders>
              <w:top w:val="nil"/>
              <w:left w:val="nil"/>
              <w:bottom w:val="nil"/>
              <w:right w:val="nil"/>
            </w:tcBorders>
            <w:shd w:val="clear" w:color="auto" w:fill="auto"/>
            <w:vAlign w:val="center"/>
            <w:hideMark/>
          </w:tcPr>
          <w:p w14:paraId="34450626" w14:textId="77777777" w:rsidR="00875222" w:rsidRPr="00875222" w:rsidRDefault="00875222" w:rsidP="00875222">
            <w:pPr>
              <w:rPr>
                <w:rFonts w:ascii="Arial" w:hAnsi="Arial" w:cs="Arial"/>
                <w:color w:val="000000"/>
              </w:rPr>
            </w:pPr>
          </w:p>
        </w:tc>
        <w:tc>
          <w:tcPr>
            <w:tcW w:w="1200" w:type="dxa"/>
            <w:tcBorders>
              <w:top w:val="nil"/>
              <w:left w:val="nil"/>
              <w:bottom w:val="nil"/>
              <w:right w:val="single" w:sz="4" w:space="0" w:color="auto"/>
            </w:tcBorders>
            <w:shd w:val="clear" w:color="auto" w:fill="auto"/>
            <w:vAlign w:val="center"/>
            <w:hideMark/>
          </w:tcPr>
          <w:p w14:paraId="5709ABEE" w14:textId="77777777" w:rsidR="00875222" w:rsidRPr="00875222" w:rsidRDefault="00875222" w:rsidP="00875222">
            <w:pPr>
              <w:rPr>
                <w:rFonts w:ascii="Arial" w:hAnsi="Arial" w:cs="Arial"/>
                <w:color w:val="000000"/>
              </w:rPr>
            </w:pPr>
            <w:r w:rsidRPr="00875222">
              <w:rPr>
                <w:rFonts w:ascii="Arial" w:hAnsi="Arial" w:cs="Arial"/>
                <w:color w:val="000000"/>
              </w:rPr>
              <w:t> </w:t>
            </w:r>
          </w:p>
        </w:tc>
      </w:tr>
      <w:tr w:rsidR="00875222" w:rsidRPr="00875222" w14:paraId="7AC07830" w14:textId="77777777" w:rsidTr="00897C9E">
        <w:trPr>
          <w:trHeight w:val="255"/>
          <w:jc w:val="center"/>
        </w:trPr>
        <w:tc>
          <w:tcPr>
            <w:tcW w:w="2440" w:type="dxa"/>
            <w:tcBorders>
              <w:top w:val="nil"/>
              <w:left w:val="single" w:sz="4" w:space="0" w:color="auto"/>
              <w:bottom w:val="nil"/>
              <w:right w:val="nil"/>
            </w:tcBorders>
            <w:shd w:val="clear" w:color="auto" w:fill="auto"/>
            <w:vAlign w:val="center"/>
            <w:hideMark/>
          </w:tcPr>
          <w:p w14:paraId="414B6E6F" w14:textId="4D39CBC1"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05D86EB8"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5B1C4CE1"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7BE2AE1" w14:textId="77777777" w:rsidR="00875222" w:rsidRPr="00875222" w:rsidRDefault="00875222" w:rsidP="00875222">
            <w:pPr>
              <w:rPr>
                <w:rFonts w:ascii="Arial" w:hAnsi="Arial" w:cs="Arial"/>
                <w:color w:val="000000"/>
              </w:rPr>
            </w:pPr>
          </w:p>
        </w:tc>
        <w:tc>
          <w:tcPr>
            <w:tcW w:w="1600" w:type="dxa"/>
            <w:tcBorders>
              <w:top w:val="nil"/>
              <w:left w:val="nil"/>
              <w:bottom w:val="nil"/>
              <w:right w:val="nil"/>
            </w:tcBorders>
            <w:shd w:val="clear" w:color="auto" w:fill="auto"/>
            <w:vAlign w:val="center"/>
            <w:hideMark/>
          </w:tcPr>
          <w:p w14:paraId="057FDD19" w14:textId="77777777" w:rsidR="00875222" w:rsidRPr="00875222" w:rsidRDefault="00875222" w:rsidP="00875222">
            <w:pPr>
              <w:rPr>
                <w:rFonts w:ascii="Arial" w:hAnsi="Arial" w:cs="Arial"/>
                <w:color w:val="000000"/>
              </w:rPr>
            </w:pPr>
          </w:p>
        </w:tc>
        <w:tc>
          <w:tcPr>
            <w:tcW w:w="1200" w:type="dxa"/>
            <w:tcBorders>
              <w:top w:val="nil"/>
              <w:left w:val="nil"/>
              <w:bottom w:val="nil"/>
              <w:right w:val="single" w:sz="4" w:space="0" w:color="auto"/>
            </w:tcBorders>
            <w:shd w:val="clear" w:color="auto" w:fill="auto"/>
            <w:vAlign w:val="center"/>
            <w:hideMark/>
          </w:tcPr>
          <w:p w14:paraId="1551B604" w14:textId="77777777" w:rsidR="00875222" w:rsidRPr="00875222" w:rsidRDefault="00875222" w:rsidP="00875222">
            <w:pPr>
              <w:rPr>
                <w:rFonts w:ascii="Arial" w:hAnsi="Arial" w:cs="Arial"/>
                <w:color w:val="000000"/>
              </w:rPr>
            </w:pPr>
            <w:r w:rsidRPr="00875222">
              <w:rPr>
                <w:rFonts w:ascii="Arial" w:hAnsi="Arial" w:cs="Arial"/>
                <w:color w:val="000000"/>
              </w:rPr>
              <w:t> </w:t>
            </w:r>
          </w:p>
        </w:tc>
      </w:tr>
      <w:tr w:rsidR="00875222" w:rsidRPr="00875222" w14:paraId="31AB5FFA" w14:textId="77777777" w:rsidTr="00897C9E">
        <w:trPr>
          <w:trHeight w:val="255"/>
          <w:jc w:val="center"/>
        </w:trPr>
        <w:tc>
          <w:tcPr>
            <w:tcW w:w="2440" w:type="dxa"/>
            <w:tcBorders>
              <w:top w:val="nil"/>
              <w:left w:val="single" w:sz="4" w:space="0" w:color="auto"/>
              <w:bottom w:val="nil"/>
              <w:right w:val="nil"/>
            </w:tcBorders>
            <w:shd w:val="clear" w:color="auto" w:fill="auto"/>
            <w:vAlign w:val="center"/>
            <w:hideMark/>
          </w:tcPr>
          <w:p w14:paraId="44CFC73E" w14:textId="77777777" w:rsidR="00875222" w:rsidRPr="00875222" w:rsidRDefault="00E253BC" w:rsidP="00875222">
            <w:pPr>
              <w:rPr>
                <w:rFonts w:ascii="Arial" w:hAnsi="Arial" w:cs="Arial"/>
                <w:color w:val="0000FF"/>
                <w:u w:val="single"/>
              </w:rPr>
            </w:pPr>
            <w:hyperlink r:id="rId7" w:history="1">
              <w:r w:rsidR="00875222" w:rsidRPr="00875222">
                <w:rPr>
                  <w:rFonts w:ascii="Arial" w:hAnsi="Arial" w:cs="Arial"/>
                  <w:color w:val="0000FF"/>
                  <w:u w:val="single"/>
                </w:rPr>
                <w:t>E-Mail : clients@pgipro.fr</w:t>
              </w:r>
            </w:hyperlink>
          </w:p>
        </w:tc>
        <w:tc>
          <w:tcPr>
            <w:tcW w:w="1360" w:type="dxa"/>
            <w:tcBorders>
              <w:top w:val="nil"/>
              <w:left w:val="nil"/>
              <w:bottom w:val="nil"/>
              <w:right w:val="nil"/>
            </w:tcBorders>
            <w:shd w:val="clear" w:color="auto" w:fill="auto"/>
            <w:vAlign w:val="center"/>
            <w:hideMark/>
          </w:tcPr>
          <w:p w14:paraId="721B6E76" w14:textId="77777777" w:rsidR="00875222" w:rsidRPr="00875222" w:rsidRDefault="00875222" w:rsidP="00875222">
            <w:pPr>
              <w:rPr>
                <w:rFonts w:ascii="Arial" w:hAnsi="Arial" w:cs="Arial"/>
                <w:color w:val="0000FF"/>
                <w:u w:val="single"/>
              </w:rPr>
            </w:pPr>
          </w:p>
        </w:tc>
        <w:tc>
          <w:tcPr>
            <w:tcW w:w="1360" w:type="dxa"/>
            <w:tcBorders>
              <w:top w:val="nil"/>
              <w:left w:val="nil"/>
              <w:bottom w:val="nil"/>
              <w:right w:val="nil"/>
            </w:tcBorders>
            <w:shd w:val="clear" w:color="auto" w:fill="auto"/>
            <w:vAlign w:val="center"/>
            <w:hideMark/>
          </w:tcPr>
          <w:p w14:paraId="21699603"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AACAF5A" w14:textId="77777777" w:rsidR="00875222" w:rsidRPr="00875222" w:rsidRDefault="00875222" w:rsidP="00875222">
            <w:pPr>
              <w:rPr>
                <w:rFonts w:ascii="Arial" w:hAnsi="Arial" w:cs="Arial"/>
                <w:color w:val="000000"/>
              </w:rPr>
            </w:pPr>
          </w:p>
        </w:tc>
        <w:tc>
          <w:tcPr>
            <w:tcW w:w="2800" w:type="dxa"/>
            <w:gridSpan w:val="2"/>
            <w:tcBorders>
              <w:top w:val="nil"/>
              <w:left w:val="nil"/>
              <w:bottom w:val="nil"/>
              <w:right w:val="single" w:sz="4" w:space="0" w:color="auto"/>
            </w:tcBorders>
            <w:shd w:val="clear" w:color="auto" w:fill="auto"/>
            <w:vAlign w:val="center"/>
            <w:hideMark/>
          </w:tcPr>
          <w:p w14:paraId="7DD00DB9" w14:textId="77777777" w:rsidR="00875222" w:rsidRPr="00875222" w:rsidRDefault="00875222" w:rsidP="00875222">
            <w:pPr>
              <w:jc w:val="center"/>
              <w:rPr>
                <w:rFonts w:ascii="Arial" w:hAnsi="Arial" w:cs="Arial"/>
                <w:color w:val="000000"/>
              </w:rPr>
            </w:pPr>
            <w:r w:rsidRPr="00875222">
              <w:rPr>
                <w:rFonts w:ascii="Arial" w:hAnsi="Arial" w:cs="Arial"/>
                <w:color w:val="000000"/>
              </w:rPr>
              <w:t>LA CHIPS DU NORD</w:t>
            </w:r>
          </w:p>
        </w:tc>
      </w:tr>
      <w:tr w:rsidR="00875222" w:rsidRPr="00875222" w14:paraId="71892168" w14:textId="77777777" w:rsidTr="00897C9E">
        <w:trPr>
          <w:trHeight w:val="255"/>
          <w:jc w:val="center"/>
        </w:trPr>
        <w:tc>
          <w:tcPr>
            <w:tcW w:w="2440" w:type="dxa"/>
            <w:tcBorders>
              <w:top w:val="nil"/>
              <w:left w:val="single" w:sz="4" w:space="0" w:color="auto"/>
              <w:bottom w:val="nil"/>
              <w:right w:val="nil"/>
            </w:tcBorders>
            <w:shd w:val="clear" w:color="auto" w:fill="auto"/>
            <w:vAlign w:val="center"/>
            <w:hideMark/>
          </w:tcPr>
          <w:p w14:paraId="168DD7B5" w14:textId="77777777" w:rsidR="00875222" w:rsidRPr="00875222" w:rsidRDefault="00875222" w:rsidP="00875222">
            <w:pPr>
              <w:rPr>
                <w:rFonts w:ascii="Arial" w:hAnsi="Arial" w:cs="Arial"/>
                <w:color w:val="000000"/>
              </w:rPr>
            </w:pPr>
            <w:r w:rsidRPr="00875222">
              <w:rPr>
                <w:rFonts w:ascii="Arial" w:hAnsi="Arial" w:cs="Arial"/>
                <w:color w:val="000000"/>
              </w:rPr>
              <w:t>DATE :</w:t>
            </w:r>
          </w:p>
        </w:tc>
        <w:tc>
          <w:tcPr>
            <w:tcW w:w="1360" w:type="dxa"/>
            <w:tcBorders>
              <w:top w:val="nil"/>
              <w:left w:val="nil"/>
              <w:bottom w:val="nil"/>
              <w:right w:val="nil"/>
            </w:tcBorders>
            <w:shd w:val="clear" w:color="auto" w:fill="auto"/>
            <w:vAlign w:val="center"/>
            <w:hideMark/>
          </w:tcPr>
          <w:p w14:paraId="5A990515" w14:textId="70829D3C" w:rsidR="00875222" w:rsidRPr="00875222" w:rsidRDefault="001C2DD0" w:rsidP="00875222">
            <w:pPr>
              <w:jc w:val="right"/>
              <w:rPr>
                <w:rFonts w:ascii="Arial" w:hAnsi="Arial" w:cs="Arial"/>
                <w:color w:val="000000"/>
              </w:rPr>
            </w:pPr>
            <w:r>
              <w:rPr>
                <w:rFonts w:ascii="Arial" w:hAnsi="Arial" w:cs="Arial"/>
                <w:color w:val="000000"/>
              </w:rPr>
              <w:t>15</w:t>
            </w:r>
            <w:r w:rsidR="00875222" w:rsidRPr="00875222">
              <w:rPr>
                <w:rFonts w:ascii="Arial" w:hAnsi="Arial" w:cs="Arial"/>
                <w:color w:val="000000"/>
              </w:rPr>
              <w:t>-sept-15</w:t>
            </w:r>
          </w:p>
        </w:tc>
        <w:tc>
          <w:tcPr>
            <w:tcW w:w="1360" w:type="dxa"/>
            <w:tcBorders>
              <w:top w:val="nil"/>
              <w:left w:val="nil"/>
              <w:bottom w:val="nil"/>
              <w:right w:val="nil"/>
            </w:tcBorders>
            <w:shd w:val="clear" w:color="auto" w:fill="auto"/>
            <w:vAlign w:val="center"/>
            <w:hideMark/>
          </w:tcPr>
          <w:p w14:paraId="3B64D7A9"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26B250DA" w14:textId="77777777" w:rsidR="00875222" w:rsidRPr="00875222" w:rsidRDefault="00875222" w:rsidP="00875222">
            <w:pPr>
              <w:rPr>
                <w:rFonts w:ascii="Arial" w:hAnsi="Arial" w:cs="Arial"/>
                <w:color w:val="000000"/>
              </w:rPr>
            </w:pPr>
          </w:p>
        </w:tc>
        <w:tc>
          <w:tcPr>
            <w:tcW w:w="2800" w:type="dxa"/>
            <w:gridSpan w:val="2"/>
            <w:tcBorders>
              <w:top w:val="nil"/>
              <w:left w:val="nil"/>
              <w:bottom w:val="nil"/>
              <w:right w:val="single" w:sz="4" w:space="0" w:color="auto"/>
            </w:tcBorders>
            <w:shd w:val="clear" w:color="auto" w:fill="auto"/>
            <w:vAlign w:val="center"/>
            <w:hideMark/>
          </w:tcPr>
          <w:p w14:paraId="21D48899" w14:textId="77777777" w:rsidR="00875222" w:rsidRPr="00875222" w:rsidRDefault="00875222" w:rsidP="00875222">
            <w:pPr>
              <w:jc w:val="center"/>
              <w:rPr>
                <w:rFonts w:ascii="Arial" w:hAnsi="Arial" w:cs="Arial"/>
                <w:color w:val="000000"/>
              </w:rPr>
            </w:pPr>
            <w:r w:rsidRPr="00875222">
              <w:rPr>
                <w:rFonts w:ascii="Arial" w:hAnsi="Arial" w:cs="Arial"/>
                <w:color w:val="000000"/>
              </w:rPr>
              <w:t>282, rue de Bellevue</w:t>
            </w:r>
          </w:p>
        </w:tc>
      </w:tr>
      <w:tr w:rsidR="00875222" w:rsidRPr="00875222" w14:paraId="0A57C427" w14:textId="77777777" w:rsidTr="00897C9E">
        <w:trPr>
          <w:trHeight w:val="600"/>
          <w:jc w:val="center"/>
        </w:trPr>
        <w:tc>
          <w:tcPr>
            <w:tcW w:w="2440" w:type="dxa"/>
            <w:tcBorders>
              <w:top w:val="nil"/>
              <w:left w:val="single" w:sz="4" w:space="0" w:color="auto"/>
              <w:bottom w:val="single" w:sz="4" w:space="0" w:color="auto"/>
              <w:right w:val="nil"/>
            </w:tcBorders>
            <w:shd w:val="clear" w:color="auto" w:fill="auto"/>
            <w:vAlign w:val="center"/>
            <w:hideMark/>
          </w:tcPr>
          <w:p w14:paraId="34D38C17" w14:textId="77777777" w:rsidR="00875222" w:rsidRPr="00875222" w:rsidRDefault="00875222" w:rsidP="00875222">
            <w:pPr>
              <w:rPr>
                <w:rFonts w:ascii="Arial" w:hAnsi="Arial" w:cs="Arial"/>
                <w:color w:val="000000"/>
              </w:rPr>
            </w:pPr>
            <w:r w:rsidRPr="00875222">
              <w:rPr>
                <w:rFonts w:ascii="Arial" w:hAnsi="Arial" w:cs="Arial"/>
                <w:color w:val="000000"/>
              </w:rPr>
              <w:t>N° FACTURE :</w:t>
            </w:r>
          </w:p>
        </w:tc>
        <w:tc>
          <w:tcPr>
            <w:tcW w:w="1360" w:type="dxa"/>
            <w:tcBorders>
              <w:top w:val="nil"/>
              <w:left w:val="nil"/>
              <w:bottom w:val="single" w:sz="4" w:space="0" w:color="auto"/>
              <w:right w:val="nil"/>
            </w:tcBorders>
            <w:shd w:val="clear" w:color="auto" w:fill="auto"/>
            <w:vAlign w:val="center"/>
            <w:hideMark/>
          </w:tcPr>
          <w:p w14:paraId="32B22B31" w14:textId="77777777" w:rsidR="00875222" w:rsidRPr="00875222" w:rsidRDefault="00875222" w:rsidP="00875222">
            <w:pPr>
              <w:rPr>
                <w:rFonts w:ascii="Arial" w:hAnsi="Arial" w:cs="Arial"/>
                <w:color w:val="000000"/>
              </w:rPr>
            </w:pPr>
            <w:r w:rsidRPr="00875222">
              <w:rPr>
                <w:rFonts w:ascii="Arial" w:hAnsi="Arial" w:cs="Arial"/>
                <w:color w:val="000000"/>
              </w:rPr>
              <w:t>A00352</w:t>
            </w:r>
          </w:p>
        </w:tc>
        <w:tc>
          <w:tcPr>
            <w:tcW w:w="1360" w:type="dxa"/>
            <w:tcBorders>
              <w:top w:val="nil"/>
              <w:left w:val="nil"/>
              <w:bottom w:val="single" w:sz="4" w:space="0" w:color="auto"/>
              <w:right w:val="nil"/>
            </w:tcBorders>
            <w:shd w:val="clear" w:color="auto" w:fill="auto"/>
            <w:vAlign w:val="center"/>
            <w:hideMark/>
          </w:tcPr>
          <w:p w14:paraId="782FD2A9"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nil"/>
              <w:bottom w:val="single" w:sz="4" w:space="0" w:color="auto"/>
              <w:right w:val="nil"/>
            </w:tcBorders>
            <w:shd w:val="clear" w:color="auto" w:fill="auto"/>
            <w:vAlign w:val="center"/>
            <w:hideMark/>
          </w:tcPr>
          <w:p w14:paraId="5DB191C2"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0319CC4" w14:textId="77777777" w:rsidR="00875222" w:rsidRPr="00875222" w:rsidRDefault="00875222" w:rsidP="00875222">
            <w:pPr>
              <w:jc w:val="center"/>
              <w:rPr>
                <w:rFonts w:ascii="Arial" w:hAnsi="Arial" w:cs="Arial"/>
                <w:color w:val="000000"/>
              </w:rPr>
            </w:pPr>
            <w:r w:rsidRPr="00875222">
              <w:rPr>
                <w:rFonts w:ascii="Arial" w:hAnsi="Arial" w:cs="Arial"/>
                <w:color w:val="000000"/>
              </w:rPr>
              <w:t>59850 NIEPPE</w:t>
            </w:r>
          </w:p>
        </w:tc>
      </w:tr>
      <w:tr w:rsidR="00875222" w:rsidRPr="00875222" w14:paraId="649BE7F9" w14:textId="77777777" w:rsidTr="00897C9E">
        <w:trPr>
          <w:trHeight w:val="270"/>
          <w:jc w:val="center"/>
        </w:trPr>
        <w:tc>
          <w:tcPr>
            <w:tcW w:w="2440" w:type="dxa"/>
            <w:tcBorders>
              <w:top w:val="single" w:sz="4" w:space="0" w:color="auto"/>
              <w:left w:val="single" w:sz="4" w:space="0" w:color="auto"/>
              <w:bottom w:val="single" w:sz="4" w:space="0" w:color="auto"/>
              <w:right w:val="nil"/>
            </w:tcBorders>
            <w:shd w:val="clear" w:color="auto" w:fill="auto"/>
            <w:vAlign w:val="center"/>
            <w:hideMark/>
          </w:tcPr>
          <w:p w14:paraId="640CC171" w14:textId="77777777" w:rsidR="00875222" w:rsidRPr="00875222" w:rsidRDefault="00875222" w:rsidP="00897C9E">
            <w:pPr>
              <w:jc w:val="center"/>
              <w:rPr>
                <w:rFonts w:ascii="Arial" w:hAnsi="Arial" w:cs="Arial"/>
                <w:color w:val="000000"/>
              </w:rPr>
            </w:pPr>
            <w:r w:rsidRPr="00875222">
              <w:rPr>
                <w:rFonts w:ascii="Arial" w:hAnsi="Arial" w:cs="Arial"/>
                <w:color w:val="000000"/>
              </w:rPr>
              <w:t>DESCRIPTION</w:t>
            </w:r>
          </w:p>
        </w:tc>
        <w:tc>
          <w:tcPr>
            <w:tcW w:w="1360" w:type="dxa"/>
            <w:tcBorders>
              <w:top w:val="single" w:sz="4" w:space="0" w:color="auto"/>
              <w:left w:val="nil"/>
              <w:bottom w:val="single" w:sz="4" w:space="0" w:color="auto"/>
              <w:right w:val="nil"/>
            </w:tcBorders>
            <w:shd w:val="clear" w:color="auto" w:fill="auto"/>
            <w:vAlign w:val="center"/>
            <w:hideMark/>
          </w:tcPr>
          <w:p w14:paraId="5865F9E3" w14:textId="00ABAA47" w:rsidR="00875222" w:rsidRPr="00875222" w:rsidRDefault="00875222" w:rsidP="00897C9E">
            <w:pPr>
              <w:jc w:val="center"/>
              <w:rPr>
                <w:rFonts w:ascii="Arial" w:hAnsi="Arial" w:cs="Arial"/>
                <w:color w:val="00000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B304EF5" w14:textId="54B00EC7" w:rsidR="00875222" w:rsidRPr="00875222" w:rsidRDefault="00875222" w:rsidP="00897C9E">
            <w:pPr>
              <w:jc w:val="center"/>
              <w:rPr>
                <w:rFonts w:ascii="Arial" w:hAnsi="Arial" w:cs="Arial"/>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F082" w14:textId="77777777" w:rsidR="00875222" w:rsidRPr="00875222" w:rsidRDefault="00875222" w:rsidP="00897C9E">
            <w:pPr>
              <w:jc w:val="center"/>
              <w:rPr>
                <w:rFonts w:ascii="Arial" w:hAnsi="Arial" w:cs="Arial"/>
                <w:color w:val="000000"/>
              </w:rPr>
            </w:pPr>
            <w:r w:rsidRPr="00875222">
              <w:rPr>
                <w:rFonts w:ascii="Arial" w:hAnsi="Arial" w:cs="Arial"/>
                <w:color w:val="000000"/>
              </w:rPr>
              <w:t>QUANTITÉ</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8D75" w14:textId="77777777" w:rsidR="00875222" w:rsidRPr="00875222" w:rsidRDefault="00875222" w:rsidP="00897C9E">
            <w:pPr>
              <w:jc w:val="center"/>
              <w:rPr>
                <w:rFonts w:ascii="Arial" w:hAnsi="Arial" w:cs="Arial"/>
                <w:color w:val="000000"/>
              </w:rPr>
            </w:pPr>
            <w:r w:rsidRPr="00875222">
              <w:rPr>
                <w:rFonts w:ascii="Arial" w:hAnsi="Arial" w:cs="Arial"/>
                <w:color w:val="000000"/>
              </w:rPr>
              <w:t>PRIX UNITAIRE</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A05C" w14:textId="77777777" w:rsidR="00875222" w:rsidRPr="00875222" w:rsidRDefault="00875222" w:rsidP="00897C9E">
            <w:pPr>
              <w:jc w:val="center"/>
              <w:rPr>
                <w:rFonts w:ascii="Arial" w:hAnsi="Arial" w:cs="Arial"/>
                <w:color w:val="000000"/>
              </w:rPr>
            </w:pPr>
            <w:r w:rsidRPr="00875222">
              <w:rPr>
                <w:rFonts w:ascii="Arial" w:hAnsi="Arial" w:cs="Arial"/>
                <w:color w:val="000000"/>
              </w:rPr>
              <w:t>MONTANT</w:t>
            </w:r>
          </w:p>
        </w:tc>
      </w:tr>
      <w:tr w:rsidR="00875222" w:rsidRPr="00875222" w14:paraId="419C9874" w14:textId="77777777" w:rsidTr="00897C9E">
        <w:trPr>
          <w:trHeight w:val="255"/>
          <w:jc w:val="center"/>
        </w:trPr>
        <w:tc>
          <w:tcPr>
            <w:tcW w:w="3800" w:type="dxa"/>
            <w:gridSpan w:val="2"/>
            <w:tcBorders>
              <w:top w:val="single" w:sz="4" w:space="0" w:color="auto"/>
              <w:left w:val="single" w:sz="4" w:space="0" w:color="auto"/>
              <w:bottom w:val="nil"/>
              <w:right w:val="nil"/>
            </w:tcBorders>
            <w:shd w:val="clear" w:color="auto" w:fill="auto"/>
            <w:vAlign w:val="center"/>
            <w:hideMark/>
          </w:tcPr>
          <w:p w14:paraId="4C1F33B7" w14:textId="77777777" w:rsidR="00875222" w:rsidRPr="00875222" w:rsidRDefault="00875222" w:rsidP="00875222">
            <w:pPr>
              <w:jc w:val="center"/>
              <w:rPr>
                <w:rFonts w:ascii="Arial" w:hAnsi="Arial" w:cs="Arial"/>
                <w:color w:val="000000"/>
              </w:rPr>
            </w:pPr>
            <w:r w:rsidRPr="00875222">
              <w:rPr>
                <w:rFonts w:ascii="Arial" w:hAnsi="Arial" w:cs="Arial"/>
                <w:color w:val="000000"/>
              </w:rPr>
              <w:t>Serveur HP sous W8 server + PGI version réseau</w:t>
            </w:r>
          </w:p>
        </w:tc>
        <w:tc>
          <w:tcPr>
            <w:tcW w:w="1360" w:type="dxa"/>
            <w:tcBorders>
              <w:top w:val="single" w:sz="4" w:space="0" w:color="auto"/>
              <w:left w:val="nil"/>
              <w:bottom w:val="nil"/>
              <w:right w:val="single" w:sz="4" w:space="0" w:color="auto"/>
            </w:tcBorders>
            <w:shd w:val="clear" w:color="auto" w:fill="auto"/>
            <w:vAlign w:val="center"/>
            <w:hideMark/>
          </w:tcPr>
          <w:p w14:paraId="640FE1C6"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single" w:sz="4" w:space="0" w:color="auto"/>
              <w:left w:val="single" w:sz="4" w:space="0" w:color="auto"/>
              <w:bottom w:val="nil"/>
              <w:right w:val="single" w:sz="4" w:space="0" w:color="auto"/>
            </w:tcBorders>
            <w:shd w:val="clear" w:color="auto" w:fill="auto"/>
            <w:vAlign w:val="center"/>
            <w:hideMark/>
          </w:tcPr>
          <w:p w14:paraId="50555127"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600" w:type="dxa"/>
            <w:tcBorders>
              <w:top w:val="single" w:sz="4" w:space="0" w:color="auto"/>
              <w:left w:val="single" w:sz="4" w:space="0" w:color="auto"/>
              <w:bottom w:val="nil"/>
              <w:right w:val="single" w:sz="4" w:space="0" w:color="auto"/>
            </w:tcBorders>
            <w:shd w:val="clear" w:color="auto" w:fill="auto"/>
            <w:vAlign w:val="center"/>
            <w:hideMark/>
          </w:tcPr>
          <w:p w14:paraId="74173868" w14:textId="77777777" w:rsidR="00875222" w:rsidRPr="00875222" w:rsidRDefault="00875222" w:rsidP="00875222">
            <w:pPr>
              <w:rPr>
                <w:rFonts w:ascii="Arial" w:hAnsi="Arial" w:cs="Arial"/>
                <w:color w:val="000000"/>
              </w:rPr>
            </w:pPr>
            <w:r w:rsidRPr="00875222">
              <w:rPr>
                <w:rFonts w:ascii="Arial" w:hAnsi="Arial" w:cs="Arial"/>
                <w:color w:val="000000"/>
              </w:rPr>
              <w:t xml:space="preserve">   </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14:paraId="39DBD58F" w14:textId="77777777" w:rsidR="00875222" w:rsidRPr="00875222" w:rsidRDefault="00875222" w:rsidP="00875222">
            <w:pPr>
              <w:rPr>
                <w:rFonts w:ascii="Arial" w:hAnsi="Arial" w:cs="Arial"/>
                <w:color w:val="000000"/>
              </w:rPr>
            </w:pPr>
            <w:r w:rsidRPr="00875222">
              <w:rPr>
                <w:rFonts w:ascii="Arial" w:hAnsi="Arial" w:cs="Arial"/>
                <w:color w:val="000000"/>
              </w:rPr>
              <w:t xml:space="preserve">   7 586,00   </w:t>
            </w:r>
          </w:p>
        </w:tc>
      </w:tr>
      <w:tr w:rsidR="00875222" w:rsidRPr="00875222" w14:paraId="1316D616" w14:textId="77777777" w:rsidTr="00897C9E">
        <w:trPr>
          <w:trHeight w:val="255"/>
          <w:jc w:val="center"/>
        </w:trPr>
        <w:tc>
          <w:tcPr>
            <w:tcW w:w="3800" w:type="dxa"/>
            <w:gridSpan w:val="2"/>
            <w:tcBorders>
              <w:top w:val="nil"/>
              <w:left w:val="single" w:sz="4" w:space="0" w:color="auto"/>
              <w:bottom w:val="nil"/>
              <w:right w:val="nil"/>
            </w:tcBorders>
            <w:shd w:val="clear" w:color="auto" w:fill="auto"/>
            <w:vAlign w:val="center"/>
            <w:hideMark/>
          </w:tcPr>
          <w:p w14:paraId="2F917B40" w14:textId="77777777" w:rsidR="00875222" w:rsidRPr="00875222" w:rsidRDefault="00875222" w:rsidP="00875222">
            <w:pPr>
              <w:jc w:val="center"/>
              <w:rPr>
                <w:rFonts w:ascii="Arial" w:hAnsi="Arial" w:cs="Arial"/>
                <w:color w:val="000000"/>
              </w:rPr>
            </w:pPr>
            <w:r w:rsidRPr="00875222">
              <w:rPr>
                <w:rFonts w:ascii="Arial" w:hAnsi="Arial" w:cs="Arial"/>
                <w:color w:val="000000"/>
              </w:rPr>
              <w:t> </w:t>
            </w:r>
          </w:p>
        </w:tc>
        <w:tc>
          <w:tcPr>
            <w:tcW w:w="1360" w:type="dxa"/>
            <w:tcBorders>
              <w:top w:val="nil"/>
              <w:left w:val="nil"/>
              <w:bottom w:val="nil"/>
              <w:right w:val="single" w:sz="4" w:space="0" w:color="auto"/>
            </w:tcBorders>
            <w:shd w:val="clear" w:color="auto" w:fill="auto"/>
            <w:vAlign w:val="center"/>
            <w:hideMark/>
          </w:tcPr>
          <w:p w14:paraId="7B32094F"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single" w:sz="4" w:space="0" w:color="auto"/>
              <w:right w:val="single" w:sz="4" w:space="0" w:color="auto"/>
            </w:tcBorders>
            <w:shd w:val="clear" w:color="auto" w:fill="auto"/>
            <w:vAlign w:val="center"/>
            <w:hideMark/>
          </w:tcPr>
          <w:p w14:paraId="499C0B58"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600" w:type="dxa"/>
            <w:tcBorders>
              <w:top w:val="nil"/>
              <w:left w:val="single" w:sz="4" w:space="0" w:color="auto"/>
              <w:right w:val="single" w:sz="4" w:space="0" w:color="auto"/>
            </w:tcBorders>
            <w:shd w:val="clear" w:color="auto" w:fill="auto"/>
            <w:vAlign w:val="center"/>
            <w:hideMark/>
          </w:tcPr>
          <w:p w14:paraId="026BFB53"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200" w:type="dxa"/>
            <w:tcBorders>
              <w:top w:val="nil"/>
              <w:left w:val="single" w:sz="4" w:space="0" w:color="auto"/>
              <w:right w:val="single" w:sz="4" w:space="0" w:color="auto"/>
            </w:tcBorders>
            <w:shd w:val="clear" w:color="auto" w:fill="auto"/>
            <w:vAlign w:val="center"/>
            <w:hideMark/>
          </w:tcPr>
          <w:p w14:paraId="03955627" w14:textId="77777777" w:rsidR="00875222" w:rsidRPr="00875222" w:rsidRDefault="00875222" w:rsidP="00875222">
            <w:pPr>
              <w:rPr>
                <w:rFonts w:ascii="Arial" w:hAnsi="Arial" w:cs="Arial"/>
                <w:color w:val="000000"/>
              </w:rPr>
            </w:pPr>
            <w:r w:rsidRPr="00875222">
              <w:rPr>
                <w:rFonts w:ascii="Arial" w:hAnsi="Arial" w:cs="Arial"/>
                <w:color w:val="000000"/>
              </w:rPr>
              <w:t> </w:t>
            </w:r>
          </w:p>
        </w:tc>
      </w:tr>
      <w:tr w:rsidR="00875222" w:rsidRPr="00875222" w14:paraId="6A6C6A23" w14:textId="77777777" w:rsidTr="00897C9E">
        <w:trPr>
          <w:trHeight w:val="435"/>
          <w:jc w:val="center"/>
        </w:trPr>
        <w:tc>
          <w:tcPr>
            <w:tcW w:w="3800" w:type="dxa"/>
            <w:gridSpan w:val="2"/>
            <w:tcBorders>
              <w:top w:val="nil"/>
              <w:left w:val="single" w:sz="4" w:space="0" w:color="auto"/>
              <w:bottom w:val="single" w:sz="4" w:space="0" w:color="auto"/>
              <w:right w:val="nil"/>
            </w:tcBorders>
            <w:shd w:val="clear" w:color="auto" w:fill="auto"/>
            <w:vAlign w:val="center"/>
            <w:hideMark/>
          </w:tcPr>
          <w:p w14:paraId="6E1FD223" w14:textId="77777777" w:rsidR="00875222" w:rsidRPr="00875222" w:rsidRDefault="00875222" w:rsidP="00875222">
            <w:pPr>
              <w:rPr>
                <w:rFonts w:ascii="Arial" w:hAnsi="Arial" w:cs="Arial"/>
                <w:color w:val="000000"/>
              </w:rPr>
            </w:pPr>
            <w:r w:rsidRPr="00875222">
              <w:rPr>
                <w:rFonts w:ascii="Arial" w:hAnsi="Arial" w:cs="Arial"/>
                <w:color w:val="000000"/>
              </w:rPr>
              <w:t xml:space="preserve">Installation et paramétrage </w:t>
            </w:r>
          </w:p>
        </w:tc>
        <w:tc>
          <w:tcPr>
            <w:tcW w:w="1360" w:type="dxa"/>
            <w:tcBorders>
              <w:top w:val="nil"/>
              <w:left w:val="nil"/>
              <w:bottom w:val="single" w:sz="4" w:space="0" w:color="auto"/>
              <w:right w:val="single" w:sz="4" w:space="0" w:color="auto"/>
            </w:tcBorders>
            <w:shd w:val="clear" w:color="auto" w:fill="auto"/>
            <w:vAlign w:val="center"/>
            <w:hideMark/>
          </w:tcPr>
          <w:p w14:paraId="55CD7699"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464BA0C7"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5E63B9EC"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2E08573" w14:textId="77777777" w:rsidR="00875222" w:rsidRPr="00875222" w:rsidRDefault="00875222" w:rsidP="00875222">
            <w:pPr>
              <w:rPr>
                <w:rFonts w:ascii="Arial" w:hAnsi="Arial" w:cs="Arial"/>
                <w:color w:val="000000"/>
              </w:rPr>
            </w:pPr>
            <w:r w:rsidRPr="00875222">
              <w:rPr>
                <w:rFonts w:ascii="Arial" w:hAnsi="Arial" w:cs="Arial"/>
                <w:color w:val="000000"/>
              </w:rPr>
              <w:t xml:space="preserve">   2 969,00   </w:t>
            </w:r>
          </w:p>
        </w:tc>
      </w:tr>
      <w:tr w:rsidR="00875222" w:rsidRPr="00875222" w14:paraId="6D6019C0" w14:textId="77777777" w:rsidTr="00897C9E">
        <w:trPr>
          <w:trHeight w:val="270"/>
          <w:jc w:val="center"/>
        </w:trPr>
        <w:tc>
          <w:tcPr>
            <w:tcW w:w="2440" w:type="dxa"/>
            <w:tcBorders>
              <w:top w:val="single" w:sz="4" w:space="0" w:color="auto"/>
              <w:left w:val="single" w:sz="4" w:space="0" w:color="auto"/>
              <w:bottom w:val="nil"/>
              <w:right w:val="nil"/>
            </w:tcBorders>
            <w:shd w:val="clear" w:color="auto" w:fill="auto"/>
            <w:vAlign w:val="center"/>
            <w:hideMark/>
          </w:tcPr>
          <w:p w14:paraId="5C30A6FE"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single" w:sz="4" w:space="0" w:color="auto"/>
              <w:left w:val="nil"/>
              <w:bottom w:val="nil"/>
              <w:right w:val="nil"/>
            </w:tcBorders>
            <w:shd w:val="clear" w:color="auto" w:fill="auto"/>
            <w:vAlign w:val="center"/>
            <w:hideMark/>
          </w:tcPr>
          <w:p w14:paraId="518335CA" w14:textId="77777777" w:rsidR="00875222" w:rsidRPr="00875222" w:rsidRDefault="00875222" w:rsidP="00875222">
            <w:pPr>
              <w:rPr>
                <w:rFonts w:ascii="Arial" w:hAnsi="Arial" w:cs="Arial"/>
                <w:color w:val="000000"/>
              </w:rPr>
            </w:pPr>
          </w:p>
        </w:tc>
        <w:tc>
          <w:tcPr>
            <w:tcW w:w="1360" w:type="dxa"/>
            <w:tcBorders>
              <w:top w:val="single" w:sz="4" w:space="0" w:color="auto"/>
              <w:left w:val="nil"/>
              <w:bottom w:val="nil"/>
              <w:right w:val="nil"/>
            </w:tcBorders>
            <w:shd w:val="clear" w:color="auto" w:fill="auto"/>
            <w:vAlign w:val="center"/>
            <w:hideMark/>
          </w:tcPr>
          <w:p w14:paraId="31B36638" w14:textId="77777777" w:rsidR="00875222" w:rsidRPr="00875222" w:rsidRDefault="00875222" w:rsidP="00875222">
            <w:pPr>
              <w:rPr>
                <w:rFonts w:ascii="Arial" w:hAnsi="Arial" w:cs="Arial"/>
                <w:color w:val="000000"/>
              </w:rPr>
            </w:pPr>
          </w:p>
        </w:tc>
        <w:tc>
          <w:tcPr>
            <w:tcW w:w="1360" w:type="dxa"/>
            <w:tcBorders>
              <w:top w:val="single" w:sz="4" w:space="0" w:color="auto"/>
              <w:left w:val="nil"/>
              <w:bottom w:val="nil"/>
              <w:right w:val="nil"/>
            </w:tcBorders>
            <w:shd w:val="clear" w:color="auto" w:fill="auto"/>
            <w:vAlign w:val="center"/>
            <w:hideMark/>
          </w:tcPr>
          <w:p w14:paraId="4A653208" w14:textId="77777777" w:rsidR="00875222" w:rsidRPr="00875222" w:rsidRDefault="00875222" w:rsidP="00875222">
            <w:pPr>
              <w:rPr>
                <w:rFonts w:ascii="Arial" w:hAnsi="Arial" w:cs="Arial"/>
                <w:color w:val="000000"/>
              </w:rPr>
            </w:pPr>
          </w:p>
        </w:tc>
        <w:tc>
          <w:tcPr>
            <w:tcW w:w="1600" w:type="dxa"/>
            <w:tcBorders>
              <w:top w:val="single" w:sz="4" w:space="0" w:color="auto"/>
              <w:left w:val="nil"/>
              <w:bottom w:val="nil"/>
              <w:right w:val="single" w:sz="4" w:space="0" w:color="auto"/>
            </w:tcBorders>
            <w:shd w:val="clear" w:color="auto" w:fill="auto"/>
            <w:vAlign w:val="center"/>
            <w:hideMark/>
          </w:tcPr>
          <w:p w14:paraId="273D45E2" w14:textId="77777777" w:rsidR="00875222" w:rsidRPr="00875222" w:rsidRDefault="00875222" w:rsidP="00875222">
            <w:pPr>
              <w:rPr>
                <w:rFonts w:ascii="Arial" w:hAnsi="Arial" w:cs="Arial"/>
                <w:color w:val="000000"/>
              </w:rPr>
            </w:pPr>
            <w:r w:rsidRPr="00875222">
              <w:rPr>
                <w:rFonts w:ascii="Arial" w:hAnsi="Arial" w:cs="Arial"/>
                <w:color w:val="000000"/>
              </w:rPr>
              <w:t>HT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B4EF" w14:textId="77777777" w:rsidR="00875222" w:rsidRPr="00875222" w:rsidRDefault="00875222" w:rsidP="00875222">
            <w:pPr>
              <w:rPr>
                <w:rFonts w:ascii="Arial" w:hAnsi="Arial" w:cs="Arial"/>
                <w:color w:val="000000"/>
              </w:rPr>
            </w:pPr>
            <w:r w:rsidRPr="00875222">
              <w:rPr>
                <w:rFonts w:ascii="Arial" w:hAnsi="Arial" w:cs="Arial"/>
                <w:color w:val="000000"/>
              </w:rPr>
              <w:t xml:space="preserve"> 10 555,00   </w:t>
            </w:r>
          </w:p>
        </w:tc>
      </w:tr>
      <w:tr w:rsidR="00875222" w:rsidRPr="00875222" w14:paraId="2EE2D308" w14:textId="77777777" w:rsidTr="00897C9E">
        <w:trPr>
          <w:trHeight w:val="270"/>
          <w:jc w:val="center"/>
        </w:trPr>
        <w:tc>
          <w:tcPr>
            <w:tcW w:w="2440" w:type="dxa"/>
            <w:tcBorders>
              <w:top w:val="nil"/>
              <w:left w:val="single" w:sz="4" w:space="0" w:color="auto"/>
              <w:bottom w:val="nil"/>
              <w:right w:val="nil"/>
            </w:tcBorders>
            <w:shd w:val="clear" w:color="auto" w:fill="auto"/>
            <w:vAlign w:val="center"/>
            <w:hideMark/>
          </w:tcPr>
          <w:p w14:paraId="1AC8CE5E"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nil"/>
              <w:bottom w:val="nil"/>
              <w:right w:val="nil"/>
            </w:tcBorders>
            <w:shd w:val="clear" w:color="auto" w:fill="auto"/>
            <w:vAlign w:val="center"/>
            <w:hideMark/>
          </w:tcPr>
          <w:p w14:paraId="24A1AA1E"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907FCB0"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7275EA30" w14:textId="77777777" w:rsidR="00875222" w:rsidRPr="00875222" w:rsidRDefault="00875222" w:rsidP="00875222">
            <w:pPr>
              <w:rPr>
                <w:rFonts w:ascii="Arial" w:hAnsi="Arial" w:cs="Arial"/>
                <w:color w:val="000000"/>
              </w:rPr>
            </w:pPr>
          </w:p>
        </w:tc>
        <w:tc>
          <w:tcPr>
            <w:tcW w:w="1600" w:type="dxa"/>
            <w:tcBorders>
              <w:top w:val="nil"/>
              <w:left w:val="nil"/>
              <w:bottom w:val="nil"/>
              <w:right w:val="single" w:sz="4" w:space="0" w:color="auto"/>
            </w:tcBorders>
            <w:shd w:val="clear" w:color="auto" w:fill="auto"/>
            <w:vAlign w:val="center"/>
            <w:hideMark/>
          </w:tcPr>
          <w:p w14:paraId="30A6361D" w14:textId="7360C9F6" w:rsidR="00875222" w:rsidRPr="00875222" w:rsidRDefault="00875222" w:rsidP="00875222">
            <w:pPr>
              <w:rPr>
                <w:rFonts w:ascii="Arial" w:hAnsi="Arial" w:cs="Arial"/>
                <w:color w:val="000000"/>
              </w:rPr>
            </w:pPr>
            <w:r w:rsidRPr="00875222">
              <w:rPr>
                <w:rFonts w:ascii="Arial" w:hAnsi="Arial" w:cs="Arial"/>
                <w:color w:val="000000"/>
              </w:rPr>
              <w:t>Remise 2</w:t>
            </w:r>
            <w:r w:rsidR="00A24479">
              <w:rPr>
                <w:rFonts w:ascii="Arial" w:hAnsi="Arial" w:cs="Arial"/>
                <w:color w:val="000000"/>
              </w:rPr>
              <w:t xml:space="preserve"> </w:t>
            </w:r>
            <w:r w:rsidRPr="00875222">
              <w:rPr>
                <w:rFonts w:ascii="Arial" w:hAnsi="Arial" w:cs="Arial"/>
                <w:color w:val="000000"/>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6C7FB" w14:textId="77777777" w:rsidR="00875222" w:rsidRPr="00875222" w:rsidRDefault="00875222" w:rsidP="00875222">
            <w:pPr>
              <w:rPr>
                <w:rFonts w:ascii="Arial" w:hAnsi="Arial" w:cs="Arial"/>
                <w:color w:val="000000"/>
              </w:rPr>
            </w:pPr>
            <w:r w:rsidRPr="00875222">
              <w:rPr>
                <w:rFonts w:ascii="Arial" w:hAnsi="Arial" w:cs="Arial"/>
                <w:color w:val="000000"/>
              </w:rPr>
              <w:t xml:space="preserve">      211,10   </w:t>
            </w:r>
          </w:p>
        </w:tc>
      </w:tr>
      <w:tr w:rsidR="00875222" w:rsidRPr="00875222" w14:paraId="2A79C7E7" w14:textId="77777777" w:rsidTr="00897C9E">
        <w:trPr>
          <w:trHeight w:val="360"/>
          <w:jc w:val="center"/>
        </w:trPr>
        <w:tc>
          <w:tcPr>
            <w:tcW w:w="2440" w:type="dxa"/>
            <w:tcBorders>
              <w:top w:val="nil"/>
              <w:left w:val="single" w:sz="4" w:space="0" w:color="auto"/>
              <w:bottom w:val="nil"/>
              <w:right w:val="nil"/>
            </w:tcBorders>
            <w:shd w:val="clear" w:color="auto" w:fill="auto"/>
            <w:vAlign w:val="center"/>
            <w:hideMark/>
          </w:tcPr>
          <w:p w14:paraId="4EC6B4A5"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nil"/>
              <w:bottom w:val="nil"/>
              <w:right w:val="nil"/>
            </w:tcBorders>
            <w:shd w:val="clear" w:color="auto" w:fill="auto"/>
            <w:vAlign w:val="center"/>
            <w:hideMark/>
          </w:tcPr>
          <w:p w14:paraId="380CF682"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459A786"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5E7CB8C3" w14:textId="77777777" w:rsidR="00875222" w:rsidRPr="00875222" w:rsidRDefault="00875222" w:rsidP="00875222">
            <w:pPr>
              <w:rPr>
                <w:rFonts w:ascii="Arial" w:hAnsi="Arial" w:cs="Arial"/>
                <w:color w:val="000000"/>
              </w:rPr>
            </w:pPr>
          </w:p>
        </w:tc>
        <w:tc>
          <w:tcPr>
            <w:tcW w:w="1600" w:type="dxa"/>
            <w:tcBorders>
              <w:top w:val="nil"/>
              <w:left w:val="nil"/>
              <w:bottom w:val="nil"/>
              <w:right w:val="single" w:sz="4" w:space="0" w:color="auto"/>
            </w:tcBorders>
            <w:shd w:val="clear" w:color="auto" w:fill="auto"/>
            <w:vAlign w:val="center"/>
            <w:hideMark/>
          </w:tcPr>
          <w:p w14:paraId="71C8FF0F" w14:textId="77777777" w:rsidR="00875222" w:rsidRPr="00875222" w:rsidRDefault="00875222" w:rsidP="00875222">
            <w:pPr>
              <w:rPr>
                <w:rFonts w:ascii="Arial" w:hAnsi="Arial" w:cs="Arial"/>
                <w:color w:val="000000"/>
              </w:rPr>
            </w:pPr>
            <w:r w:rsidRPr="00875222">
              <w:rPr>
                <w:rFonts w:ascii="Arial" w:hAnsi="Arial" w:cs="Arial"/>
                <w:color w:val="000000"/>
              </w:rPr>
              <w:t>Net commercial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C3B5" w14:textId="77777777" w:rsidR="00875222" w:rsidRPr="00875222" w:rsidRDefault="00875222" w:rsidP="00875222">
            <w:pPr>
              <w:rPr>
                <w:rFonts w:ascii="Arial" w:hAnsi="Arial" w:cs="Arial"/>
                <w:color w:val="000000"/>
              </w:rPr>
            </w:pPr>
            <w:r w:rsidRPr="00875222">
              <w:rPr>
                <w:rFonts w:ascii="Arial" w:hAnsi="Arial" w:cs="Arial"/>
                <w:color w:val="000000"/>
              </w:rPr>
              <w:t xml:space="preserve"> 10 343,90   </w:t>
            </w:r>
          </w:p>
        </w:tc>
      </w:tr>
      <w:tr w:rsidR="00875222" w:rsidRPr="00875222" w14:paraId="0E38968A" w14:textId="77777777" w:rsidTr="00897C9E">
        <w:trPr>
          <w:trHeight w:val="270"/>
          <w:jc w:val="center"/>
        </w:trPr>
        <w:tc>
          <w:tcPr>
            <w:tcW w:w="2440" w:type="dxa"/>
            <w:tcBorders>
              <w:top w:val="nil"/>
              <w:left w:val="single" w:sz="4" w:space="0" w:color="auto"/>
              <w:bottom w:val="nil"/>
              <w:right w:val="nil"/>
            </w:tcBorders>
            <w:shd w:val="clear" w:color="auto" w:fill="auto"/>
            <w:vAlign w:val="center"/>
            <w:hideMark/>
          </w:tcPr>
          <w:p w14:paraId="1CF6B7E5" w14:textId="77777777" w:rsidR="00875222" w:rsidRPr="00875222" w:rsidRDefault="00875222" w:rsidP="00875222">
            <w:pPr>
              <w:rPr>
                <w:rFonts w:ascii="Arial" w:hAnsi="Arial" w:cs="Arial"/>
                <w:color w:val="000000"/>
              </w:rPr>
            </w:pPr>
            <w:r w:rsidRPr="00875222">
              <w:rPr>
                <w:rFonts w:ascii="Arial" w:hAnsi="Arial" w:cs="Arial"/>
                <w:color w:val="000000"/>
              </w:rPr>
              <w:t> </w:t>
            </w:r>
          </w:p>
        </w:tc>
        <w:tc>
          <w:tcPr>
            <w:tcW w:w="1360" w:type="dxa"/>
            <w:tcBorders>
              <w:top w:val="nil"/>
              <w:left w:val="nil"/>
              <w:bottom w:val="nil"/>
              <w:right w:val="nil"/>
            </w:tcBorders>
            <w:shd w:val="clear" w:color="auto" w:fill="auto"/>
            <w:vAlign w:val="center"/>
            <w:hideMark/>
          </w:tcPr>
          <w:p w14:paraId="3FF990E7"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438B70C" w14:textId="77777777" w:rsidR="00875222" w:rsidRPr="00875222" w:rsidRDefault="00875222" w:rsidP="00875222">
            <w:pPr>
              <w:rPr>
                <w:rFonts w:ascii="Arial" w:hAnsi="Arial" w:cs="Arial"/>
                <w:color w:val="000000"/>
              </w:rPr>
            </w:pPr>
          </w:p>
        </w:tc>
        <w:tc>
          <w:tcPr>
            <w:tcW w:w="1360" w:type="dxa"/>
            <w:tcBorders>
              <w:top w:val="nil"/>
              <w:left w:val="nil"/>
              <w:bottom w:val="nil"/>
              <w:right w:val="nil"/>
            </w:tcBorders>
            <w:shd w:val="clear" w:color="auto" w:fill="auto"/>
            <w:vAlign w:val="center"/>
            <w:hideMark/>
          </w:tcPr>
          <w:p w14:paraId="6ED32BFC" w14:textId="77777777" w:rsidR="00875222" w:rsidRPr="00875222" w:rsidRDefault="00875222" w:rsidP="00875222">
            <w:pPr>
              <w:rPr>
                <w:rFonts w:ascii="Arial" w:hAnsi="Arial" w:cs="Arial"/>
                <w:color w:val="000000"/>
              </w:rPr>
            </w:pPr>
          </w:p>
        </w:tc>
        <w:tc>
          <w:tcPr>
            <w:tcW w:w="1600" w:type="dxa"/>
            <w:tcBorders>
              <w:top w:val="nil"/>
              <w:left w:val="nil"/>
              <w:bottom w:val="nil"/>
              <w:right w:val="single" w:sz="4" w:space="0" w:color="auto"/>
            </w:tcBorders>
            <w:shd w:val="clear" w:color="auto" w:fill="auto"/>
            <w:vAlign w:val="center"/>
            <w:hideMark/>
          </w:tcPr>
          <w:p w14:paraId="364B6094" w14:textId="012B40C7" w:rsidR="00875222" w:rsidRPr="00875222" w:rsidRDefault="00875222" w:rsidP="00A24479">
            <w:pPr>
              <w:rPr>
                <w:rFonts w:ascii="Arial" w:hAnsi="Arial" w:cs="Arial"/>
                <w:color w:val="000000"/>
              </w:rPr>
            </w:pPr>
            <w:r w:rsidRPr="00875222">
              <w:rPr>
                <w:rFonts w:ascii="Arial" w:hAnsi="Arial" w:cs="Arial"/>
                <w:color w:val="000000"/>
              </w:rPr>
              <w:t>TVA 20,</w:t>
            </w:r>
            <w:r w:rsidR="00A24479">
              <w:rPr>
                <w:rFonts w:ascii="Arial" w:hAnsi="Arial" w:cs="Arial"/>
                <w:color w:val="000000"/>
              </w:rPr>
              <w:t xml:space="preserve">00 </w:t>
            </w:r>
            <w:r w:rsidRPr="00875222">
              <w:rPr>
                <w:rFonts w:ascii="Arial" w:hAnsi="Arial" w:cs="Arial"/>
                <w:color w:val="000000"/>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D553" w14:textId="77777777" w:rsidR="00875222" w:rsidRPr="00875222" w:rsidRDefault="00875222" w:rsidP="00875222">
            <w:pPr>
              <w:rPr>
                <w:rFonts w:ascii="Arial" w:hAnsi="Arial" w:cs="Arial"/>
                <w:color w:val="000000"/>
              </w:rPr>
            </w:pPr>
            <w:r w:rsidRPr="00875222">
              <w:rPr>
                <w:rFonts w:ascii="Arial" w:hAnsi="Arial" w:cs="Arial"/>
                <w:color w:val="000000"/>
              </w:rPr>
              <w:t xml:space="preserve">   2 068,78   </w:t>
            </w:r>
          </w:p>
        </w:tc>
      </w:tr>
      <w:tr w:rsidR="0063148E" w:rsidRPr="00875222" w14:paraId="171F30E3" w14:textId="77777777" w:rsidTr="00897C9E">
        <w:trPr>
          <w:trHeight w:val="270"/>
          <w:jc w:val="center"/>
        </w:trPr>
        <w:tc>
          <w:tcPr>
            <w:tcW w:w="5160" w:type="dxa"/>
            <w:gridSpan w:val="3"/>
            <w:tcBorders>
              <w:top w:val="nil"/>
              <w:left w:val="single" w:sz="4" w:space="0" w:color="auto"/>
              <w:bottom w:val="single" w:sz="4" w:space="0" w:color="auto"/>
              <w:right w:val="nil"/>
            </w:tcBorders>
            <w:shd w:val="clear" w:color="auto" w:fill="auto"/>
            <w:vAlign w:val="center"/>
            <w:hideMark/>
          </w:tcPr>
          <w:p w14:paraId="44FA7E73" w14:textId="77777777" w:rsidR="0063148E" w:rsidRPr="00875222" w:rsidRDefault="0063148E" w:rsidP="005C59FF">
            <w:pPr>
              <w:jc w:val="center"/>
              <w:rPr>
                <w:rFonts w:ascii="Arial" w:hAnsi="Arial" w:cs="Arial"/>
                <w:color w:val="000000"/>
              </w:rPr>
            </w:pPr>
            <w:r w:rsidRPr="00875222">
              <w:rPr>
                <w:rFonts w:ascii="Arial" w:hAnsi="Arial" w:cs="Arial"/>
                <w:color w:val="000000"/>
              </w:rPr>
              <w:t xml:space="preserve">Paiement </w:t>
            </w:r>
            <w:r>
              <w:rPr>
                <w:rFonts w:ascii="Arial" w:hAnsi="Arial" w:cs="Arial"/>
                <w:color w:val="000000"/>
              </w:rPr>
              <w:t>30 jours fin de mois le 31 octobre 2015</w:t>
            </w:r>
          </w:p>
          <w:p w14:paraId="46FB6827" w14:textId="0E5744E3" w:rsidR="0063148E" w:rsidRPr="00875222" w:rsidRDefault="0063148E" w:rsidP="00875222">
            <w:pPr>
              <w:rPr>
                <w:rFonts w:ascii="Arial" w:hAnsi="Arial" w:cs="Arial"/>
                <w:color w:val="000000"/>
              </w:rPr>
            </w:pPr>
            <w:r w:rsidRPr="00875222">
              <w:rPr>
                <w:rFonts w:ascii="Arial" w:hAnsi="Arial" w:cs="Arial"/>
                <w:color w:val="000000"/>
              </w:rPr>
              <w:t> </w:t>
            </w:r>
          </w:p>
        </w:tc>
        <w:tc>
          <w:tcPr>
            <w:tcW w:w="1360" w:type="dxa"/>
            <w:tcBorders>
              <w:top w:val="nil"/>
              <w:left w:val="nil"/>
              <w:bottom w:val="single" w:sz="4" w:space="0" w:color="auto"/>
              <w:right w:val="nil"/>
            </w:tcBorders>
            <w:shd w:val="clear" w:color="auto" w:fill="auto"/>
            <w:vAlign w:val="center"/>
            <w:hideMark/>
          </w:tcPr>
          <w:p w14:paraId="35D77B35" w14:textId="77777777" w:rsidR="0063148E" w:rsidRPr="00875222" w:rsidRDefault="0063148E" w:rsidP="00875222">
            <w:pPr>
              <w:rPr>
                <w:rFonts w:ascii="Arial" w:hAnsi="Arial" w:cs="Arial"/>
                <w:color w:val="000000"/>
              </w:rPr>
            </w:pPr>
            <w:r w:rsidRPr="00875222">
              <w:rPr>
                <w:rFonts w:ascii="Arial"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14:paraId="269E6E55" w14:textId="1BB867DD" w:rsidR="0063148E" w:rsidRPr="00875222" w:rsidRDefault="00860D7C" w:rsidP="00860D7C">
            <w:pPr>
              <w:rPr>
                <w:rFonts w:ascii="Arial" w:hAnsi="Arial" w:cs="Arial"/>
                <w:color w:val="000000"/>
              </w:rPr>
            </w:pPr>
            <w:r>
              <w:rPr>
                <w:rFonts w:ascii="Arial" w:hAnsi="Arial" w:cs="Arial"/>
                <w:color w:val="000000"/>
              </w:rPr>
              <w:t>Net à payer</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70B2" w14:textId="77777777" w:rsidR="0063148E" w:rsidRPr="00875222" w:rsidRDefault="0063148E" w:rsidP="00875222">
            <w:pPr>
              <w:rPr>
                <w:rFonts w:ascii="Arial" w:hAnsi="Arial" w:cs="Arial"/>
                <w:color w:val="000000"/>
              </w:rPr>
            </w:pPr>
            <w:r w:rsidRPr="00875222">
              <w:rPr>
                <w:rFonts w:ascii="Arial" w:hAnsi="Arial" w:cs="Arial"/>
                <w:color w:val="000000"/>
              </w:rPr>
              <w:t xml:space="preserve"> 12 412,68   </w:t>
            </w:r>
          </w:p>
        </w:tc>
      </w:tr>
    </w:tbl>
    <w:p w14:paraId="6D13ECCA" w14:textId="77777777" w:rsidR="00146144" w:rsidRDefault="00146144" w:rsidP="008450AC">
      <w:pPr>
        <w:spacing w:after="60"/>
        <w:rPr>
          <w:rFonts w:ascii="Arial" w:hAnsi="Arial" w:cs="Arial"/>
          <w:b/>
          <w:sz w:val="24"/>
          <w:szCs w:val="24"/>
        </w:rPr>
      </w:pPr>
    </w:p>
    <w:p w14:paraId="2BFFEA4A" w14:textId="77777777" w:rsidR="001F5B0F" w:rsidRDefault="001F5B0F" w:rsidP="000C3722">
      <w:pPr>
        <w:spacing w:after="60"/>
        <w:jc w:val="center"/>
        <w:rPr>
          <w:rFonts w:ascii="Arial" w:hAnsi="Arial" w:cs="Arial"/>
          <w:b/>
          <w:sz w:val="24"/>
          <w:szCs w:val="24"/>
        </w:rPr>
        <w:sectPr w:rsidR="001F5B0F" w:rsidSect="00E241B6">
          <w:headerReference w:type="even" r:id="rId8"/>
          <w:headerReference w:type="default" r:id="rId9"/>
          <w:footerReference w:type="even" r:id="rId10"/>
          <w:footerReference w:type="default" r:id="rId11"/>
          <w:headerReference w:type="first" r:id="rId12"/>
          <w:footerReference w:type="first" r:id="rId13"/>
          <w:pgSz w:w="11906" w:h="16838"/>
          <w:pgMar w:top="993" w:right="849" w:bottom="902" w:left="993" w:header="709" w:footer="709" w:gutter="0"/>
          <w:cols w:space="708"/>
          <w:docGrid w:linePitch="360"/>
        </w:sectPr>
      </w:pPr>
    </w:p>
    <w:p w14:paraId="2DEEC4F4" w14:textId="00116902" w:rsidR="00894CAD" w:rsidRDefault="00894CAD" w:rsidP="000C3722">
      <w:pPr>
        <w:spacing w:after="60"/>
        <w:jc w:val="center"/>
        <w:rPr>
          <w:rFonts w:ascii="Arial" w:hAnsi="Arial" w:cs="Arial"/>
          <w:b/>
          <w:noProof/>
          <w:sz w:val="24"/>
          <w:szCs w:val="24"/>
        </w:rPr>
      </w:pPr>
      <w:r w:rsidRPr="003D7CFF">
        <w:rPr>
          <w:rFonts w:ascii="Arial" w:hAnsi="Arial" w:cs="Arial"/>
          <w:b/>
          <w:sz w:val="24"/>
          <w:szCs w:val="24"/>
        </w:rPr>
        <w:t xml:space="preserve">ANNEXE </w:t>
      </w:r>
      <w:r w:rsidR="001F5B0F">
        <w:rPr>
          <w:rFonts w:ascii="Arial" w:hAnsi="Arial" w:cs="Arial"/>
          <w:b/>
          <w:sz w:val="24"/>
          <w:szCs w:val="24"/>
        </w:rPr>
        <w:t>3</w:t>
      </w:r>
      <w:r w:rsidRPr="003D7CFF">
        <w:rPr>
          <w:rFonts w:ascii="Arial" w:hAnsi="Arial" w:cs="Arial"/>
          <w:b/>
          <w:sz w:val="24"/>
          <w:szCs w:val="24"/>
        </w:rPr>
        <w:t xml:space="preserve"> – </w:t>
      </w:r>
      <w:r w:rsidR="001F5B0F">
        <w:rPr>
          <w:rFonts w:ascii="Arial" w:hAnsi="Arial" w:cs="Arial"/>
          <w:b/>
          <w:noProof/>
          <w:sz w:val="24"/>
          <w:szCs w:val="24"/>
        </w:rPr>
        <w:t>Coût</w:t>
      </w:r>
      <w:r w:rsidR="00DC1328">
        <w:rPr>
          <w:rFonts w:ascii="Arial" w:hAnsi="Arial" w:cs="Arial"/>
          <w:b/>
          <w:noProof/>
          <w:sz w:val="24"/>
          <w:szCs w:val="24"/>
        </w:rPr>
        <w:t>s</w:t>
      </w:r>
      <w:r w:rsidR="001F5B0F">
        <w:rPr>
          <w:rFonts w:ascii="Arial" w:hAnsi="Arial" w:cs="Arial"/>
          <w:b/>
          <w:noProof/>
          <w:sz w:val="24"/>
          <w:szCs w:val="24"/>
        </w:rPr>
        <w:t xml:space="preserve"> de revient des chips traditonnelles et des chips bleues</w:t>
      </w:r>
    </w:p>
    <w:tbl>
      <w:tblPr>
        <w:tblW w:w="18720" w:type="dxa"/>
        <w:tblInd w:w="55" w:type="dxa"/>
        <w:tblCellMar>
          <w:left w:w="70" w:type="dxa"/>
          <w:right w:w="70" w:type="dxa"/>
        </w:tblCellMar>
        <w:tblLook w:val="04A0" w:firstRow="1" w:lastRow="0" w:firstColumn="1" w:lastColumn="0" w:noHBand="0" w:noVBand="1"/>
      </w:tblPr>
      <w:tblGrid>
        <w:gridCol w:w="16185"/>
        <w:gridCol w:w="1520"/>
        <w:gridCol w:w="1540"/>
      </w:tblGrid>
      <w:tr w:rsidR="00DD6A70" w:rsidRPr="00DD6A70" w14:paraId="4BA519D9" w14:textId="77777777" w:rsidTr="002D5FA9">
        <w:trPr>
          <w:trHeight w:val="270"/>
        </w:trPr>
        <w:tc>
          <w:tcPr>
            <w:tcW w:w="15660" w:type="dxa"/>
            <w:tcBorders>
              <w:top w:val="nil"/>
              <w:left w:val="nil"/>
              <w:right w:val="nil"/>
            </w:tcBorders>
            <w:shd w:val="clear" w:color="auto" w:fill="auto"/>
            <w:noWrap/>
            <w:vAlign w:val="center"/>
            <w:hideMark/>
          </w:tcPr>
          <w:tbl>
            <w:tblPr>
              <w:tblW w:w="14931" w:type="dxa"/>
              <w:tblCellMar>
                <w:left w:w="70" w:type="dxa"/>
                <w:right w:w="70" w:type="dxa"/>
              </w:tblCellMar>
              <w:tblLook w:val="04A0" w:firstRow="1" w:lastRow="0" w:firstColumn="1" w:lastColumn="0" w:noHBand="0" w:noVBand="1"/>
            </w:tblPr>
            <w:tblGrid>
              <w:gridCol w:w="1930"/>
              <w:gridCol w:w="270"/>
              <w:gridCol w:w="1431"/>
              <w:gridCol w:w="283"/>
              <w:gridCol w:w="142"/>
              <w:gridCol w:w="935"/>
              <w:gridCol w:w="283"/>
              <w:gridCol w:w="177"/>
              <w:gridCol w:w="1080"/>
              <w:gridCol w:w="283"/>
              <w:gridCol w:w="480"/>
              <w:gridCol w:w="717"/>
              <w:gridCol w:w="984"/>
              <w:gridCol w:w="1078"/>
              <w:gridCol w:w="283"/>
              <w:gridCol w:w="766"/>
              <w:gridCol w:w="322"/>
              <w:gridCol w:w="283"/>
              <w:gridCol w:w="1309"/>
              <w:gridCol w:w="195"/>
              <w:gridCol w:w="88"/>
              <w:gridCol w:w="72"/>
              <w:gridCol w:w="1257"/>
              <w:gridCol w:w="283"/>
            </w:tblGrid>
            <w:tr w:rsidR="00B8087B" w:rsidRPr="00B8087B" w14:paraId="77F5FDCC" w14:textId="77777777" w:rsidTr="0074009A">
              <w:trPr>
                <w:trHeight w:val="270"/>
              </w:trPr>
              <w:tc>
                <w:tcPr>
                  <w:tcW w:w="13231" w:type="dxa"/>
                  <w:gridSpan w:val="20"/>
                  <w:tcBorders>
                    <w:top w:val="nil"/>
                    <w:left w:val="nil"/>
                    <w:bottom w:val="single" w:sz="8" w:space="0" w:color="auto"/>
                    <w:right w:val="nil"/>
                  </w:tcBorders>
                  <w:shd w:val="clear" w:color="auto" w:fill="auto"/>
                  <w:noWrap/>
                  <w:vAlign w:val="center"/>
                  <w:hideMark/>
                </w:tcPr>
                <w:p w14:paraId="7F039EB2"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Tableau de répartition des charges indirectes</w:t>
                  </w:r>
                </w:p>
              </w:tc>
              <w:tc>
                <w:tcPr>
                  <w:tcW w:w="160" w:type="dxa"/>
                  <w:gridSpan w:val="2"/>
                  <w:tcBorders>
                    <w:top w:val="nil"/>
                    <w:left w:val="nil"/>
                    <w:bottom w:val="nil"/>
                    <w:right w:val="nil"/>
                  </w:tcBorders>
                  <w:shd w:val="clear" w:color="auto" w:fill="auto"/>
                  <w:noWrap/>
                  <w:vAlign w:val="bottom"/>
                  <w:hideMark/>
                </w:tcPr>
                <w:p w14:paraId="48EC1676"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noWrap/>
                  <w:vAlign w:val="bottom"/>
                  <w:hideMark/>
                </w:tcPr>
                <w:p w14:paraId="24269A31" w14:textId="77777777" w:rsidR="00B8087B" w:rsidRPr="00B8087B" w:rsidRDefault="00B8087B" w:rsidP="00B8087B">
                  <w:pPr>
                    <w:rPr>
                      <w:rFonts w:ascii="Arial" w:hAnsi="Arial" w:cs="Arial"/>
                      <w:color w:val="000000"/>
                    </w:rPr>
                  </w:pPr>
                </w:p>
              </w:tc>
            </w:tr>
            <w:tr w:rsidR="00B8087B" w:rsidRPr="00B8087B" w14:paraId="08D62D0B" w14:textId="77777777" w:rsidTr="0074009A">
              <w:trPr>
                <w:trHeight w:val="255"/>
              </w:trPr>
              <w:tc>
                <w:tcPr>
                  <w:tcW w:w="19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167D90"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w:t>
                  </w:r>
                </w:p>
              </w:tc>
              <w:tc>
                <w:tcPr>
                  <w:tcW w:w="2126"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14:paraId="00DBB9EF"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Approvisionnement</w:t>
                  </w:r>
                </w:p>
              </w:tc>
              <w:tc>
                <w:tcPr>
                  <w:tcW w:w="1395"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14:paraId="0878B748"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Découpage</w:t>
                  </w:r>
                </w:p>
              </w:tc>
              <w:tc>
                <w:tcPr>
                  <w:tcW w:w="1843"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14:paraId="1A1BF424"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Cuisson</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D71C3C9"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Finition</w:t>
                  </w:r>
                </w:p>
              </w:tc>
              <w:tc>
                <w:tcPr>
                  <w:tcW w:w="212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14:paraId="5070C8C7"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Conditionnement</w:t>
                  </w:r>
                </w:p>
              </w:tc>
              <w:tc>
                <w:tcPr>
                  <w:tcW w:w="2109"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14:paraId="11D358DB"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Distribution</w:t>
                  </w:r>
                </w:p>
              </w:tc>
              <w:tc>
                <w:tcPr>
                  <w:tcW w:w="160" w:type="dxa"/>
                  <w:gridSpan w:val="2"/>
                  <w:tcBorders>
                    <w:top w:val="nil"/>
                    <w:left w:val="nil"/>
                    <w:bottom w:val="nil"/>
                    <w:right w:val="nil"/>
                  </w:tcBorders>
                  <w:shd w:val="clear" w:color="auto" w:fill="auto"/>
                  <w:vAlign w:val="center"/>
                  <w:hideMark/>
                </w:tcPr>
                <w:p w14:paraId="740485DF"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noWrap/>
                  <w:vAlign w:val="bottom"/>
                  <w:hideMark/>
                </w:tcPr>
                <w:p w14:paraId="6C90C4AE" w14:textId="77777777" w:rsidR="00B8087B" w:rsidRPr="00B8087B" w:rsidRDefault="00B8087B" w:rsidP="00B8087B">
                  <w:pPr>
                    <w:rPr>
                      <w:rFonts w:ascii="Arial" w:hAnsi="Arial" w:cs="Arial"/>
                      <w:color w:val="000000"/>
                    </w:rPr>
                  </w:pPr>
                </w:p>
              </w:tc>
            </w:tr>
            <w:tr w:rsidR="00B8087B" w:rsidRPr="00B8087B" w14:paraId="4C819DA0" w14:textId="77777777" w:rsidTr="0074009A">
              <w:trPr>
                <w:trHeight w:val="270"/>
              </w:trPr>
              <w:tc>
                <w:tcPr>
                  <w:tcW w:w="1930" w:type="dxa"/>
                  <w:vMerge/>
                  <w:tcBorders>
                    <w:top w:val="nil"/>
                    <w:left w:val="single" w:sz="8" w:space="0" w:color="auto"/>
                    <w:bottom w:val="single" w:sz="8" w:space="0" w:color="000000"/>
                    <w:right w:val="single" w:sz="8" w:space="0" w:color="auto"/>
                  </w:tcBorders>
                  <w:vAlign w:val="center"/>
                  <w:hideMark/>
                </w:tcPr>
                <w:p w14:paraId="1B8AACC8" w14:textId="77777777" w:rsidR="00B8087B" w:rsidRPr="00B8087B" w:rsidRDefault="00B8087B" w:rsidP="00B8087B">
                  <w:pPr>
                    <w:rPr>
                      <w:rFonts w:ascii="Arial" w:hAnsi="Arial" w:cs="Arial"/>
                      <w:b/>
                      <w:bCs/>
                      <w:color w:val="000000"/>
                    </w:rPr>
                  </w:pPr>
                </w:p>
              </w:tc>
              <w:tc>
                <w:tcPr>
                  <w:tcW w:w="2126" w:type="dxa"/>
                  <w:gridSpan w:val="4"/>
                  <w:vMerge/>
                  <w:tcBorders>
                    <w:top w:val="nil"/>
                    <w:left w:val="single" w:sz="8" w:space="0" w:color="auto"/>
                    <w:bottom w:val="single" w:sz="8" w:space="0" w:color="000000"/>
                    <w:right w:val="single" w:sz="8" w:space="0" w:color="auto"/>
                  </w:tcBorders>
                  <w:vAlign w:val="center"/>
                  <w:hideMark/>
                </w:tcPr>
                <w:p w14:paraId="32132775" w14:textId="77777777" w:rsidR="00B8087B" w:rsidRPr="00B8087B" w:rsidRDefault="00B8087B" w:rsidP="00B8087B">
                  <w:pPr>
                    <w:rPr>
                      <w:rFonts w:ascii="Arial" w:hAnsi="Arial" w:cs="Arial"/>
                      <w:b/>
                      <w:bCs/>
                      <w:color w:val="000000"/>
                    </w:rPr>
                  </w:pPr>
                </w:p>
              </w:tc>
              <w:tc>
                <w:tcPr>
                  <w:tcW w:w="1395" w:type="dxa"/>
                  <w:gridSpan w:val="3"/>
                  <w:vMerge/>
                  <w:tcBorders>
                    <w:top w:val="nil"/>
                    <w:left w:val="single" w:sz="8" w:space="0" w:color="auto"/>
                    <w:bottom w:val="single" w:sz="8" w:space="0" w:color="000000"/>
                    <w:right w:val="single" w:sz="8" w:space="0" w:color="auto"/>
                  </w:tcBorders>
                  <w:vAlign w:val="center"/>
                  <w:hideMark/>
                </w:tcPr>
                <w:p w14:paraId="23DD9330" w14:textId="77777777" w:rsidR="00B8087B" w:rsidRPr="00B8087B" w:rsidRDefault="00B8087B" w:rsidP="00B8087B">
                  <w:pPr>
                    <w:rPr>
                      <w:rFonts w:ascii="Arial" w:hAnsi="Arial" w:cs="Arial"/>
                      <w:b/>
                      <w:bCs/>
                      <w:color w:val="000000"/>
                    </w:rPr>
                  </w:pPr>
                </w:p>
              </w:tc>
              <w:tc>
                <w:tcPr>
                  <w:tcW w:w="1843" w:type="dxa"/>
                  <w:gridSpan w:val="3"/>
                  <w:vMerge/>
                  <w:tcBorders>
                    <w:top w:val="nil"/>
                    <w:left w:val="single" w:sz="8" w:space="0" w:color="auto"/>
                    <w:bottom w:val="single" w:sz="8" w:space="0" w:color="000000"/>
                    <w:right w:val="single" w:sz="8" w:space="0" w:color="auto"/>
                  </w:tcBorders>
                  <w:vAlign w:val="center"/>
                  <w:hideMark/>
                </w:tcPr>
                <w:p w14:paraId="0664708F" w14:textId="77777777" w:rsidR="00B8087B" w:rsidRPr="00B8087B" w:rsidRDefault="00B8087B" w:rsidP="00B8087B">
                  <w:pPr>
                    <w:rPr>
                      <w:rFonts w:ascii="Arial" w:hAnsi="Arial" w:cs="Arial"/>
                      <w:b/>
                      <w:bCs/>
                      <w:color w:val="000000"/>
                    </w:rPr>
                  </w:pPr>
                </w:p>
              </w:tc>
              <w:tc>
                <w:tcPr>
                  <w:tcW w:w="1701" w:type="dxa"/>
                  <w:gridSpan w:val="2"/>
                  <w:vMerge/>
                  <w:tcBorders>
                    <w:top w:val="nil"/>
                    <w:left w:val="single" w:sz="8" w:space="0" w:color="auto"/>
                    <w:bottom w:val="single" w:sz="8" w:space="0" w:color="000000"/>
                    <w:right w:val="single" w:sz="8" w:space="0" w:color="auto"/>
                  </w:tcBorders>
                  <w:vAlign w:val="center"/>
                  <w:hideMark/>
                </w:tcPr>
                <w:p w14:paraId="563EC270" w14:textId="77777777" w:rsidR="00B8087B" w:rsidRPr="00B8087B" w:rsidRDefault="00B8087B" w:rsidP="00B8087B">
                  <w:pPr>
                    <w:rPr>
                      <w:rFonts w:ascii="Arial" w:hAnsi="Arial" w:cs="Arial"/>
                      <w:b/>
                      <w:bCs/>
                      <w:color w:val="000000"/>
                    </w:rPr>
                  </w:pPr>
                </w:p>
              </w:tc>
              <w:tc>
                <w:tcPr>
                  <w:tcW w:w="2127" w:type="dxa"/>
                  <w:gridSpan w:val="3"/>
                  <w:vMerge/>
                  <w:tcBorders>
                    <w:top w:val="nil"/>
                    <w:left w:val="single" w:sz="8" w:space="0" w:color="auto"/>
                    <w:bottom w:val="single" w:sz="8" w:space="0" w:color="000000"/>
                    <w:right w:val="single" w:sz="8" w:space="0" w:color="auto"/>
                  </w:tcBorders>
                  <w:vAlign w:val="center"/>
                  <w:hideMark/>
                </w:tcPr>
                <w:p w14:paraId="40B62E23" w14:textId="77777777" w:rsidR="00B8087B" w:rsidRPr="00B8087B" w:rsidRDefault="00B8087B" w:rsidP="00B8087B">
                  <w:pPr>
                    <w:rPr>
                      <w:rFonts w:ascii="Arial" w:hAnsi="Arial" w:cs="Arial"/>
                      <w:b/>
                      <w:bCs/>
                      <w:color w:val="000000"/>
                    </w:rPr>
                  </w:pPr>
                </w:p>
              </w:tc>
              <w:tc>
                <w:tcPr>
                  <w:tcW w:w="2109" w:type="dxa"/>
                  <w:gridSpan w:val="4"/>
                  <w:vMerge/>
                  <w:tcBorders>
                    <w:top w:val="nil"/>
                    <w:left w:val="single" w:sz="8" w:space="0" w:color="auto"/>
                    <w:bottom w:val="single" w:sz="8" w:space="0" w:color="000000"/>
                    <w:right w:val="single" w:sz="8" w:space="0" w:color="auto"/>
                  </w:tcBorders>
                  <w:vAlign w:val="center"/>
                  <w:hideMark/>
                </w:tcPr>
                <w:p w14:paraId="2814BA53" w14:textId="77777777" w:rsidR="00B8087B" w:rsidRPr="00B8087B" w:rsidRDefault="00B8087B" w:rsidP="00B8087B">
                  <w:pPr>
                    <w:rPr>
                      <w:rFonts w:ascii="Arial" w:hAnsi="Arial" w:cs="Arial"/>
                      <w:b/>
                      <w:bCs/>
                      <w:color w:val="000000"/>
                    </w:rPr>
                  </w:pPr>
                </w:p>
              </w:tc>
              <w:tc>
                <w:tcPr>
                  <w:tcW w:w="160" w:type="dxa"/>
                  <w:gridSpan w:val="2"/>
                  <w:tcBorders>
                    <w:top w:val="nil"/>
                    <w:left w:val="nil"/>
                    <w:bottom w:val="nil"/>
                    <w:right w:val="nil"/>
                  </w:tcBorders>
                  <w:shd w:val="clear" w:color="auto" w:fill="auto"/>
                  <w:vAlign w:val="center"/>
                  <w:hideMark/>
                </w:tcPr>
                <w:p w14:paraId="3E3CD22D"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noWrap/>
                  <w:vAlign w:val="bottom"/>
                  <w:hideMark/>
                </w:tcPr>
                <w:p w14:paraId="3E57E1E3" w14:textId="77777777" w:rsidR="00B8087B" w:rsidRPr="00B8087B" w:rsidRDefault="00B8087B" w:rsidP="00B8087B">
                  <w:pPr>
                    <w:rPr>
                      <w:rFonts w:ascii="Arial" w:hAnsi="Arial" w:cs="Arial"/>
                      <w:color w:val="000000"/>
                    </w:rPr>
                  </w:pPr>
                </w:p>
              </w:tc>
            </w:tr>
            <w:tr w:rsidR="00B8087B" w:rsidRPr="00B8087B" w14:paraId="1AF5DD4E" w14:textId="77777777" w:rsidTr="0074009A">
              <w:trPr>
                <w:trHeight w:val="525"/>
              </w:trPr>
              <w:tc>
                <w:tcPr>
                  <w:tcW w:w="1930" w:type="dxa"/>
                  <w:tcBorders>
                    <w:top w:val="nil"/>
                    <w:left w:val="single" w:sz="8" w:space="0" w:color="auto"/>
                    <w:bottom w:val="single" w:sz="8" w:space="0" w:color="auto"/>
                    <w:right w:val="single" w:sz="8" w:space="0" w:color="auto"/>
                  </w:tcBorders>
                  <w:shd w:val="clear" w:color="auto" w:fill="auto"/>
                  <w:vAlign w:val="center"/>
                  <w:hideMark/>
                </w:tcPr>
                <w:p w14:paraId="2388ED00" w14:textId="77777777" w:rsidR="00B8087B" w:rsidRPr="00B8087B" w:rsidRDefault="00B8087B" w:rsidP="00B8087B">
                  <w:pPr>
                    <w:rPr>
                      <w:rFonts w:ascii="Arial" w:hAnsi="Arial" w:cs="Arial"/>
                      <w:b/>
                      <w:bCs/>
                      <w:color w:val="000000"/>
                    </w:rPr>
                  </w:pPr>
                  <w:r w:rsidRPr="00B8087B">
                    <w:rPr>
                      <w:rFonts w:ascii="Arial" w:hAnsi="Arial" w:cs="Arial"/>
                      <w:b/>
                      <w:bCs/>
                      <w:color w:val="000000"/>
                    </w:rPr>
                    <w:t>Total répartition secondaire</w:t>
                  </w:r>
                </w:p>
              </w:tc>
              <w:tc>
                <w:tcPr>
                  <w:tcW w:w="2126" w:type="dxa"/>
                  <w:gridSpan w:val="4"/>
                  <w:tcBorders>
                    <w:top w:val="nil"/>
                    <w:left w:val="nil"/>
                    <w:bottom w:val="single" w:sz="8" w:space="0" w:color="auto"/>
                    <w:right w:val="single" w:sz="8" w:space="0" w:color="auto"/>
                  </w:tcBorders>
                  <w:shd w:val="clear" w:color="auto" w:fill="auto"/>
                  <w:noWrap/>
                  <w:vAlign w:val="center"/>
                  <w:hideMark/>
                </w:tcPr>
                <w:p w14:paraId="56F8E5BA" w14:textId="77777777" w:rsidR="00B8087B" w:rsidRPr="00B8087B" w:rsidRDefault="00B8087B" w:rsidP="00B8087B">
                  <w:pPr>
                    <w:jc w:val="center"/>
                    <w:rPr>
                      <w:rFonts w:ascii="Arial" w:hAnsi="Arial" w:cs="Arial"/>
                      <w:color w:val="000000"/>
                    </w:rPr>
                  </w:pPr>
                  <w:r w:rsidRPr="00B8087B">
                    <w:rPr>
                      <w:rFonts w:ascii="Arial" w:hAnsi="Arial" w:cs="Arial"/>
                      <w:color w:val="000000"/>
                    </w:rPr>
                    <w:t>48 150</w:t>
                  </w:r>
                </w:p>
              </w:tc>
              <w:tc>
                <w:tcPr>
                  <w:tcW w:w="1395" w:type="dxa"/>
                  <w:gridSpan w:val="3"/>
                  <w:tcBorders>
                    <w:top w:val="nil"/>
                    <w:left w:val="nil"/>
                    <w:bottom w:val="single" w:sz="8" w:space="0" w:color="auto"/>
                    <w:right w:val="single" w:sz="8" w:space="0" w:color="auto"/>
                  </w:tcBorders>
                  <w:shd w:val="clear" w:color="auto" w:fill="auto"/>
                  <w:noWrap/>
                  <w:vAlign w:val="center"/>
                  <w:hideMark/>
                </w:tcPr>
                <w:p w14:paraId="2591EA69" w14:textId="77777777" w:rsidR="00B8087B" w:rsidRPr="00B8087B" w:rsidRDefault="00B8087B" w:rsidP="00B8087B">
                  <w:pPr>
                    <w:jc w:val="center"/>
                    <w:rPr>
                      <w:rFonts w:ascii="Arial" w:hAnsi="Arial" w:cs="Arial"/>
                      <w:color w:val="000000"/>
                    </w:rPr>
                  </w:pPr>
                  <w:r w:rsidRPr="00B8087B">
                    <w:rPr>
                      <w:rFonts w:ascii="Arial" w:hAnsi="Arial" w:cs="Arial"/>
                      <w:color w:val="000000"/>
                    </w:rPr>
                    <w:t>26 607</w:t>
                  </w:r>
                </w:p>
              </w:tc>
              <w:tc>
                <w:tcPr>
                  <w:tcW w:w="1843" w:type="dxa"/>
                  <w:gridSpan w:val="3"/>
                  <w:tcBorders>
                    <w:top w:val="nil"/>
                    <w:left w:val="nil"/>
                    <w:bottom w:val="single" w:sz="8" w:space="0" w:color="auto"/>
                    <w:right w:val="single" w:sz="8" w:space="0" w:color="auto"/>
                  </w:tcBorders>
                  <w:shd w:val="clear" w:color="auto" w:fill="auto"/>
                  <w:noWrap/>
                  <w:vAlign w:val="center"/>
                  <w:hideMark/>
                </w:tcPr>
                <w:p w14:paraId="69DA8FD0" w14:textId="77777777" w:rsidR="00B8087B" w:rsidRPr="00B8087B" w:rsidRDefault="00B8087B" w:rsidP="00B8087B">
                  <w:pPr>
                    <w:jc w:val="center"/>
                    <w:rPr>
                      <w:rFonts w:ascii="Arial" w:hAnsi="Arial" w:cs="Arial"/>
                      <w:color w:val="000000"/>
                    </w:rPr>
                  </w:pPr>
                  <w:r w:rsidRPr="00B8087B">
                    <w:rPr>
                      <w:rFonts w:ascii="Arial" w:hAnsi="Arial" w:cs="Arial"/>
                      <w:color w:val="000000"/>
                    </w:rPr>
                    <w:t>24 780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CC1E52" w14:textId="77777777" w:rsidR="00B8087B" w:rsidRPr="00B8087B" w:rsidRDefault="00B8087B" w:rsidP="00B8087B">
                  <w:pPr>
                    <w:jc w:val="center"/>
                    <w:rPr>
                      <w:rFonts w:ascii="Arial" w:hAnsi="Arial" w:cs="Arial"/>
                      <w:color w:val="000000"/>
                    </w:rPr>
                  </w:pPr>
                  <w:r w:rsidRPr="00B8087B">
                    <w:rPr>
                      <w:rFonts w:ascii="Arial" w:hAnsi="Arial" w:cs="Arial"/>
                      <w:color w:val="000000"/>
                    </w:rPr>
                    <w:t>15 900</w:t>
                  </w:r>
                </w:p>
              </w:tc>
              <w:tc>
                <w:tcPr>
                  <w:tcW w:w="2127" w:type="dxa"/>
                  <w:gridSpan w:val="3"/>
                  <w:tcBorders>
                    <w:top w:val="nil"/>
                    <w:left w:val="nil"/>
                    <w:bottom w:val="single" w:sz="8" w:space="0" w:color="auto"/>
                    <w:right w:val="nil"/>
                  </w:tcBorders>
                  <w:shd w:val="clear" w:color="auto" w:fill="auto"/>
                  <w:noWrap/>
                  <w:vAlign w:val="center"/>
                  <w:hideMark/>
                </w:tcPr>
                <w:p w14:paraId="31B3D7A7" w14:textId="77777777" w:rsidR="00B8087B" w:rsidRPr="00B8087B" w:rsidRDefault="00B8087B" w:rsidP="00B8087B">
                  <w:pPr>
                    <w:jc w:val="center"/>
                    <w:rPr>
                      <w:rFonts w:ascii="Arial" w:hAnsi="Arial" w:cs="Arial"/>
                      <w:color w:val="000000"/>
                    </w:rPr>
                  </w:pPr>
                  <w:r w:rsidRPr="00B8087B">
                    <w:rPr>
                      <w:rFonts w:ascii="Arial" w:hAnsi="Arial" w:cs="Arial"/>
                      <w:color w:val="000000"/>
                    </w:rPr>
                    <w:t>45 000</w:t>
                  </w:r>
                </w:p>
              </w:tc>
              <w:tc>
                <w:tcPr>
                  <w:tcW w:w="2109" w:type="dxa"/>
                  <w:gridSpan w:val="4"/>
                  <w:tcBorders>
                    <w:top w:val="nil"/>
                    <w:left w:val="single" w:sz="8" w:space="0" w:color="auto"/>
                    <w:bottom w:val="single" w:sz="8" w:space="0" w:color="auto"/>
                    <w:right w:val="single" w:sz="8" w:space="0" w:color="auto"/>
                  </w:tcBorders>
                  <w:shd w:val="clear" w:color="auto" w:fill="auto"/>
                  <w:noWrap/>
                  <w:vAlign w:val="center"/>
                  <w:hideMark/>
                </w:tcPr>
                <w:p w14:paraId="5B64ED6C" w14:textId="73F6F4DE" w:rsidR="00B8087B" w:rsidRPr="00B8087B" w:rsidRDefault="00B8087B" w:rsidP="00237F95">
                  <w:pPr>
                    <w:jc w:val="center"/>
                    <w:rPr>
                      <w:rFonts w:ascii="Arial" w:hAnsi="Arial" w:cs="Arial"/>
                      <w:color w:val="000000"/>
                    </w:rPr>
                  </w:pPr>
                  <w:r w:rsidRPr="00B8087B">
                    <w:rPr>
                      <w:rFonts w:ascii="Arial" w:hAnsi="Arial" w:cs="Arial"/>
                      <w:color w:val="000000"/>
                    </w:rPr>
                    <w:t>3</w:t>
                  </w:r>
                  <w:r w:rsidR="00237F95">
                    <w:rPr>
                      <w:rFonts w:ascii="Arial" w:hAnsi="Arial" w:cs="Arial"/>
                      <w:color w:val="000000"/>
                    </w:rPr>
                    <w:t>2 67</w:t>
                  </w:r>
                  <w:r w:rsidRPr="00B8087B">
                    <w:rPr>
                      <w:rFonts w:ascii="Arial" w:hAnsi="Arial" w:cs="Arial"/>
                      <w:color w:val="000000"/>
                    </w:rPr>
                    <w:t>0</w:t>
                  </w:r>
                </w:p>
              </w:tc>
              <w:tc>
                <w:tcPr>
                  <w:tcW w:w="160" w:type="dxa"/>
                  <w:gridSpan w:val="2"/>
                  <w:tcBorders>
                    <w:top w:val="nil"/>
                    <w:left w:val="nil"/>
                    <w:bottom w:val="nil"/>
                    <w:right w:val="nil"/>
                  </w:tcBorders>
                  <w:shd w:val="clear" w:color="auto" w:fill="auto"/>
                  <w:vAlign w:val="center"/>
                  <w:hideMark/>
                </w:tcPr>
                <w:p w14:paraId="49F51FB6"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noWrap/>
                  <w:vAlign w:val="bottom"/>
                  <w:hideMark/>
                </w:tcPr>
                <w:p w14:paraId="5BCE789C" w14:textId="77777777" w:rsidR="00B8087B" w:rsidRPr="00B8087B" w:rsidRDefault="00B8087B" w:rsidP="00B8087B">
                  <w:pPr>
                    <w:rPr>
                      <w:rFonts w:ascii="Arial" w:hAnsi="Arial" w:cs="Arial"/>
                      <w:color w:val="000000"/>
                    </w:rPr>
                  </w:pPr>
                </w:p>
              </w:tc>
            </w:tr>
            <w:tr w:rsidR="00B8087B" w:rsidRPr="00B8087B" w14:paraId="753F5CA7" w14:textId="77777777" w:rsidTr="0074009A">
              <w:trPr>
                <w:trHeight w:val="1035"/>
              </w:trPr>
              <w:tc>
                <w:tcPr>
                  <w:tcW w:w="1930" w:type="dxa"/>
                  <w:tcBorders>
                    <w:top w:val="nil"/>
                    <w:left w:val="single" w:sz="8" w:space="0" w:color="auto"/>
                    <w:bottom w:val="single" w:sz="8" w:space="0" w:color="auto"/>
                    <w:right w:val="single" w:sz="8" w:space="0" w:color="auto"/>
                  </w:tcBorders>
                  <w:shd w:val="clear" w:color="auto" w:fill="auto"/>
                  <w:noWrap/>
                  <w:vAlign w:val="center"/>
                  <w:hideMark/>
                </w:tcPr>
                <w:p w14:paraId="6537AAA3" w14:textId="77777777" w:rsidR="00B8087B" w:rsidRPr="00B8087B" w:rsidRDefault="00B8087B" w:rsidP="00B8087B">
                  <w:pPr>
                    <w:rPr>
                      <w:rFonts w:ascii="Arial" w:hAnsi="Arial" w:cs="Arial"/>
                      <w:b/>
                      <w:bCs/>
                      <w:color w:val="000000"/>
                    </w:rPr>
                  </w:pPr>
                  <w:r w:rsidRPr="00B8087B">
                    <w:rPr>
                      <w:rFonts w:ascii="Arial" w:hAnsi="Arial" w:cs="Arial"/>
                      <w:b/>
                      <w:bCs/>
                      <w:color w:val="000000"/>
                    </w:rPr>
                    <w:t>Unité d'œuvre</w:t>
                  </w:r>
                </w:p>
              </w:tc>
              <w:tc>
                <w:tcPr>
                  <w:tcW w:w="2126" w:type="dxa"/>
                  <w:gridSpan w:val="4"/>
                  <w:tcBorders>
                    <w:top w:val="nil"/>
                    <w:left w:val="nil"/>
                    <w:bottom w:val="single" w:sz="8" w:space="0" w:color="auto"/>
                    <w:right w:val="single" w:sz="8" w:space="0" w:color="auto"/>
                  </w:tcBorders>
                  <w:shd w:val="clear" w:color="auto" w:fill="auto"/>
                  <w:vAlign w:val="center"/>
                  <w:hideMark/>
                </w:tcPr>
                <w:p w14:paraId="239A1CFD" w14:textId="77777777" w:rsidR="00B8087B" w:rsidRPr="00B8087B" w:rsidRDefault="00B8087B" w:rsidP="00B8087B">
                  <w:pPr>
                    <w:jc w:val="center"/>
                    <w:rPr>
                      <w:rFonts w:ascii="Arial" w:hAnsi="Arial" w:cs="Arial"/>
                      <w:color w:val="000000"/>
                    </w:rPr>
                  </w:pPr>
                  <w:r w:rsidRPr="00B8087B">
                    <w:rPr>
                      <w:rFonts w:ascii="Arial" w:hAnsi="Arial" w:cs="Arial"/>
                      <w:color w:val="000000"/>
                    </w:rPr>
                    <w:t>Tonne de pommes de terre achetées</w:t>
                  </w:r>
                </w:p>
              </w:tc>
              <w:tc>
                <w:tcPr>
                  <w:tcW w:w="1395" w:type="dxa"/>
                  <w:gridSpan w:val="3"/>
                  <w:tcBorders>
                    <w:top w:val="nil"/>
                    <w:left w:val="nil"/>
                    <w:bottom w:val="single" w:sz="8" w:space="0" w:color="auto"/>
                    <w:right w:val="single" w:sz="8" w:space="0" w:color="auto"/>
                  </w:tcBorders>
                  <w:shd w:val="clear" w:color="auto" w:fill="auto"/>
                  <w:vAlign w:val="center"/>
                  <w:hideMark/>
                </w:tcPr>
                <w:p w14:paraId="6A56CD5B" w14:textId="77777777" w:rsidR="00B8087B" w:rsidRPr="00B8087B" w:rsidRDefault="00B8087B" w:rsidP="00B8087B">
                  <w:pPr>
                    <w:jc w:val="center"/>
                    <w:rPr>
                      <w:rFonts w:ascii="Arial" w:hAnsi="Arial" w:cs="Arial"/>
                      <w:color w:val="000000"/>
                    </w:rPr>
                  </w:pPr>
                  <w:r w:rsidRPr="00B8087B">
                    <w:rPr>
                      <w:rFonts w:ascii="Arial" w:hAnsi="Arial" w:cs="Arial"/>
                      <w:color w:val="000000"/>
                    </w:rPr>
                    <w:t>Tonne de pommes de terre découpées</w:t>
                  </w:r>
                </w:p>
              </w:tc>
              <w:tc>
                <w:tcPr>
                  <w:tcW w:w="1843" w:type="dxa"/>
                  <w:gridSpan w:val="3"/>
                  <w:tcBorders>
                    <w:top w:val="nil"/>
                    <w:left w:val="nil"/>
                    <w:bottom w:val="single" w:sz="8" w:space="0" w:color="auto"/>
                    <w:right w:val="single" w:sz="8" w:space="0" w:color="auto"/>
                  </w:tcBorders>
                  <w:shd w:val="clear" w:color="auto" w:fill="auto"/>
                  <w:vAlign w:val="center"/>
                  <w:hideMark/>
                </w:tcPr>
                <w:p w14:paraId="1F1105C9" w14:textId="77777777" w:rsidR="00B8087B" w:rsidRPr="00B8087B" w:rsidRDefault="00B8087B" w:rsidP="00B8087B">
                  <w:pPr>
                    <w:jc w:val="center"/>
                    <w:rPr>
                      <w:rFonts w:ascii="Arial" w:hAnsi="Arial" w:cs="Arial"/>
                      <w:color w:val="000000"/>
                    </w:rPr>
                  </w:pPr>
                  <w:r w:rsidRPr="00B8087B">
                    <w:rPr>
                      <w:rFonts w:ascii="Arial" w:hAnsi="Arial" w:cs="Arial"/>
                      <w:color w:val="000000"/>
                    </w:rPr>
                    <w:t>Tonne de pommes de terre cuites</w:t>
                  </w:r>
                </w:p>
              </w:tc>
              <w:tc>
                <w:tcPr>
                  <w:tcW w:w="1701" w:type="dxa"/>
                  <w:gridSpan w:val="2"/>
                  <w:tcBorders>
                    <w:top w:val="nil"/>
                    <w:left w:val="nil"/>
                    <w:bottom w:val="single" w:sz="8" w:space="0" w:color="auto"/>
                    <w:right w:val="single" w:sz="8" w:space="0" w:color="auto"/>
                  </w:tcBorders>
                  <w:shd w:val="clear" w:color="auto" w:fill="auto"/>
                  <w:vAlign w:val="center"/>
                  <w:hideMark/>
                </w:tcPr>
                <w:p w14:paraId="6B17AECF" w14:textId="77777777" w:rsidR="00B8087B" w:rsidRPr="00B8087B" w:rsidRDefault="00B8087B" w:rsidP="00B8087B">
                  <w:pPr>
                    <w:jc w:val="center"/>
                    <w:rPr>
                      <w:rFonts w:ascii="Arial" w:hAnsi="Arial" w:cs="Arial"/>
                      <w:color w:val="000000"/>
                    </w:rPr>
                  </w:pPr>
                  <w:r w:rsidRPr="00B8087B">
                    <w:rPr>
                      <w:rFonts w:ascii="Arial" w:hAnsi="Arial" w:cs="Arial"/>
                      <w:color w:val="000000"/>
                    </w:rPr>
                    <w:t>Tonne de pommes de terre séchées et salées</w:t>
                  </w:r>
                </w:p>
              </w:tc>
              <w:tc>
                <w:tcPr>
                  <w:tcW w:w="2127" w:type="dxa"/>
                  <w:gridSpan w:val="3"/>
                  <w:tcBorders>
                    <w:top w:val="nil"/>
                    <w:left w:val="nil"/>
                    <w:bottom w:val="single" w:sz="8" w:space="0" w:color="auto"/>
                    <w:right w:val="nil"/>
                  </w:tcBorders>
                  <w:shd w:val="clear" w:color="auto" w:fill="auto"/>
                  <w:vAlign w:val="center"/>
                  <w:hideMark/>
                </w:tcPr>
                <w:p w14:paraId="069A1D49" w14:textId="77777777" w:rsidR="00B8087B" w:rsidRPr="00B8087B" w:rsidRDefault="00B8087B" w:rsidP="00B8087B">
                  <w:pPr>
                    <w:jc w:val="center"/>
                    <w:rPr>
                      <w:rFonts w:ascii="Arial" w:hAnsi="Arial" w:cs="Arial"/>
                      <w:color w:val="000000"/>
                    </w:rPr>
                  </w:pPr>
                  <w:r w:rsidRPr="00B8087B">
                    <w:rPr>
                      <w:rFonts w:ascii="Arial" w:hAnsi="Arial" w:cs="Arial"/>
                      <w:color w:val="000000"/>
                    </w:rPr>
                    <w:t>Nombre de paquets de chips de 200 g produits</w:t>
                  </w:r>
                </w:p>
              </w:tc>
              <w:tc>
                <w:tcPr>
                  <w:tcW w:w="2109" w:type="dxa"/>
                  <w:gridSpan w:val="4"/>
                  <w:tcBorders>
                    <w:top w:val="nil"/>
                    <w:left w:val="single" w:sz="8" w:space="0" w:color="auto"/>
                    <w:bottom w:val="single" w:sz="8" w:space="0" w:color="auto"/>
                    <w:right w:val="single" w:sz="8" w:space="0" w:color="auto"/>
                  </w:tcBorders>
                  <w:shd w:val="clear" w:color="auto" w:fill="auto"/>
                  <w:vAlign w:val="center"/>
                  <w:hideMark/>
                </w:tcPr>
                <w:p w14:paraId="61622427" w14:textId="77777777" w:rsidR="00B8087B" w:rsidRPr="00B8087B" w:rsidRDefault="00B8087B" w:rsidP="00B8087B">
                  <w:pPr>
                    <w:jc w:val="center"/>
                    <w:rPr>
                      <w:rFonts w:ascii="Arial" w:hAnsi="Arial" w:cs="Arial"/>
                      <w:color w:val="000000"/>
                    </w:rPr>
                  </w:pPr>
                  <w:r w:rsidRPr="00B8087B">
                    <w:rPr>
                      <w:rFonts w:ascii="Arial" w:hAnsi="Arial" w:cs="Arial"/>
                      <w:color w:val="000000"/>
                    </w:rPr>
                    <w:t>Nombre de paquets de chips vendus</w:t>
                  </w:r>
                </w:p>
              </w:tc>
              <w:tc>
                <w:tcPr>
                  <w:tcW w:w="160" w:type="dxa"/>
                  <w:gridSpan w:val="2"/>
                  <w:tcBorders>
                    <w:top w:val="nil"/>
                    <w:left w:val="nil"/>
                    <w:bottom w:val="nil"/>
                    <w:right w:val="nil"/>
                  </w:tcBorders>
                  <w:shd w:val="clear" w:color="auto" w:fill="auto"/>
                  <w:vAlign w:val="center"/>
                  <w:hideMark/>
                </w:tcPr>
                <w:p w14:paraId="0D11D393"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noWrap/>
                  <w:vAlign w:val="bottom"/>
                  <w:hideMark/>
                </w:tcPr>
                <w:p w14:paraId="7FEE54FD" w14:textId="77777777" w:rsidR="00B8087B" w:rsidRPr="00B8087B" w:rsidRDefault="00B8087B" w:rsidP="00B8087B">
                  <w:pPr>
                    <w:rPr>
                      <w:rFonts w:ascii="Arial" w:hAnsi="Arial" w:cs="Arial"/>
                      <w:color w:val="000000"/>
                    </w:rPr>
                  </w:pPr>
                </w:p>
              </w:tc>
            </w:tr>
            <w:tr w:rsidR="00B8087B" w:rsidRPr="00B8087B" w14:paraId="77BD780C" w14:textId="77777777" w:rsidTr="0074009A">
              <w:trPr>
                <w:trHeight w:val="570"/>
              </w:trPr>
              <w:tc>
                <w:tcPr>
                  <w:tcW w:w="1930" w:type="dxa"/>
                  <w:tcBorders>
                    <w:top w:val="nil"/>
                    <w:left w:val="single" w:sz="8" w:space="0" w:color="auto"/>
                    <w:bottom w:val="single" w:sz="8" w:space="0" w:color="auto"/>
                    <w:right w:val="single" w:sz="8" w:space="0" w:color="auto"/>
                  </w:tcBorders>
                  <w:shd w:val="clear" w:color="auto" w:fill="auto"/>
                  <w:vAlign w:val="center"/>
                  <w:hideMark/>
                </w:tcPr>
                <w:p w14:paraId="1AD25E7E" w14:textId="77777777" w:rsidR="00B8087B" w:rsidRPr="00B8087B" w:rsidRDefault="00B8087B" w:rsidP="00B8087B">
                  <w:pPr>
                    <w:rPr>
                      <w:rFonts w:ascii="Arial" w:hAnsi="Arial" w:cs="Arial"/>
                      <w:b/>
                      <w:bCs/>
                      <w:color w:val="000000"/>
                    </w:rPr>
                  </w:pPr>
                  <w:r w:rsidRPr="00B8087B">
                    <w:rPr>
                      <w:rFonts w:ascii="Arial" w:hAnsi="Arial" w:cs="Arial"/>
                      <w:b/>
                      <w:bCs/>
                      <w:color w:val="000000"/>
                    </w:rPr>
                    <w:t>Nombre unités d'œuvre</w:t>
                  </w:r>
                </w:p>
              </w:tc>
              <w:tc>
                <w:tcPr>
                  <w:tcW w:w="2126" w:type="dxa"/>
                  <w:gridSpan w:val="4"/>
                  <w:tcBorders>
                    <w:top w:val="nil"/>
                    <w:left w:val="nil"/>
                    <w:bottom w:val="single" w:sz="8" w:space="0" w:color="auto"/>
                    <w:right w:val="single" w:sz="8" w:space="0" w:color="auto"/>
                  </w:tcBorders>
                  <w:shd w:val="clear" w:color="auto" w:fill="auto"/>
                  <w:vAlign w:val="center"/>
                  <w:hideMark/>
                </w:tcPr>
                <w:p w14:paraId="137FC9F0" w14:textId="77777777" w:rsidR="00B8087B" w:rsidRPr="00B8087B" w:rsidRDefault="00B8087B" w:rsidP="00B8087B">
                  <w:pPr>
                    <w:jc w:val="center"/>
                    <w:rPr>
                      <w:rFonts w:ascii="Arial" w:hAnsi="Arial" w:cs="Arial"/>
                      <w:color w:val="000000"/>
                    </w:rPr>
                  </w:pPr>
                  <w:r w:rsidRPr="00B8087B">
                    <w:rPr>
                      <w:rFonts w:ascii="Arial" w:hAnsi="Arial" w:cs="Arial"/>
                      <w:color w:val="000000"/>
                    </w:rPr>
                    <w:t>150</w:t>
                  </w:r>
                </w:p>
              </w:tc>
              <w:tc>
                <w:tcPr>
                  <w:tcW w:w="1395" w:type="dxa"/>
                  <w:gridSpan w:val="3"/>
                  <w:tcBorders>
                    <w:top w:val="nil"/>
                    <w:left w:val="nil"/>
                    <w:bottom w:val="single" w:sz="8" w:space="0" w:color="auto"/>
                    <w:right w:val="single" w:sz="8" w:space="0" w:color="auto"/>
                  </w:tcBorders>
                  <w:shd w:val="clear" w:color="auto" w:fill="auto"/>
                  <w:vAlign w:val="center"/>
                  <w:hideMark/>
                </w:tcPr>
                <w:p w14:paraId="2872BE93" w14:textId="77777777" w:rsidR="00B8087B" w:rsidRPr="00B8087B" w:rsidRDefault="00B8087B" w:rsidP="00B8087B">
                  <w:pPr>
                    <w:jc w:val="center"/>
                    <w:rPr>
                      <w:rFonts w:ascii="Arial" w:hAnsi="Arial" w:cs="Arial"/>
                      <w:color w:val="000000"/>
                    </w:rPr>
                  </w:pPr>
                  <w:r w:rsidRPr="00B8087B">
                    <w:rPr>
                      <w:rFonts w:ascii="Arial" w:hAnsi="Arial" w:cs="Arial"/>
                      <w:color w:val="000000"/>
                    </w:rPr>
                    <w:t>147</w:t>
                  </w:r>
                </w:p>
              </w:tc>
              <w:tc>
                <w:tcPr>
                  <w:tcW w:w="1843" w:type="dxa"/>
                  <w:gridSpan w:val="3"/>
                  <w:tcBorders>
                    <w:top w:val="nil"/>
                    <w:left w:val="nil"/>
                    <w:bottom w:val="single" w:sz="8" w:space="0" w:color="auto"/>
                    <w:right w:val="single" w:sz="8" w:space="0" w:color="auto"/>
                  </w:tcBorders>
                  <w:shd w:val="clear" w:color="auto" w:fill="auto"/>
                  <w:vAlign w:val="center"/>
                  <w:hideMark/>
                </w:tcPr>
                <w:p w14:paraId="5505E4B1" w14:textId="77777777" w:rsidR="00B8087B" w:rsidRPr="00B8087B" w:rsidRDefault="00B8087B" w:rsidP="00B8087B">
                  <w:pPr>
                    <w:jc w:val="center"/>
                    <w:rPr>
                      <w:rFonts w:ascii="Arial" w:hAnsi="Arial" w:cs="Arial"/>
                      <w:color w:val="000000"/>
                    </w:rPr>
                  </w:pPr>
                  <w:r w:rsidRPr="00B8087B">
                    <w:rPr>
                      <w:rFonts w:ascii="Arial" w:hAnsi="Arial" w:cs="Arial"/>
                      <w:color w:val="000000"/>
                    </w:rPr>
                    <w:t>140</w:t>
                  </w:r>
                </w:p>
              </w:tc>
              <w:tc>
                <w:tcPr>
                  <w:tcW w:w="1701" w:type="dxa"/>
                  <w:gridSpan w:val="2"/>
                  <w:tcBorders>
                    <w:top w:val="nil"/>
                    <w:left w:val="nil"/>
                    <w:bottom w:val="single" w:sz="8" w:space="0" w:color="auto"/>
                    <w:right w:val="single" w:sz="8" w:space="0" w:color="auto"/>
                  </w:tcBorders>
                  <w:shd w:val="clear" w:color="auto" w:fill="auto"/>
                  <w:vAlign w:val="center"/>
                  <w:hideMark/>
                </w:tcPr>
                <w:p w14:paraId="5E234B97" w14:textId="77777777" w:rsidR="00B8087B" w:rsidRPr="00B8087B" w:rsidRDefault="00B8087B" w:rsidP="00B8087B">
                  <w:pPr>
                    <w:jc w:val="center"/>
                    <w:rPr>
                      <w:rFonts w:ascii="Arial" w:hAnsi="Arial" w:cs="Arial"/>
                      <w:color w:val="000000"/>
                    </w:rPr>
                  </w:pPr>
                  <w:r w:rsidRPr="00B8087B">
                    <w:rPr>
                      <w:rFonts w:ascii="Arial" w:hAnsi="Arial" w:cs="Arial"/>
                      <w:color w:val="000000"/>
                    </w:rPr>
                    <w:t>60</w:t>
                  </w:r>
                </w:p>
              </w:tc>
              <w:tc>
                <w:tcPr>
                  <w:tcW w:w="2127" w:type="dxa"/>
                  <w:gridSpan w:val="3"/>
                  <w:tcBorders>
                    <w:top w:val="nil"/>
                    <w:left w:val="nil"/>
                    <w:bottom w:val="single" w:sz="8" w:space="0" w:color="auto"/>
                    <w:right w:val="nil"/>
                  </w:tcBorders>
                  <w:shd w:val="clear" w:color="auto" w:fill="auto"/>
                  <w:vAlign w:val="center"/>
                  <w:hideMark/>
                </w:tcPr>
                <w:p w14:paraId="0B17D246" w14:textId="77777777" w:rsidR="00B8087B" w:rsidRPr="00B8087B" w:rsidRDefault="00B8087B" w:rsidP="00B8087B">
                  <w:pPr>
                    <w:jc w:val="center"/>
                    <w:rPr>
                      <w:rFonts w:ascii="Arial" w:hAnsi="Arial" w:cs="Arial"/>
                      <w:color w:val="000000"/>
                    </w:rPr>
                  </w:pPr>
                  <w:r w:rsidRPr="00B8087B">
                    <w:rPr>
                      <w:rFonts w:ascii="Arial" w:hAnsi="Arial" w:cs="Arial"/>
                      <w:color w:val="000000"/>
                    </w:rPr>
                    <w:t>300 000</w:t>
                  </w:r>
                </w:p>
              </w:tc>
              <w:tc>
                <w:tcPr>
                  <w:tcW w:w="2109" w:type="dxa"/>
                  <w:gridSpan w:val="4"/>
                  <w:tcBorders>
                    <w:top w:val="nil"/>
                    <w:left w:val="single" w:sz="8" w:space="0" w:color="auto"/>
                    <w:bottom w:val="single" w:sz="8" w:space="0" w:color="auto"/>
                    <w:right w:val="single" w:sz="8" w:space="0" w:color="auto"/>
                  </w:tcBorders>
                  <w:shd w:val="clear" w:color="auto" w:fill="auto"/>
                  <w:vAlign w:val="center"/>
                  <w:hideMark/>
                </w:tcPr>
                <w:p w14:paraId="2BEA88EB" w14:textId="395C36B7" w:rsidR="00B8087B" w:rsidRPr="00B8087B" w:rsidRDefault="00A0043F" w:rsidP="00B8087B">
                  <w:pPr>
                    <w:jc w:val="center"/>
                    <w:rPr>
                      <w:rFonts w:ascii="Arial" w:hAnsi="Arial" w:cs="Arial"/>
                      <w:color w:val="000000"/>
                    </w:rPr>
                  </w:pPr>
                  <w:r>
                    <w:rPr>
                      <w:rFonts w:ascii="Arial" w:hAnsi="Arial" w:cs="Arial"/>
                      <w:color w:val="000000"/>
                    </w:rPr>
                    <w:t>297</w:t>
                  </w:r>
                  <w:r w:rsidR="00B8087B" w:rsidRPr="00B8087B">
                    <w:rPr>
                      <w:rFonts w:ascii="Arial" w:hAnsi="Arial" w:cs="Arial"/>
                      <w:color w:val="000000"/>
                    </w:rPr>
                    <w:t xml:space="preserve"> 000</w:t>
                  </w:r>
                </w:p>
              </w:tc>
              <w:tc>
                <w:tcPr>
                  <w:tcW w:w="160" w:type="dxa"/>
                  <w:gridSpan w:val="2"/>
                  <w:tcBorders>
                    <w:top w:val="nil"/>
                    <w:left w:val="nil"/>
                    <w:bottom w:val="nil"/>
                    <w:right w:val="nil"/>
                  </w:tcBorders>
                  <w:shd w:val="clear" w:color="auto" w:fill="auto"/>
                  <w:vAlign w:val="center"/>
                  <w:hideMark/>
                </w:tcPr>
                <w:p w14:paraId="5F936FC4"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vAlign w:val="bottom"/>
                  <w:hideMark/>
                </w:tcPr>
                <w:p w14:paraId="3633AE96" w14:textId="77777777" w:rsidR="00B8087B" w:rsidRPr="00B8087B" w:rsidRDefault="00B8087B" w:rsidP="00B8087B">
                  <w:pPr>
                    <w:rPr>
                      <w:rFonts w:ascii="Arial" w:hAnsi="Arial" w:cs="Arial"/>
                      <w:color w:val="000000"/>
                    </w:rPr>
                  </w:pPr>
                </w:p>
              </w:tc>
            </w:tr>
            <w:tr w:rsidR="00B8087B" w:rsidRPr="00B8087B" w14:paraId="1CF38CAC" w14:textId="77777777" w:rsidTr="0074009A">
              <w:trPr>
                <w:trHeight w:val="510"/>
              </w:trPr>
              <w:tc>
                <w:tcPr>
                  <w:tcW w:w="1930" w:type="dxa"/>
                  <w:tcBorders>
                    <w:top w:val="nil"/>
                    <w:left w:val="single" w:sz="8" w:space="0" w:color="auto"/>
                    <w:bottom w:val="single" w:sz="8" w:space="0" w:color="auto"/>
                    <w:right w:val="single" w:sz="8" w:space="0" w:color="auto"/>
                  </w:tcBorders>
                  <w:shd w:val="clear" w:color="auto" w:fill="auto"/>
                  <w:vAlign w:val="center"/>
                  <w:hideMark/>
                </w:tcPr>
                <w:p w14:paraId="3AB3501B" w14:textId="77777777" w:rsidR="00B8087B" w:rsidRPr="00B8087B" w:rsidRDefault="00B8087B" w:rsidP="00B8087B">
                  <w:pPr>
                    <w:rPr>
                      <w:rFonts w:ascii="Arial" w:hAnsi="Arial" w:cs="Arial"/>
                      <w:b/>
                      <w:bCs/>
                      <w:color w:val="000000"/>
                    </w:rPr>
                  </w:pPr>
                  <w:r w:rsidRPr="00B8087B">
                    <w:rPr>
                      <w:rFonts w:ascii="Arial" w:hAnsi="Arial" w:cs="Arial"/>
                      <w:b/>
                      <w:bCs/>
                      <w:color w:val="000000"/>
                    </w:rPr>
                    <w:t>Coût de l'unité d'œuvre</w:t>
                  </w:r>
                </w:p>
              </w:tc>
              <w:tc>
                <w:tcPr>
                  <w:tcW w:w="2126" w:type="dxa"/>
                  <w:gridSpan w:val="4"/>
                  <w:tcBorders>
                    <w:top w:val="nil"/>
                    <w:left w:val="nil"/>
                    <w:bottom w:val="single" w:sz="8" w:space="0" w:color="auto"/>
                    <w:right w:val="single" w:sz="8" w:space="0" w:color="auto"/>
                  </w:tcBorders>
                  <w:shd w:val="clear" w:color="auto" w:fill="auto"/>
                  <w:vAlign w:val="center"/>
                  <w:hideMark/>
                </w:tcPr>
                <w:p w14:paraId="0C14FD72" w14:textId="77777777" w:rsidR="00B8087B" w:rsidRPr="00B8087B" w:rsidRDefault="00B8087B" w:rsidP="00B8087B">
                  <w:pPr>
                    <w:jc w:val="center"/>
                    <w:rPr>
                      <w:rFonts w:ascii="Arial" w:hAnsi="Arial" w:cs="Arial"/>
                      <w:color w:val="000000"/>
                    </w:rPr>
                  </w:pPr>
                  <w:r w:rsidRPr="00B8087B">
                    <w:rPr>
                      <w:rFonts w:ascii="Arial" w:hAnsi="Arial" w:cs="Arial"/>
                      <w:color w:val="000000"/>
                    </w:rPr>
                    <w:t>321,00</w:t>
                  </w:r>
                </w:p>
              </w:tc>
              <w:tc>
                <w:tcPr>
                  <w:tcW w:w="1395" w:type="dxa"/>
                  <w:gridSpan w:val="3"/>
                  <w:tcBorders>
                    <w:top w:val="nil"/>
                    <w:left w:val="nil"/>
                    <w:bottom w:val="single" w:sz="8" w:space="0" w:color="auto"/>
                    <w:right w:val="single" w:sz="8" w:space="0" w:color="auto"/>
                  </w:tcBorders>
                  <w:shd w:val="clear" w:color="auto" w:fill="auto"/>
                  <w:vAlign w:val="center"/>
                  <w:hideMark/>
                </w:tcPr>
                <w:p w14:paraId="1C4BA587" w14:textId="77777777" w:rsidR="00B8087B" w:rsidRPr="00B8087B" w:rsidRDefault="00B8087B" w:rsidP="00B8087B">
                  <w:pPr>
                    <w:jc w:val="center"/>
                    <w:rPr>
                      <w:rFonts w:ascii="Arial" w:hAnsi="Arial" w:cs="Arial"/>
                      <w:color w:val="000000"/>
                    </w:rPr>
                  </w:pPr>
                  <w:r w:rsidRPr="00B8087B">
                    <w:rPr>
                      <w:rFonts w:ascii="Arial" w:hAnsi="Arial" w:cs="Arial"/>
                      <w:color w:val="000000"/>
                    </w:rPr>
                    <w:t>181,00</w:t>
                  </w:r>
                </w:p>
              </w:tc>
              <w:tc>
                <w:tcPr>
                  <w:tcW w:w="1843" w:type="dxa"/>
                  <w:gridSpan w:val="3"/>
                  <w:tcBorders>
                    <w:top w:val="nil"/>
                    <w:left w:val="nil"/>
                    <w:bottom w:val="single" w:sz="8" w:space="0" w:color="auto"/>
                    <w:right w:val="single" w:sz="8" w:space="0" w:color="auto"/>
                  </w:tcBorders>
                  <w:shd w:val="clear" w:color="auto" w:fill="auto"/>
                  <w:vAlign w:val="center"/>
                  <w:hideMark/>
                </w:tcPr>
                <w:p w14:paraId="1D19FED7" w14:textId="77777777" w:rsidR="00B8087B" w:rsidRPr="00B8087B" w:rsidRDefault="00B8087B" w:rsidP="00B8087B">
                  <w:pPr>
                    <w:jc w:val="center"/>
                    <w:rPr>
                      <w:rFonts w:ascii="Arial" w:hAnsi="Arial" w:cs="Arial"/>
                      <w:color w:val="000000"/>
                    </w:rPr>
                  </w:pPr>
                  <w:r w:rsidRPr="00B8087B">
                    <w:rPr>
                      <w:rFonts w:ascii="Arial" w:hAnsi="Arial" w:cs="Arial"/>
                      <w:color w:val="000000"/>
                    </w:rPr>
                    <w:t>177,00</w:t>
                  </w:r>
                </w:p>
              </w:tc>
              <w:tc>
                <w:tcPr>
                  <w:tcW w:w="1701" w:type="dxa"/>
                  <w:gridSpan w:val="2"/>
                  <w:tcBorders>
                    <w:top w:val="nil"/>
                    <w:left w:val="nil"/>
                    <w:bottom w:val="single" w:sz="8" w:space="0" w:color="auto"/>
                    <w:right w:val="single" w:sz="8" w:space="0" w:color="auto"/>
                  </w:tcBorders>
                  <w:shd w:val="clear" w:color="auto" w:fill="auto"/>
                  <w:vAlign w:val="center"/>
                  <w:hideMark/>
                </w:tcPr>
                <w:p w14:paraId="09524CEF" w14:textId="77777777" w:rsidR="00B8087B" w:rsidRPr="00B8087B" w:rsidRDefault="00B8087B" w:rsidP="00B8087B">
                  <w:pPr>
                    <w:jc w:val="center"/>
                    <w:rPr>
                      <w:rFonts w:ascii="Arial" w:hAnsi="Arial" w:cs="Arial"/>
                      <w:color w:val="000000"/>
                    </w:rPr>
                  </w:pPr>
                  <w:r w:rsidRPr="00B8087B">
                    <w:rPr>
                      <w:rFonts w:ascii="Arial" w:hAnsi="Arial" w:cs="Arial"/>
                      <w:color w:val="000000"/>
                    </w:rPr>
                    <w:t>265,00</w:t>
                  </w:r>
                </w:p>
              </w:tc>
              <w:tc>
                <w:tcPr>
                  <w:tcW w:w="2127" w:type="dxa"/>
                  <w:gridSpan w:val="3"/>
                  <w:tcBorders>
                    <w:top w:val="nil"/>
                    <w:left w:val="nil"/>
                    <w:bottom w:val="single" w:sz="8" w:space="0" w:color="auto"/>
                    <w:right w:val="single" w:sz="8" w:space="0" w:color="auto"/>
                  </w:tcBorders>
                  <w:shd w:val="clear" w:color="auto" w:fill="auto"/>
                  <w:vAlign w:val="center"/>
                  <w:hideMark/>
                </w:tcPr>
                <w:p w14:paraId="355E2399" w14:textId="77777777" w:rsidR="00B8087B" w:rsidRPr="00B8087B" w:rsidRDefault="00B8087B" w:rsidP="00B8087B">
                  <w:pPr>
                    <w:jc w:val="center"/>
                    <w:rPr>
                      <w:rFonts w:ascii="Arial" w:hAnsi="Arial" w:cs="Arial"/>
                      <w:color w:val="000000"/>
                    </w:rPr>
                  </w:pPr>
                  <w:r w:rsidRPr="00B8087B">
                    <w:rPr>
                      <w:rFonts w:ascii="Arial" w:hAnsi="Arial" w:cs="Arial"/>
                      <w:color w:val="000000"/>
                    </w:rPr>
                    <w:t>0,15</w:t>
                  </w:r>
                </w:p>
              </w:tc>
              <w:tc>
                <w:tcPr>
                  <w:tcW w:w="2109" w:type="dxa"/>
                  <w:gridSpan w:val="4"/>
                  <w:tcBorders>
                    <w:top w:val="nil"/>
                    <w:left w:val="nil"/>
                    <w:bottom w:val="single" w:sz="8" w:space="0" w:color="auto"/>
                    <w:right w:val="single" w:sz="8" w:space="0" w:color="auto"/>
                  </w:tcBorders>
                  <w:shd w:val="clear" w:color="auto" w:fill="auto"/>
                  <w:vAlign w:val="center"/>
                  <w:hideMark/>
                </w:tcPr>
                <w:p w14:paraId="778875F3" w14:textId="77777777" w:rsidR="00B8087B" w:rsidRPr="00B8087B" w:rsidRDefault="00B8087B" w:rsidP="00B8087B">
                  <w:pPr>
                    <w:jc w:val="center"/>
                    <w:rPr>
                      <w:rFonts w:ascii="Arial" w:hAnsi="Arial" w:cs="Arial"/>
                      <w:color w:val="000000"/>
                    </w:rPr>
                  </w:pPr>
                  <w:r w:rsidRPr="00B8087B">
                    <w:rPr>
                      <w:rFonts w:ascii="Arial" w:hAnsi="Arial" w:cs="Arial"/>
                      <w:color w:val="000000"/>
                    </w:rPr>
                    <w:t>0,11</w:t>
                  </w:r>
                </w:p>
              </w:tc>
              <w:tc>
                <w:tcPr>
                  <w:tcW w:w="160" w:type="dxa"/>
                  <w:gridSpan w:val="2"/>
                  <w:tcBorders>
                    <w:top w:val="nil"/>
                    <w:left w:val="nil"/>
                    <w:bottom w:val="nil"/>
                    <w:right w:val="nil"/>
                  </w:tcBorders>
                  <w:shd w:val="clear" w:color="auto" w:fill="auto"/>
                  <w:vAlign w:val="center"/>
                  <w:hideMark/>
                </w:tcPr>
                <w:p w14:paraId="4921F585" w14:textId="77777777" w:rsidR="00B8087B" w:rsidRPr="00B8087B" w:rsidRDefault="00B8087B" w:rsidP="00B8087B">
                  <w:pPr>
                    <w:rPr>
                      <w:rFonts w:ascii="Arial" w:hAnsi="Arial" w:cs="Arial"/>
                      <w:color w:val="000000"/>
                    </w:rPr>
                  </w:pPr>
                </w:p>
              </w:tc>
              <w:tc>
                <w:tcPr>
                  <w:tcW w:w="1540" w:type="dxa"/>
                  <w:gridSpan w:val="2"/>
                  <w:tcBorders>
                    <w:top w:val="nil"/>
                    <w:left w:val="nil"/>
                    <w:bottom w:val="nil"/>
                    <w:right w:val="nil"/>
                  </w:tcBorders>
                  <w:shd w:val="clear" w:color="auto" w:fill="auto"/>
                  <w:vAlign w:val="bottom"/>
                  <w:hideMark/>
                </w:tcPr>
                <w:p w14:paraId="36D4CE1A" w14:textId="77777777" w:rsidR="00B8087B" w:rsidRPr="00B8087B" w:rsidRDefault="00B8087B" w:rsidP="00B8087B">
                  <w:pPr>
                    <w:rPr>
                      <w:rFonts w:ascii="Arial" w:hAnsi="Arial" w:cs="Arial"/>
                      <w:color w:val="000000"/>
                    </w:rPr>
                  </w:pPr>
                </w:p>
              </w:tc>
            </w:tr>
            <w:tr w:rsidR="00B8087B" w:rsidRPr="00B8087B" w14:paraId="0B2719BE" w14:textId="77777777" w:rsidTr="0074009A">
              <w:trPr>
                <w:trHeight w:val="630"/>
              </w:trPr>
              <w:tc>
                <w:tcPr>
                  <w:tcW w:w="14931" w:type="dxa"/>
                  <w:gridSpan w:val="24"/>
                  <w:tcBorders>
                    <w:top w:val="nil"/>
                    <w:left w:val="nil"/>
                    <w:bottom w:val="nil"/>
                    <w:right w:val="nil"/>
                  </w:tcBorders>
                  <w:shd w:val="clear" w:color="auto" w:fill="auto"/>
                  <w:vAlign w:val="center"/>
                  <w:hideMark/>
                </w:tcPr>
                <w:p w14:paraId="0081B5C6" w14:textId="77777777" w:rsidR="00B8087B" w:rsidRPr="00B8087B" w:rsidRDefault="00B8087B" w:rsidP="00B8087B">
                  <w:pPr>
                    <w:rPr>
                      <w:rFonts w:ascii="Arial" w:hAnsi="Arial" w:cs="Arial"/>
                      <w:color w:val="000000"/>
                    </w:rPr>
                  </w:pPr>
                  <w:r w:rsidRPr="00B8087B">
                    <w:rPr>
                      <w:rFonts w:ascii="Arial" w:hAnsi="Arial" w:cs="Arial"/>
                      <w:color w:val="000000"/>
                    </w:rPr>
                    <w:t xml:space="preserve">Les charges indirectes d’approvisionnement ne concernent que les achats de pommes de terre, les charges d’approvisionnement liées aux autres matières premières sont négligeables. </w:t>
                  </w:r>
                </w:p>
              </w:tc>
            </w:tr>
            <w:tr w:rsidR="00B8087B" w:rsidRPr="00B8087B" w14:paraId="33EF5CC4" w14:textId="77777777" w:rsidTr="003E3143">
              <w:trPr>
                <w:gridAfter w:val="1"/>
                <w:wAfter w:w="283" w:type="dxa"/>
                <w:trHeight w:val="480"/>
              </w:trPr>
              <w:tc>
                <w:tcPr>
                  <w:tcW w:w="6814" w:type="dxa"/>
                  <w:gridSpan w:val="10"/>
                  <w:tcBorders>
                    <w:top w:val="nil"/>
                    <w:left w:val="nil"/>
                    <w:right w:val="nil"/>
                  </w:tcBorders>
                  <w:shd w:val="clear" w:color="auto" w:fill="auto"/>
                  <w:vAlign w:val="center"/>
                  <w:hideMark/>
                </w:tcPr>
                <w:p w14:paraId="7BB42F6A" w14:textId="77777777" w:rsidR="00B8087B" w:rsidRDefault="00B8087B" w:rsidP="00B8087B">
                  <w:pPr>
                    <w:rPr>
                      <w:rFonts w:ascii="Arial" w:hAnsi="Arial" w:cs="Arial"/>
                      <w:b/>
                      <w:bCs/>
                      <w:color w:val="000000"/>
                    </w:rPr>
                  </w:pPr>
                </w:p>
                <w:p w14:paraId="46CE8A86" w14:textId="77777777" w:rsidR="00B8087B" w:rsidRPr="00B8087B" w:rsidRDefault="00B8087B" w:rsidP="00B8087B">
                  <w:pPr>
                    <w:rPr>
                      <w:rFonts w:ascii="Arial" w:hAnsi="Arial" w:cs="Arial"/>
                      <w:b/>
                      <w:bCs/>
                      <w:color w:val="000000"/>
                    </w:rPr>
                  </w:pPr>
                  <w:r w:rsidRPr="00B8087B">
                    <w:rPr>
                      <w:rFonts w:ascii="Arial" w:hAnsi="Arial" w:cs="Arial"/>
                      <w:b/>
                      <w:bCs/>
                      <w:color w:val="000000"/>
                    </w:rPr>
                    <w:t>Coût d'achat d'une tonne de pommes de terre destinées aux chips traditionnelles</w:t>
                  </w:r>
                </w:p>
              </w:tc>
              <w:tc>
                <w:tcPr>
                  <w:tcW w:w="1197" w:type="dxa"/>
                  <w:gridSpan w:val="2"/>
                  <w:tcBorders>
                    <w:top w:val="nil"/>
                    <w:left w:val="nil"/>
                    <w:bottom w:val="nil"/>
                    <w:right w:val="nil"/>
                  </w:tcBorders>
                  <w:shd w:val="clear" w:color="auto" w:fill="auto"/>
                  <w:vAlign w:val="center"/>
                  <w:hideMark/>
                </w:tcPr>
                <w:p w14:paraId="7CA512FD" w14:textId="77777777" w:rsidR="00B8087B" w:rsidRPr="00B8087B" w:rsidRDefault="00B8087B" w:rsidP="00B8087B">
                  <w:pPr>
                    <w:rPr>
                      <w:rFonts w:ascii="Arial" w:hAnsi="Arial" w:cs="Arial"/>
                      <w:b/>
                      <w:bCs/>
                      <w:color w:val="000000"/>
                    </w:rPr>
                  </w:pPr>
                </w:p>
              </w:tc>
              <w:tc>
                <w:tcPr>
                  <w:tcW w:w="6637" w:type="dxa"/>
                  <w:gridSpan w:val="11"/>
                  <w:tcBorders>
                    <w:top w:val="nil"/>
                    <w:left w:val="nil"/>
                    <w:bottom w:val="single" w:sz="4" w:space="0" w:color="auto"/>
                    <w:right w:val="nil"/>
                  </w:tcBorders>
                  <w:shd w:val="clear" w:color="auto" w:fill="auto"/>
                  <w:vAlign w:val="center"/>
                  <w:hideMark/>
                </w:tcPr>
                <w:p w14:paraId="76EAF273" w14:textId="77777777" w:rsidR="00B8087B" w:rsidRDefault="00B8087B" w:rsidP="0074009A">
                  <w:pPr>
                    <w:ind w:left="-56"/>
                    <w:rPr>
                      <w:rFonts w:ascii="Arial" w:hAnsi="Arial" w:cs="Arial"/>
                      <w:b/>
                      <w:bCs/>
                      <w:color w:val="000000"/>
                    </w:rPr>
                  </w:pPr>
                </w:p>
                <w:p w14:paraId="63D66BB8" w14:textId="77777777" w:rsidR="00B8087B" w:rsidRPr="00B8087B" w:rsidRDefault="00B8087B" w:rsidP="0074009A">
                  <w:pPr>
                    <w:ind w:left="-56"/>
                    <w:rPr>
                      <w:rFonts w:ascii="Arial" w:hAnsi="Arial" w:cs="Arial"/>
                      <w:b/>
                      <w:bCs/>
                      <w:color w:val="000000"/>
                    </w:rPr>
                  </w:pPr>
                  <w:r w:rsidRPr="00B8087B">
                    <w:rPr>
                      <w:rFonts w:ascii="Arial" w:hAnsi="Arial" w:cs="Arial"/>
                      <w:b/>
                      <w:bCs/>
                      <w:color w:val="000000"/>
                    </w:rPr>
                    <w:t>Coût d'achat d'une tonne de pommes de terre destinées aux chips bleues</w:t>
                  </w:r>
                </w:p>
              </w:tc>
            </w:tr>
            <w:tr w:rsidR="00B8087B" w:rsidRPr="00B8087B" w14:paraId="33D83ACC" w14:textId="77777777" w:rsidTr="0074009A">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ACC4"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E7B58"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Quantité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DC40" w14:textId="72173A49"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w:t>
                  </w:r>
                  <w:r w:rsidR="00441021">
                    <w:rPr>
                      <w:rFonts w:ascii="Arial" w:hAnsi="Arial" w:cs="Arial"/>
                      <w:b/>
                      <w:bCs/>
                      <w:color w:val="000000"/>
                    </w:rPr>
                    <w:t>Coût</w:t>
                  </w:r>
                  <w:r w:rsidRPr="00B8087B">
                    <w:rPr>
                      <w:rFonts w:ascii="Arial" w:hAnsi="Arial" w:cs="Arial"/>
                      <w:b/>
                      <w:bCs/>
                      <w:color w:val="000000"/>
                    </w:rPr>
                    <w:t xml:space="preserve"> unitaire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5D29"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Montant </w:t>
                  </w:r>
                </w:p>
              </w:tc>
              <w:tc>
                <w:tcPr>
                  <w:tcW w:w="1480" w:type="dxa"/>
                  <w:gridSpan w:val="3"/>
                  <w:tcBorders>
                    <w:top w:val="nil"/>
                    <w:left w:val="single" w:sz="4" w:space="0" w:color="auto"/>
                    <w:bottom w:val="nil"/>
                    <w:right w:val="single" w:sz="4" w:space="0" w:color="auto"/>
                  </w:tcBorders>
                  <w:shd w:val="clear" w:color="auto" w:fill="auto"/>
                  <w:noWrap/>
                  <w:vAlign w:val="bottom"/>
                  <w:hideMark/>
                </w:tcPr>
                <w:p w14:paraId="0A36ECE7" w14:textId="77777777" w:rsidR="00B8087B" w:rsidRPr="00B8087B" w:rsidRDefault="00B8087B" w:rsidP="00B8087B">
                  <w:pP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08E5"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13520"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Quantité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D0E3" w14:textId="05CB8EBE"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w:t>
                  </w:r>
                  <w:r w:rsidR="00441021">
                    <w:rPr>
                      <w:rFonts w:ascii="Arial" w:hAnsi="Arial" w:cs="Arial"/>
                      <w:b/>
                      <w:bCs/>
                      <w:color w:val="000000"/>
                    </w:rPr>
                    <w:t>Coût</w:t>
                  </w:r>
                  <w:r w:rsidRPr="00B8087B">
                    <w:rPr>
                      <w:rFonts w:ascii="Arial" w:hAnsi="Arial" w:cs="Arial"/>
                      <w:b/>
                      <w:bCs/>
                      <w:color w:val="000000"/>
                    </w:rPr>
                    <w:t xml:space="preserve"> unitaire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D5A26"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Montant </w:t>
                  </w:r>
                </w:p>
              </w:tc>
            </w:tr>
            <w:tr w:rsidR="00B8087B" w:rsidRPr="00B8087B" w14:paraId="1E33DC27" w14:textId="77777777" w:rsidTr="003E3143">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7988"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directes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0C95" w14:textId="5DFCB000" w:rsidR="00B8087B" w:rsidRPr="00B8087B" w:rsidRDefault="00B8087B" w:rsidP="0000267D">
                  <w:pPr>
                    <w:jc w:val="right"/>
                    <w:rPr>
                      <w:rFonts w:ascii="Arial" w:hAnsi="Arial" w:cs="Arial"/>
                      <w:color w:val="000000"/>
                    </w:rPr>
                  </w:pPr>
                  <w:r w:rsidRPr="00B8087B">
                    <w:rPr>
                      <w:rFonts w:ascii="Arial" w:hAnsi="Arial" w:cs="Arial"/>
                      <w:color w:val="000000"/>
                    </w:rPr>
                    <w:t xml:space="preserve">   100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701E" w14:textId="77777777" w:rsidR="00B8087B" w:rsidRPr="00B8087B" w:rsidRDefault="00B8087B" w:rsidP="00B8087B">
                  <w:pPr>
                    <w:rPr>
                      <w:rFonts w:ascii="Arial" w:hAnsi="Arial" w:cs="Arial"/>
                      <w:color w:val="000000"/>
                    </w:rPr>
                  </w:pPr>
                  <w:r w:rsidRPr="00B8087B">
                    <w:rPr>
                      <w:rFonts w:ascii="Arial" w:hAnsi="Arial" w:cs="Arial"/>
                      <w:color w:val="000000"/>
                    </w:rPr>
                    <w:t xml:space="preserve">        300,00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0D61" w14:textId="77777777" w:rsidR="00B8087B" w:rsidRPr="00B8087B" w:rsidRDefault="00B8087B" w:rsidP="00B8087B">
                  <w:pPr>
                    <w:rPr>
                      <w:rFonts w:ascii="Arial" w:hAnsi="Arial" w:cs="Arial"/>
                      <w:color w:val="000000"/>
                    </w:rPr>
                  </w:pPr>
                  <w:r w:rsidRPr="00B8087B">
                    <w:rPr>
                      <w:rFonts w:ascii="Arial" w:hAnsi="Arial" w:cs="Arial"/>
                      <w:color w:val="000000"/>
                    </w:rPr>
                    <w:t xml:space="preserve">       30 000,00   </w:t>
                  </w:r>
                </w:p>
              </w:tc>
              <w:tc>
                <w:tcPr>
                  <w:tcW w:w="1480" w:type="dxa"/>
                  <w:gridSpan w:val="3"/>
                  <w:tcBorders>
                    <w:left w:val="single" w:sz="4" w:space="0" w:color="auto"/>
                    <w:bottom w:val="nil"/>
                    <w:right w:val="single" w:sz="4" w:space="0" w:color="auto"/>
                  </w:tcBorders>
                  <w:shd w:val="clear" w:color="auto" w:fill="auto"/>
                  <w:noWrap/>
                  <w:vAlign w:val="center"/>
                  <w:hideMark/>
                </w:tcPr>
                <w:p w14:paraId="35CA4451"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977E"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directes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7BDC" w14:textId="4A31257A" w:rsidR="00B8087B" w:rsidRPr="00B8087B" w:rsidRDefault="00B8087B" w:rsidP="00B8087B">
                  <w:pPr>
                    <w:jc w:val="right"/>
                    <w:rPr>
                      <w:rFonts w:ascii="Arial" w:hAnsi="Arial" w:cs="Arial"/>
                      <w:color w:val="000000"/>
                    </w:rPr>
                  </w:pPr>
                  <w:r w:rsidRPr="00B8087B">
                    <w:rPr>
                      <w:rFonts w:ascii="Arial" w:hAnsi="Arial" w:cs="Arial"/>
                      <w:color w:val="000000"/>
                    </w:rPr>
                    <w:t xml:space="preserve">                  50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A4E0" w14:textId="77777777" w:rsidR="00B8087B" w:rsidRPr="00B8087B" w:rsidRDefault="00B8087B" w:rsidP="00B8087B">
                  <w:pPr>
                    <w:rPr>
                      <w:rFonts w:ascii="Arial" w:hAnsi="Arial" w:cs="Arial"/>
                      <w:color w:val="000000"/>
                    </w:rPr>
                  </w:pPr>
                  <w:r w:rsidRPr="00B8087B">
                    <w:rPr>
                      <w:rFonts w:ascii="Arial" w:hAnsi="Arial" w:cs="Arial"/>
                      <w:color w:val="000000"/>
                    </w:rPr>
                    <w:t xml:space="preserve">           500,00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0C41" w14:textId="77777777" w:rsidR="00B8087B" w:rsidRPr="00B8087B" w:rsidRDefault="00B8087B" w:rsidP="00B8087B">
                  <w:pPr>
                    <w:rPr>
                      <w:rFonts w:ascii="Arial" w:hAnsi="Arial" w:cs="Arial"/>
                      <w:color w:val="000000"/>
                    </w:rPr>
                  </w:pPr>
                  <w:r w:rsidRPr="00B8087B">
                    <w:rPr>
                      <w:rFonts w:ascii="Arial" w:hAnsi="Arial" w:cs="Arial"/>
                      <w:color w:val="000000"/>
                    </w:rPr>
                    <w:t xml:space="preserve">       25 000,00   </w:t>
                  </w:r>
                </w:p>
              </w:tc>
            </w:tr>
            <w:tr w:rsidR="00B8087B" w:rsidRPr="00B8087B" w14:paraId="702680A6" w14:textId="77777777" w:rsidTr="003E3143">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8308"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B2F4" w14:textId="41F8C8B7" w:rsidR="00B8087B" w:rsidRPr="00B8087B" w:rsidRDefault="00B8087B" w:rsidP="0000267D">
                  <w:pPr>
                    <w:jc w:val="right"/>
                    <w:rPr>
                      <w:rFonts w:ascii="Arial" w:hAnsi="Arial" w:cs="Arial"/>
                      <w:color w:val="000000"/>
                    </w:rPr>
                  </w:pPr>
                  <w:r w:rsidRPr="00B8087B">
                    <w:rPr>
                      <w:rFonts w:ascii="Arial" w:hAnsi="Arial" w:cs="Arial"/>
                      <w:color w:val="000000"/>
                    </w:rPr>
                    <w:t xml:space="preserve">  100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2DCF" w14:textId="77777777" w:rsidR="00B8087B" w:rsidRPr="00B8087B" w:rsidRDefault="00B8087B" w:rsidP="00B8087B">
                  <w:pPr>
                    <w:rPr>
                      <w:rFonts w:ascii="Arial" w:hAnsi="Arial" w:cs="Arial"/>
                      <w:color w:val="000000"/>
                    </w:rPr>
                  </w:pPr>
                  <w:r w:rsidRPr="00B8087B">
                    <w:rPr>
                      <w:rFonts w:ascii="Arial" w:hAnsi="Arial" w:cs="Arial"/>
                      <w:color w:val="000000"/>
                    </w:rPr>
                    <w:t xml:space="preserve">        321,00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18A5" w14:textId="77777777" w:rsidR="00B8087B" w:rsidRPr="00B8087B" w:rsidRDefault="00B8087B" w:rsidP="00B8087B">
                  <w:pPr>
                    <w:rPr>
                      <w:rFonts w:ascii="Arial" w:hAnsi="Arial" w:cs="Arial"/>
                      <w:color w:val="000000"/>
                    </w:rPr>
                  </w:pPr>
                  <w:r w:rsidRPr="00B8087B">
                    <w:rPr>
                      <w:rFonts w:ascii="Arial" w:hAnsi="Arial" w:cs="Arial"/>
                      <w:color w:val="000000"/>
                    </w:rPr>
                    <w:t xml:space="preserve">       32 100,00   </w:t>
                  </w:r>
                </w:p>
              </w:tc>
              <w:tc>
                <w:tcPr>
                  <w:tcW w:w="1480" w:type="dxa"/>
                  <w:gridSpan w:val="3"/>
                  <w:tcBorders>
                    <w:top w:val="nil"/>
                    <w:left w:val="single" w:sz="4" w:space="0" w:color="auto"/>
                    <w:bottom w:val="nil"/>
                    <w:right w:val="single" w:sz="4" w:space="0" w:color="auto"/>
                  </w:tcBorders>
                  <w:shd w:val="clear" w:color="auto" w:fill="auto"/>
                  <w:noWrap/>
                  <w:vAlign w:val="center"/>
                  <w:hideMark/>
                </w:tcPr>
                <w:p w14:paraId="72DA3F7D"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9E8A"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DEFC" w14:textId="5A77A6A4" w:rsidR="00B8087B" w:rsidRPr="00B8087B" w:rsidRDefault="00B8087B" w:rsidP="00B8087B">
                  <w:pPr>
                    <w:jc w:val="right"/>
                    <w:rPr>
                      <w:rFonts w:ascii="Arial" w:hAnsi="Arial" w:cs="Arial"/>
                      <w:color w:val="000000"/>
                    </w:rPr>
                  </w:pPr>
                  <w:r w:rsidRPr="00B8087B">
                    <w:rPr>
                      <w:rFonts w:ascii="Arial" w:hAnsi="Arial" w:cs="Arial"/>
                      <w:color w:val="000000"/>
                    </w:rPr>
                    <w:t xml:space="preserve">                  50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54FE" w14:textId="77777777" w:rsidR="00B8087B" w:rsidRPr="00B8087B" w:rsidRDefault="00B8087B" w:rsidP="00B8087B">
                  <w:pPr>
                    <w:rPr>
                      <w:rFonts w:ascii="Arial" w:hAnsi="Arial" w:cs="Arial"/>
                      <w:color w:val="000000"/>
                    </w:rPr>
                  </w:pPr>
                  <w:r w:rsidRPr="00B8087B">
                    <w:rPr>
                      <w:rFonts w:ascii="Arial" w:hAnsi="Arial" w:cs="Arial"/>
                      <w:color w:val="000000"/>
                    </w:rPr>
                    <w:t xml:space="preserve">           321,00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8064" w14:textId="77777777" w:rsidR="00B8087B" w:rsidRPr="00B8087B" w:rsidRDefault="00B8087B" w:rsidP="00B8087B">
                  <w:pPr>
                    <w:rPr>
                      <w:rFonts w:ascii="Arial" w:hAnsi="Arial" w:cs="Arial"/>
                      <w:color w:val="000000"/>
                    </w:rPr>
                  </w:pPr>
                  <w:r w:rsidRPr="00B8087B">
                    <w:rPr>
                      <w:rFonts w:ascii="Arial" w:hAnsi="Arial" w:cs="Arial"/>
                      <w:color w:val="000000"/>
                    </w:rPr>
                    <w:t xml:space="preserve">       16 050,00   </w:t>
                  </w:r>
                </w:p>
              </w:tc>
            </w:tr>
            <w:tr w:rsidR="00B8087B" w:rsidRPr="00B8087B" w14:paraId="5BA5FBDF" w14:textId="77777777" w:rsidTr="003E3143">
              <w:trPr>
                <w:gridAfter w:val="1"/>
                <w:wAfter w:w="283" w:type="dxa"/>
                <w:trHeight w:val="66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2581E"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d'achat pommes de terre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B3B76" w14:textId="0038F0B9" w:rsidR="00B8087B" w:rsidRPr="00B8087B" w:rsidRDefault="00B8087B" w:rsidP="0000267D">
                  <w:pPr>
                    <w:jc w:val="right"/>
                    <w:rPr>
                      <w:rFonts w:ascii="Arial" w:hAnsi="Arial" w:cs="Arial"/>
                      <w:color w:val="000000"/>
                    </w:rPr>
                  </w:pPr>
                  <w:r w:rsidRPr="00B8087B">
                    <w:rPr>
                      <w:rFonts w:ascii="Arial" w:hAnsi="Arial" w:cs="Arial"/>
                      <w:color w:val="000000"/>
                    </w:rPr>
                    <w:t xml:space="preserve"> 100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44D910" w14:textId="77777777" w:rsidR="00B8087B" w:rsidRPr="00B8087B" w:rsidRDefault="00B8087B" w:rsidP="00B8087B">
                  <w:pPr>
                    <w:rPr>
                      <w:rFonts w:ascii="Arial" w:hAnsi="Arial" w:cs="Arial"/>
                      <w:color w:val="000000"/>
                    </w:rPr>
                  </w:pPr>
                  <w:r w:rsidRPr="00B8087B">
                    <w:rPr>
                      <w:rFonts w:ascii="Arial" w:hAnsi="Arial" w:cs="Arial"/>
                      <w:color w:val="000000"/>
                    </w:rPr>
                    <w:t xml:space="preserve">        621,00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480152" w14:textId="77777777" w:rsidR="00B8087B" w:rsidRPr="00B8087B" w:rsidRDefault="00B8087B" w:rsidP="00B8087B">
                  <w:pPr>
                    <w:rPr>
                      <w:rFonts w:ascii="Arial" w:hAnsi="Arial" w:cs="Arial"/>
                      <w:color w:val="000000"/>
                    </w:rPr>
                  </w:pPr>
                  <w:r w:rsidRPr="00B8087B">
                    <w:rPr>
                      <w:rFonts w:ascii="Arial" w:hAnsi="Arial" w:cs="Arial"/>
                      <w:color w:val="000000"/>
                    </w:rPr>
                    <w:t xml:space="preserve">       62 100,00   </w:t>
                  </w:r>
                </w:p>
              </w:tc>
              <w:tc>
                <w:tcPr>
                  <w:tcW w:w="1480" w:type="dxa"/>
                  <w:gridSpan w:val="3"/>
                  <w:tcBorders>
                    <w:top w:val="nil"/>
                    <w:left w:val="single" w:sz="4" w:space="0" w:color="auto"/>
                    <w:bottom w:val="nil"/>
                    <w:right w:val="single" w:sz="4" w:space="0" w:color="auto"/>
                  </w:tcBorders>
                  <w:shd w:val="clear" w:color="auto" w:fill="auto"/>
                  <w:vAlign w:val="center"/>
                  <w:hideMark/>
                </w:tcPr>
                <w:p w14:paraId="3F677DB5"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E5735"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d'achat pommes de terre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468C" w14:textId="3B40BBF1" w:rsidR="00B8087B" w:rsidRPr="00B8087B" w:rsidRDefault="00B8087B" w:rsidP="00B8087B">
                  <w:pPr>
                    <w:jc w:val="right"/>
                    <w:rPr>
                      <w:rFonts w:ascii="Arial" w:hAnsi="Arial" w:cs="Arial"/>
                      <w:color w:val="000000"/>
                    </w:rPr>
                  </w:pPr>
                  <w:r w:rsidRPr="00B8087B">
                    <w:rPr>
                      <w:rFonts w:ascii="Arial" w:hAnsi="Arial" w:cs="Arial"/>
                      <w:color w:val="000000"/>
                    </w:rPr>
                    <w:t xml:space="preserve">                  50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4ED6" w14:textId="77777777" w:rsidR="00B8087B" w:rsidRPr="00B8087B" w:rsidRDefault="00B8087B" w:rsidP="00B8087B">
                  <w:pPr>
                    <w:rPr>
                      <w:rFonts w:ascii="Arial" w:hAnsi="Arial" w:cs="Arial"/>
                      <w:color w:val="000000"/>
                    </w:rPr>
                  </w:pPr>
                  <w:r w:rsidRPr="00B8087B">
                    <w:rPr>
                      <w:rFonts w:ascii="Arial" w:hAnsi="Arial" w:cs="Arial"/>
                      <w:color w:val="000000"/>
                    </w:rPr>
                    <w:t xml:space="preserve">           821,00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B45824" w14:textId="77777777" w:rsidR="00B8087B" w:rsidRPr="00B8087B" w:rsidRDefault="00B8087B" w:rsidP="00B8087B">
                  <w:pPr>
                    <w:rPr>
                      <w:rFonts w:ascii="Arial" w:hAnsi="Arial" w:cs="Arial"/>
                      <w:color w:val="000000"/>
                    </w:rPr>
                  </w:pPr>
                  <w:r w:rsidRPr="00B8087B">
                    <w:rPr>
                      <w:rFonts w:ascii="Arial" w:hAnsi="Arial" w:cs="Arial"/>
                      <w:color w:val="000000"/>
                    </w:rPr>
                    <w:t xml:space="preserve">       41 050,00   </w:t>
                  </w:r>
                </w:p>
              </w:tc>
            </w:tr>
            <w:tr w:rsidR="00B8087B" w:rsidRPr="00B8087B" w14:paraId="5FD27D64" w14:textId="77777777" w:rsidTr="0074009A">
              <w:trPr>
                <w:trHeight w:val="345"/>
              </w:trPr>
              <w:tc>
                <w:tcPr>
                  <w:tcW w:w="2200" w:type="dxa"/>
                  <w:gridSpan w:val="2"/>
                  <w:tcBorders>
                    <w:top w:val="nil"/>
                    <w:left w:val="nil"/>
                    <w:right w:val="nil"/>
                  </w:tcBorders>
                  <w:shd w:val="clear" w:color="auto" w:fill="auto"/>
                  <w:noWrap/>
                  <w:vAlign w:val="center"/>
                  <w:hideMark/>
                </w:tcPr>
                <w:p w14:paraId="09BC8CF5" w14:textId="77777777" w:rsidR="00B8087B" w:rsidRPr="00B8087B" w:rsidRDefault="00B8087B" w:rsidP="00B8087B">
                  <w:pPr>
                    <w:jc w:val="center"/>
                    <w:rPr>
                      <w:rFonts w:ascii="Arial" w:hAnsi="Arial" w:cs="Arial"/>
                      <w:color w:val="000000"/>
                    </w:rPr>
                  </w:pPr>
                </w:p>
              </w:tc>
              <w:tc>
                <w:tcPr>
                  <w:tcW w:w="1714" w:type="dxa"/>
                  <w:gridSpan w:val="2"/>
                  <w:tcBorders>
                    <w:top w:val="nil"/>
                    <w:left w:val="nil"/>
                    <w:right w:val="nil"/>
                  </w:tcBorders>
                  <w:shd w:val="clear" w:color="auto" w:fill="auto"/>
                  <w:noWrap/>
                  <w:vAlign w:val="center"/>
                  <w:hideMark/>
                </w:tcPr>
                <w:p w14:paraId="21784F8C" w14:textId="77777777" w:rsidR="00B8087B" w:rsidRPr="00B8087B" w:rsidRDefault="00B8087B" w:rsidP="00B8087B">
                  <w:pPr>
                    <w:jc w:val="center"/>
                    <w:rPr>
                      <w:rFonts w:ascii="Arial" w:hAnsi="Arial" w:cs="Arial"/>
                      <w:color w:val="000000"/>
                    </w:rPr>
                  </w:pPr>
                </w:p>
              </w:tc>
              <w:tc>
                <w:tcPr>
                  <w:tcW w:w="1360" w:type="dxa"/>
                  <w:gridSpan w:val="3"/>
                  <w:tcBorders>
                    <w:top w:val="nil"/>
                    <w:left w:val="nil"/>
                    <w:right w:val="nil"/>
                  </w:tcBorders>
                  <w:shd w:val="clear" w:color="auto" w:fill="auto"/>
                  <w:noWrap/>
                  <w:vAlign w:val="center"/>
                  <w:hideMark/>
                </w:tcPr>
                <w:p w14:paraId="1F907EB6" w14:textId="77777777" w:rsidR="00B8087B" w:rsidRPr="00B8087B" w:rsidRDefault="00B8087B" w:rsidP="00B8087B">
                  <w:pPr>
                    <w:jc w:val="center"/>
                    <w:rPr>
                      <w:rFonts w:ascii="Arial" w:hAnsi="Arial" w:cs="Arial"/>
                      <w:color w:val="000000"/>
                    </w:rPr>
                  </w:pPr>
                </w:p>
              </w:tc>
              <w:tc>
                <w:tcPr>
                  <w:tcW w:w="1540" w:type="dxa"/>
                  <w:gridSpan w:val="3"/>
                  <w:tcBorders>
                    <w:top w:val="nil"/>
                    <w:left w:val="nil"/>
                    <w:right w:val="nil"/>
                  </w:tcBorders>
                  <w:shd w:val="clear" w:color="auto" w:fill="auto"/>
                  <w:noWrap/>
                  <w:vAlign w:val="center"/>
                  <w:hideMark/>
                </w:tcPr>
                <w:p w14:paraId="0559BF39" w14:textId="77777777" w:rsidR="00B8087B" w:rsidRPr="00B8087B" w:rsidRDefault="00B8087B" w:rsidP="00B8087B">
                  <w:pPr>
                    <w:jc w:val="center"/>
                    <w:rPr>
                      <w:rFonts w:ascii="Arial" w:hAnsi="Arial" w:cs="Arial"/>
                      <w:color w:val="000000"/>
                    </w:rPr>
                  </w:pPr>
                </w:p>
              </w:tc>
              <w:tc>
                <w:tcPr>
                  <w:tcW w:w="1197" w:type="dxa"/>
                  <w:gridSpan w:val="2"/>
                  <w:tcBorders>
                    <w:top w:val="nil"/>
                    <w:left w:val="nil"/>
                    <w:bottom w:val="nil"/>
                    <w:right w:val="nil"/>
                  </w:tcBorders>
                  <w:shd w:val="clear" w:color="auto" w:fill="auto"/>
                  <w:noWrap/>
                  <w:vAlign w:val="center"/>
                  <w:hideMark/>
                </w:tcPr>
                <w:p w14:paraId="5F099C89" w14:textId="77777777" w:rsidR="00B8087B" w:rsidRPr="00B8087B" w:rsidRDefault="00B8087B" w:rsidP="00B8087B">
                  <w:pPr>
                    <w:jc w:val="center"/>
                    <w:rPr>
                      <w:rFonts w:ascii="Arial" w:hAnsi="Arial" w:cs="Arial"/>
                      <w:color w:val="000000"/>
                    </w:rPr>
                  </w:pPr>
                </w:p>
              </w:tc>
              <w:tc>
                <w:tcPr>
                  <w:tcW w:w="2345" w:type="dxa"/>
                  <w:gridSpan w:val="3"/>
                  <w:tcBorders>
                    <w:top w:val="nil"/>
                    <w:left w:val="nil"/>
                    <w:right w:val="nil"/>
                  </w:tcBorders>
                  <w:shd w:val="clear" w:color="auto" w:fill="auto"/>
                  <w:noWrap/>
                  <w:vAlign w:val="center"/>
                  <w:hideMark/>
                </w:tcPr>
                <w:p w14:paraId="0EC721C5" w14:textId="77777777" w:rsidR="00B8087B" w:rsidRPr="00B8087B" w:rsidRDefault="00B8087B" w:rsidP="00B8087B">
                  <w:pPr>
                    <w:jc w:val="center"/>
                    <w:rPr>
                      <w:rFonts w:ascii="Arial" w:hAnsi="Arial" w:cs="Arial"/>
                      <w:color w:val="000000"/>
                    </w:rPr>
                  </w:pPr>
                </w:p>
              </w:tc>
              <w:tc>
                <w:tcPr>
                  <w:tcW w:w="1371" w:type="dxa"/>
                  <w:gridSpan w:val="3"/>
                  <w:tcBorders>
                    <w:top w:val="nil"/>
                    <w:left w:val="nil"/>
                    <w:right w:val="nil"/>
                  </w:tcBorders>
                  <w:shd w:val="clear" w:color="auto" w:fill="auto"/>
                  <w:noWrap/>
                  <w:vAlign w:val="center"/>
                  <w:hideMark/>
                </w:tcPr>
                <w:p w14:paraId="0867288F" w14:textId="77777777" w:rsidR="00B8087B" w:rsidRPr="00B8087B" w:rsidRDefault="00B8087B" w:rsidP="00B8087B">
                  <w:pPr>
                    <w:jc w:val="center"/>
                    <w:rPr>
                      <w:rFonts w:ascii="Arial" w:hAnsi="Arial" w:cs="Arial"/>
                      <w:color w:val="000000"/>
                    </w:rPr>
                  </w:pPr>
                </w:p>
              </w:tc>
              <w:tc>
                <w:tcPr>
                  <w:tcW w:w="1592" w:type="dxa"/>
                  <w:gridSpan w:val="3"/>
                  <w:tcBorders>
                    <w:top w:val="nil"/>
                    <w:left w:val="nil"/>
                    <w:right w:val="nil"/>
                  </w:tcBorders>
                  <w:shd w:val="clear" w:color="auto" w:fill="auto"/>
                  <w:noWrap/>
                  <w:vAlign w:val="center"/>
                  <w:hideMark/>
                </w:tcPr>
                <w:p w14:paraId="788BACF2" w14:textId="77777777" w:rsidR="00B8087B" w:rsidRPr="00B8087B" w:rsidRDefault="00B8087B" w:rsidP="00B8087B">
                  <w:pPr>
                    <w:jc w:val="center"/>
                    <w:rPr>
                      <w:rFonts w:ascii="Arial" w:hAnsi="Arial" w:cs="Arial"/>
                      <w:color w:val="000000"/>
                    </w:rPr>
                  </w:pPr>
                </w:p>
              </w:tc>
              <w:tc>
                <w:tcPr>
                  <w:tcW w:w="1612" w:type="dxa"/>
                  <w:gridSpan w:val="3"/>
                  <w:tcBorders>
                    <w:top w:val="nil"/>
                    <w:left w:val="nil"/>
                    <w:right w:val="nil"/>
                  </w:tcBorders>
                  <w:shd w:val="clear" w:color="auto" w:fill="auto"/>
                  <w:noWrap/>
                  <w:vAlign w:val="center"/>
                  <w:hideMark/>
                </w:tcPr>
                <w:p w14:paraId="2176A632" w14:textId="77777777" w:rsidR="00B8087B" w:rsidRPr="00B8087B" w:rsidRDefault="00B8087B" w:rsidP="00B8087B">
                  <w:pPr>
                    <w:jc w:val="center"/>
                    <w:rPr>
                      <w:rFonts w:ascii="Arial" w:hAnsi="Arial" w:cs="Arial"/>
                      <w:color w:val="000000"/>
                    </w:rPr>
                  </w:pPr>
                </w:p>
              </w:tc>
            </w:tr>
            <w:tr w:rsidR="00B8087B" w:rsidRPr="00B8087B" w14:paraId="6C3042AB" w14:textId="77777777" w:rsidTr="0074009A">
              <w:trPr>
                <w:trHeight w:val="345"/>
              </w:trPr>
              <w:tc>
                <w:tcPr>
                  <w:tcW w:w="6814" w:type="dxa"/>
                  <w:gridSpan w:val="10"/>
                  <w:tcBorders>
                    <w:top w:val="nil"/>
                    <w:left w:val="nil"/>
                    <w:right w:val="nil"/>
                  </w:tcBorders>
                  <w:shd w:val="clear" w:color="auto" w:fill="auto"/>
                  <w:noWrap/>
                  <w:vAlign w:val="center"/>
                  <w:hideMark/>
                </w:tcPr>
                <w:p w14:paraId="29214C22"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d'achat d'un litre huile arachide </w:t>
                  </w:r>
                </w:p>
              </w:tc>
              <w:tc>
                <w:tcPr>
                  <w:tcW w:w="1197" w:type="dxa"/>
                  <w:gridSpan w:val="2"/>
                  <w:tcBorders>
                    <w:top w:val="nil"/>
                    <w:left w:val="nil"/>
                    <w:bottom w:val="nil"/>
                    <w:right w:val="nil"/>
                  </w:tcBorders>
                  <w:shd w:val="clear" w:color="auto" w:fill="auto"/>
                  <w:noWrap/>
                  <w:vAlign w:val="center"/>
                  <w:hideMark/>
                </w:tcPr>
                <w:p w14:paraId="7D726FEB" w14:textId="77777777" w:rsidR="00B8087B" w:rsidRPr="00B8087B" w:rsidRDefault="00B8087B" w:rsidP="00B8087B">
                  <w:pPr>
                    <w:jc w:val="center"/>
                    <w:rPr>
                      <w:rFonts w:ascii="Arial" w:hAnsi="Arial" w:cs="Arial"/>
                      <w:color w:val="000000"/>
                    </w:rPr>
                  </w:pPr>
                </w:p>
              </w:tc>
              <w:tc>
                <w:tcPr>
                  <w:tcW w:w="6920" w:type="dxa"/>
                  <w:gridSpan w:val="12"/>
                  <w:tcBorders>
                    <w:top w:val="nil"/>
                    <w:left w:val="nil"/>
                    <w:right w:val="nil"/>
                  </w:tcBorders>
                  <w:shd w:val="clear" w:color="auto" w:fill="auto"/>
                  <w:noWrap/>
                  <w:vAlign w:val="center"/>
                  <w:hideMark/>
                </w:tcPr>
                <w:p w14:paraId="2A3C73B9" w14:textId="77777777" w:rsidR="00B8087B" w:rsidRPr="00B8087B" w:rsidRDefault="00B8087B" w:rsidP="0074009A">
                  <w:pPr>
                    <w:ind w:left="-56"/>
                    <w:rPr>
                      <w:rFonts w:ascii="Arial" w:hAnsi="Arial" w:cs="Arial"/>
                      <w:b/>
                      <w:bCs/>
                      <w:color w:val="000000"/>
                    </w:rPr>
                  </w:pPr>
                  <w:r w:rsidRPr="00B8087B">
                    <w:rPr>
                      <w:rFonts w:ascii="Arial" w:hAnsi="Arial" w:cs="Arial"/>
                      <w:b/>
                      <w:bCs/>
                      <w:color w:val="000000"/>
                    </w:rPr>
                    <w:t xml:space="preserve"> Coût d'achat d'un kg de sel marin de Guérande </w:t>
                  </w:r>
                </w:p>
              </w:tc>
            </w:tr>
            <w:tr w:rsidR="00B8087B" w:rsidRPr="00B8087B" w14:paraId="55C6B2A7" w14:textId="77777777" w:rsidTr="003E3143">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7862" w14:textId="77777777" w:rsidR="00B8087B" w:rsidRPr="00B8087B" w:rsidRDefault="00B8087B" w:rsidP="00B8087B">
                  <w:pPr>
                    <w:jc w:val="center"/>
                    <w:rPr>
                      <w:rFonts w:ascii="Arial" w:hAnsi="Arial" w:cs="Arial"/>
                      <w:color w:val="000000"/>
                    </w:rPr>
                  </w:pPr>
                  <w:r w:rsidRPr="00B8087B">
                    <w:rPr>
                      <w:rFonts w:ascii="Arial" w:hAnsi="Arial" w:cs="Arial"/>
                      <w:color w:val="000000"/>
                    </w:rPr>
                    <w:t>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0E8E"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Quantité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5E4F" w14:textId="2B6FF6DD"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w:t>
                  </w:r>
                  <w:r w:rsidR="00441021">
                    <w:rPr>
                      <w:rFonts w:ascii="Arial" w:hAnsi="Arial" w:cs="Arial"/>
                      <w:b/>
                      <w:bCs/>
                      <w:color w:val="000000"/>
                    </w:rPr>
                    <w:t>Coût</w:t>
                  </w:r>
                  <w:r w:rsidRPr="00B8087B">
                    <w:rPr>
                      <w:rFonts w:ascii="Arial" w:hAnsi="Arial" w:cs="Arial"/>
                      <w:b/>
                      <w:bCs/>
                      <w:color w:val="000000"/>
                    </w:rPr>
                    <w:t xml:space="preserve"> unitaire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EFF4D"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Montant </w:t>
                  </w:r>
                </w:p>
              </w:tc>
              <w:tc>
                <w:tcPr>
                  <w:tcW w:w="1480" w:type="dxa"/>
                  <w:gridSpan w:val="3"/>
                  <w:tcBorders>
                    <w:top w:val="nil"/>
                    <w:left w:val="single" w:sz="4" w:space="0" w:color="auto"/>
                    <w:right w:val="single" w:sz="4" w:space="0" w:color="auto"/>
                  </w:tcBorders>
                  <w:shd w:val="clear" w:color="auto" w:fill="auto"/>
                  <w:noWrap/>
                  <w:vAlign w:val="center"/>
                  <w:hideMark/>
                </w:tcPr>
                <w:p w14:paraId="1264F788"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C59E" w14:textId="77777777" w:rsidR="00B8087B" w:rsidRPr="00B8087B" w:rsidRDefault="00B8087B" w:rsidP="00B8087B">
                  <w:pPr>
                    <w:jc w:val="center"/>
                    <w:rPr>
                      <w:rFonts w:ascii="Arial" w:hAnsi="Arial" w:cs="Arial"/>
                      <w:color w:val="000000"/>
                    </w:rPr>
                  </w:pPr>
                  <w:r w:rsidRPr="00B8087B">
                    <w:rPr>
                      <w:rFonts w:ascii="Arial" w:hAnsi="Arial" w:cs="Arial"/>
                      <w:color w:val="000000"/>
                    </w:rPr>
                    <w:t>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147E"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Quantité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F44C" w14:textId="5E8B8FFB"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w:t>
                  </w:r>
                  <w:r w:rsidR="00441021">
                    <w:rPr>
                      <w:rFonts w:ascii="Arial" w:hAnsi="Arial" w:cs="Arial"/>
                      <w:b/>
                      <w:bCs/>
                      <w:color w:val="000000"/>
                    </w:rPr>
                    <w:t>Coût</w:t>
                  </w:r>
                  <w:r w:rsidRPr="00B8087B">
                    <w:rPr>
                      <w:rFonts w:ascii="Arial" w:hAnsi="Arial" w:cs="Arial"/>
                      <w:b/>
                      <w:bCs/>
                      <w:color w:val="000000"/>
                    </w:rPr>
                    <w:t xml:space="preserve"> unitaire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EF3C"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Montant </w:t>
                  </w:r>
                </w:p>
              </w:tc>
            </w:tr>
            <w:tr w:rsidR="00B8087B" w:rsidRPr="00B8087B" w14:paraId="526AFFF8" w14:textId="77777777" w:rsidTr="003E3143">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0930D"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directes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2027" w14:textId="23778D53" w:rsidR="00B8087B" w:rsidRPr="00B8087B" w:rsidRDefault="00B8087B" w:rsidP="0074009A">
                  <w:pPr>
                    <w:jc w:val="right"/>
                    <w:rPr>
                      <w:rFonts w:ascii="Arial" w:hAnsi="Arial" w:cs="Arial"/>
                      <w:color w:val="000000"/>
                    </w:rPr>
                  </w:pPr>
                  <w:r w:rsidRPr="00B8087B">
                    <w:rPr>
                      <w:rFonts w:ascii="Arial" w:hAnsi="Arial" w:cs="Arial"/>
                      <w:color w:val="000000"/>
                    </w:rPr>
                    <w:t xml:space="preserve">   3 000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6E7A" w14:textId="77777777" w:rsidR="00B8087B" w:rsidRPr="00B8087B" w:rsidRDefault="00B8087B" w:rsidP="00B8087B">
                  <w:pPr>
                    <w:rPr>
                      <w:rFonts w:ascii="Arial" w:hAnsi="Arial" w:cs="Arial"/>
                      <w:color w:val="000000"/>
                    </w:rPr>
                  </w:pPr>
                  <w:r w:rsidRPr="00B8087B">
                    <w:rPr>
                      <w:rFonts w:ascii="Arial" w:hAnsi="Arial" w:cs="Arial"/>
                      <w:color w:val="000000"/>
                    </w:rPr>
                    <w:t xml:space="preserve">            1,90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3754"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5 700,00   </w:t>
                  </w:r>
                </w:p>
              </w:tc>
              <w:tc>
                <w:tcPr>
                  <w:tcW w:w="1480" w:type="dxa"/>
                  <w:gridSpan w:val="3"/>
                  <w:tcBorders>
                    <w:left w:val="single" w:sz="4" w:space="0" w:color="auto"/>
                    <w:bottom w:val="nil"/>
                    <w:right w:val="single" w:sz="4" w:space="0" w:color="auto"/>
                  </w:tcBorders>
                  <w:shd w:val="clear" w:color="auto" w:fill="auto"/>
                  <w:noWrap/>
                  <w:vAlign w:val="center"/>
                  <w:hideMark/>
                </w:tcPr>
                <w:p w14:paraId="4C2278C4"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DC94"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directes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10C2" w14:textId="1B786B77" w:rsidR="00B8087B" w:rsidRPr="00B8087B" w:rsidRDefault="00B8087B" w:rsidP="00B8087B">
                  <w:pPr>
                    <w:jc w:val="right"/>
                    <w:rPr>
                      <w:rFonts w:ascii="Arial" w:hAnsi="Arial" w:cs="Arial"/>
                      <w:color w:val="000000"/>
                    </w:rPr>
                  </w:pPr>
                  <w:r w:rsidRPr="00B8087B">
                    <w:rPr>
                      <w:rFonts w:ascii="Arial" w:hAnsi="Arial" w:cs="Arial"/>
                      <w:color w:val="000000"/>
                    </w:rPr>
                    <w:t xml:space="preserve">                120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80AC" w14:textId="77777777" w:rsidR="00B8087B" w:rsidRPr="00B8087B" w:rsidRDefault="00B8087B" w:rsidP="00B8087B">
                  <w:pPr>
                    <w:rPr>
                      <w:rFonts w:ascii="Arial" w:hAnsi="Arial" w:cs="Arial"/>
                      <w:color w:val="000000"/>
                    </w:rPr>
                  </w:pPr>
                  <w:r w:rsidRPr="00B8087B">
                    <w:rPr>
                      <w:rFonts w:ascii="Arial" w:hAnsi="Arial" w:cs="Arial"/>
                      <w:color w:val="000000"/>
                    </w:rPr>
                    <w:t xml:space="preserve">              3,50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6280A"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420,00   </w:t>
                  </w:r>
                </w:p>
              </w:tc>
            </w:tr>
            <w:tr w:rsidR="00B8087B" w:rsidRPr="00B8087B" w14:paraId="4FFA21F7" w14:textId="77777777" w:rsidTr="003E3143">
              <w:trPr>
                <w:gridAfter w:val="1"/>
                <w:wAfter w:w="283" w:type="dxa"/>
                <w:trHeight w:val="34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9BFE"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F4360" w14:textId="77777777" w:rsidR="00B8087B" w:rsidRPr="00B8087B" w:rsidRDefault="00B8087B" w:rsidP="0074009A">
                  <w:pPr>
                    <w:jc w:val="right"/>
                    <w:rPr>
                      <w:rFonts w:ascii="Arial" w:hAnsi="Arial" w:cs="Arial"/>
                      <w:color w:val="000000"/>
                    </w:rPr>
                  </w:pPr>
                  <w:r w:rsidRPr="00B8087B">
                    <w:rPr>
                      <w:rFonts w:ascii="Arial" w:hAnsi="Arial" w:cs="Arial"/>
                      <w:color w:val="000000"/>
                    </w:rPr>
                    <w:t>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AD7E"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78AA"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     </w:t>
                  </w:r>
                </w:p>
              </w:tc>
              <w:tc>
                <w:tcPr>
                  <w:tcW w:w="1480" w:type="dxa"/>
                  <w:gridSpan w:val="3"/>
                  <w:tcBorders>
                    <w:top w:val="nil"/>
                    <w:left w:val="single" w:sz="4" w:space="0" w:color="auto"/>
                    <w:bottom w:val="nil"/>
                    <w:right w:val="single" w:sz="4" w:space="0" w:color="auto"/>
                  </w:tcBorders>
                  <w:shd w:val="clear" w:color="auto" w:fill="auto"/>
                  <w:noWrap/>
                  <w:vAlign w:val="center"/>
                  <w:hideMark/>
                </w:tcPr>
                <w:p w14:paraId="3BB5ECF2"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DBED"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EF0A" w14:textId="77777777" w:rsidR="00B8087B" w:rsidRPr="00B8087B" w:rsidRDefault="00B8087B" w:rsidP="00B8087B">
                  <w:pPr>
                    <w:jc w:val="right"/>
                    <w:rPr>
                      <w:rFonts w:ascii="Arial" w:hAnsi="Arial" w:cs="Arial"/>
                      <w:color w:val="000000"/>
                    </w:rPr>
                  </w:pPr>
                  <w:r w:rsidRPr="00B8087B">
                    <w:rPr>
                      <w:rFonts w:ascii="Arial" w:hAnsi="Arial" w:cs="Arial"/>
                      <w:color w:val="000000"/>
                    </w:rPr>
                    <w:t>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013D"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5A41"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     </w:t>
                  </w:r>
                </w:p>
              </w:tc>
            </w:tr>
            <w:tr w:rsidR="00B8087B" w:rsidRPr="00B8087B" w14:paraId="6BD4C0FB" w14:textId="77777777" w:rsidTr="003E3143">
              <w:trPr>
                <w:gridAfter w:val="1"/>
                <w:wAfter w:w="283" w:type="dxa"/>
                <w:trHeight w:val="66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5DCF8"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d'achat huile arachide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E092" w14:textId="3034B09F" w:rsidR="00B8087B" w:rsidRPr="00B8087B" w:rsidRDefault="00B8087B" w:rsidP="0074009A">
                  <w:pPr>
                    <w:jc w:val="right"/>
                    <w:rPr>
                      <w:rFonts w:ascii="Arial" w:hAnsi="Arial" w:cs="Arial"/>
                      <w:color w:val="000000"/>
                    </w:rPr>
                  </w:pPr>
                  <w:r w:rsidRPr="00B8087B">
                    <w:rPr>
                      <w:rFonts w:ascii="Arial" w:hAnsi="Arial" w:cs="Arial"/>
                      <w:color w:val="000000"/>
                    </w:rPr>
                    <w:t xml:space="preserve">3 000   </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F63003" w14:textId="77777777" w:rsidR="00B8087B" w:rsidRPr="00B8087B" w:rsidRDefault="00B8087B" w:rsidP="00B8087B">
                  <w:pPr>
                    <w:rPr>
                      <w:rFonts w:ascii="Arial" w:hAnsi="Arial" w:cs="Arial"/>
                      <w:color w:val="000000"/>
                    </w:rPr>
                  </w:pPr>
                  <w:r w:rsidRPr="00B8087B">
                    <w:rPr>
                      <w:rFonts w:ascii="Arial" w:hAnsi="Arial" w:cs="Arial"/>
                      <w:color w:val="000000"/>
                    </w:rPr>
                    <w:t xml:space="preserve">            1,90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9C9704"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5 700,00   </w:t>
                  </w:r>
                </w:p>
              </w:tc>
              <w:tc>
                <w:tcPr>
                  <w:tcW w:w="1480" w:type="dxa"/>
                  <w:gridSpan w:val="3"/>
                  <w:tcBorders>
                    <w:top w:val="nil"/>
                    <w:left w:val="single" w:sz="4" w:space="0" w:color="auto"/>
                    <w:bottom w:val="nil"/>
                    <w:right w:val="single" w:sz="4" w:space="0" w:color="auto"/>
                  </w:tcBorders>
                  <w:shd w:val="clear" w:color="auto" w:fill="auto"/>
                  <w:vAlign w:val="center"/>
                  <w:hideMark/>
                </w:tcPr>
                <w:p w14:paraId="0C5A4993" w14:textId="77777777" w:rsidR="00B8087B" w:rsidRPr="00B8087B" w:rsidRDefault="00B8087B" w:rsidP="00B8087B">
                  <w:pPr>
                    <w:jc w:val="center"/>
                    <w:rPr>
                      <w:rFonts w:ascii="Arial" w:hAnsi="Arial" w:cs="Arial"/>
                      <w:color w:val="00000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4D10"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d'achat sel marin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55A5" w14:textId="75BF6275" w:rsidR="00B8087B" w:rsidRPr="00B8087B" w:rsidRDefault="00B8087B" w:rsidP="00B8087B">
                  <w:pPr>
                    <w:jc w:val="right"/>
                    <w:rPr>
                      <w:rFonts w:ascii="Arial" w:hAnsi="Arial" w:cs="Arial"/>
                      <w:color w:val="000000"/>
                    </w:rPr>
                  </w:pPr>
                  <w:r w:rsidRPr="00B8087B">
                    <w:rPr>
                      <w:rFonts w:ascii="Arial" w:hAnsi="Arial" w:cs="Arial"/>
                      <w:color w:val="000000"/>
                    </w:rPr>
                    <w:t xml:space="preserve">                120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49E70" w14:textId="77777777" w:rsidR="00B8087B" w:rsidRPr="00B8087B" w:rsidRDefault="00B8087B" w:rsidP="00B8087B">
                  <w:pPr>
                    <w:rPr>
                      <w:rFonts w:ascii="Arial" w:hAnsi="Arial" w:cs="Arial"/>
                      <w:color w:val="000000"/>
                    </w:rPr>
                  </w:pPr>
                  <w:r w:rsidRPr="00B8087B">
                    <w:rPr>
                      <w:rFonts w:ascii="Arial" w:hAnsi="Arial" w:cs="Arial"/>
                      <w:color w:val="000000"/>
                    </w:rPr>
                    <w:t xml:space="preserve">              3,50   </w:t>
                  </w: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DF267F"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420,00   </w:t>
                  </w:r>
                </w:p>
              </w:tc>
            </w:tr>
          </w:tbl>
          <w:p w14:paraId="3D76E8A3" w14:textId="77777777" w:rsidR="00EF28CB" w:rsidRDefault="00EF28CB" w:rsidP="00D856F2">
            <w:pPr>
              <w:spacing w:after="60"/>
              <w:jc w:val="center"/>
              <w:rPr>
                <w:rFonts w:ascii="Arial" w:hAnsi="Arial" w:cs="Arial"/>
                <w:b/>
                <w:sz w:val="24"/>
                <w:szCs w:val="24"/>
              </w:rPr>
            </w:pPr>
          </w:p>
          <w:p w14:paraId="3056C292" w14:textId="77777777" w:rsidR="00D856F2" w:rsidRDefault="00D856F2" w:rsidP="00D856F2">
            <w:pPr>
              <w:spacing w:after="60"/>
              <w:jc w:val="center"/>
              <w:rPr>
                <w:rFonts w:ascii="Arial" w:hAnsi="Arial" w:cs="Arial"/>
                <w:b/>
                <w:noProof/>
                <w:sz w:val="24"/>
                <w:szCs w:val="24"/>
              </w:rPr>
            </w:pPr>
            <w:r w:rsidRPr="003D7CFF">
              <w:rPr>
                <w:rFonts w:ascii="Arial" w:hAnsi="Arial" w:cs="Arial"/>
                <w:b/>
                <w:sz w:val="24"/>
                <w:szCs w:val="24"/>
              </w:rPr>
              <w:t xml:space="preserve">ANNEXE </w:t>
            </w:r>
            <w:r>
              <w:rPr>
                <w:rFonts w:ascii="Arial" w:hAnsi="Arial" w:cs="Arial"/>
                <w:b/>
                <w:sz w:val="24"/>
                <w:szCs w:val="24"/>
              </w:rPr>
              <w:t>3</w:t>
            </w:r>
            <w:r w:rsidRPr="003D7CFF">
              <w:rPr>
                <w:rFonts w:ascii="Arial" w:hAnsi="Arial" w:cs="Arial"/>
                <w:b/>
                <w:sz w:val="24"/>
                <w:szCs w:val="24"/>
              </w:rPr>
              <w:t xml:space="preserve"> </w:t>
            </w:r>
            <w:r>
              <w:rPr>
                <w:rFonts w:ascii="Arial" w:hAnsi="Arial" w:cs="Arial"/>
                <w:b/>
                <w:sz w:val="24"/>
                <w:szCs w:val="24"/>
              </w:rPr>
              <w:t xml:space="preserve">(suite) </w:t>
            </w:r>
            <w:r w:rsidRPr="003D7CFF">
              <w:rPr>
                <w:rFonts w:ascii="Arial" w:hAnsi="Arial" w:cs="Arial"/>
                <w:b/>
                <w:sz w:val="24"/>
                <w:szCs w:val="24"/>
              </w:rPr>
              <w:t xml:space="preserve">– </w:t>
            </w:r>
            <w:r>
              <w:rPr>
                <w:rFonts w:ascii="Arial" w:hAnsi="Arial" w:cs="Arial"/>
                <w:b/>
                <w:noProof/>
                <w:sz w:val="24"/>
                <w:szCs w:val="24"/>
              </w:rPr>
              <w:t>Coûts de revient des chips traditonnelles et des chips bleues</w:t>
            </w:r>
          </w:p>
          <w:p w14:paraId="577316EB" w14:textId="77777777" w:rsidR="00B8087B" w:rsidRDefault="00B8087B" w:rsidP="00D856F2">
            <w:pPr>
              <w:rPr>
                <w:rFonts w:ascii="Arial" w:hAnsi="Arial" w:cs="Arial"/>
                <w:b/>
                <w:bCs/>
                <w:color w:val="000000"/>
              </w:rPr>
            </w:pPr>
          </w:p>
          <w:p w14:paraId="0B73218D" w14:textId="77777777" w:rsidR="00D856F2" w:rsidRDefault="00D856F2" w:rsidP="00D856F2">
            <w:pPr>
              <w:rPr>
                <w:rFonts w:ascii="Arial" w:hAnsi="Arial" w:cs="Arial"/>
                <w:b/>
                <w:bCs/>
                <w:color w:val="000000"/>
              </w:rPr>
            </w:pPr>
          </w:p>
          <w:tbl>
            <w:tblPr>
              <w:tblW w:w="15533" w:type="dxa"/>
              <w:tblInd w:w="512" w:type="dxa"/>
              <w:tblCellMar>
                <w:left w:w="70" w:type="dxa"/>
                <w:right w:w="70" w:type="dxa"/>
              </w:tblCellMar>
              <w:tblLook w:val="04A0" w:firstRow="1" w:lastRow="0" w:firstColumn="1" w:lastColumn="0" w:noHBand="0" w:noVBand="1"/>
            </w:tblPr>
            <w:tblGrid>
              <w:gridCol w:w="2497"/>
              <w:gridCol w:w="567"/>
              <w:gridCol w:w="850"/>
              <w:gridCol w:w="1170"/>
              <w:gridCol w:w="190"/>
              <w:gridCol w:w="1170"/>
              <w:gridCol w:w="370"/>
              <w:gridCol w:w="480"/>
              <w:gridCol w:w="602"/>
              <w:gridCol w:w="1688"/>
              <w:gridCol w:w="1170"/>
              <w:gridCol w:w="113"/>
              <w:gridCol w:w="1437"/>
              <w:gridCol w:w="160"/>
              <w:gridCol w:w="1437"/>
              <w:gridCol w:w="35"/>
              <w:gridCol w:w="1597"/>
            </w:tblGrid>
            <w:tr w:rsidR="00A37734" w:rsidRPr="00B8087B" w14:paraId="6FF99DA2" w14:textId="77777777" w:rsidTr="009761B0">
              <w:trPr>
                <w:trHeight w:val="270"/>
              </w:trPr>
              <w:tc>
                <w:tcPr>
                  <w:tcW w:w="7294" w:type="dxa"/>
                  <w:gridSpan w:val="8"/>
                  <w:tcBorders>
                    <w:top w:val="nil"/>
                    <w:left w:val="nil"/>
                    <w:right w:val="nil"/>
                  </w:tcBorders>
                  <w:shd w:val="clear" w:color="auto" w:fill="auto"/>
                  <w:noWrap/>
                  <w:vAlign w:val="center"/>
                  <w:hideMark/>
                </w:tcPr>
                <w:p w14:paraId="498FF037" w14:textId="77777777" w:rsidR="00A37734" w:rsidRPr="00B8087B" w:rsidRDefault="00A37734" w:rsidP="00B8087B">
                  <w:pPr>
                    <w:rPr>
                      <w:rFonts w:ascii="Arial" w:hAnsi="Arial" w:cs="Arial"/>
                      <w:b/>
                      <w:bCs/>
                      <w:color w:val="000000"/>
                    </w:rPr>
                  </w:pPr>
                  <w:r w:rsidRPr="00B8087B">
                    <w:rPr>
                      <w:rFonts w:ascii="Arial" w:hAnsi="Arial" w:cs="Arial"/>
                      <w:b/>
                      <w:bCs/>
                      <w:color w:val="000000"/>
                    </w:rPr>
                    <w:t xml:space="preserve">Coût de production des chips traditionnelles </w:t>
                  </w:r>
                </w:p>
              </w:tc>
              <w:tc>
                <w:tcPr>
                  <w:tcW w:w="8239" w:type="dxa"/>
                  <w:gridSpan w:val="9"/>
                  <w:tcBorders>
                    <w:top w:val="nil"/>
                    <w:left w:val="nil"/>
                    <w:bottom w:val="nil"/>
                    <w:right w:val="nil"/>
                  </w:tcBorders>
                  <w:shd w:val="clear" w:color="auto" w:fill="auto"/>
                  <w:noWrap/>
                  <w:vAlign w:val="bottom"/>
                  <w:hideMark/>
                </w:tcPr>
                <w:p w14:paraId="2ACC0572" w14:textId="77777777" w:rsidR="00A37734" w:rsidRPr="00B8087B" w:rsidRDefault="00A37734" w:rsidP="00B8087B">
                  <w:pPr>
                    <w:rPr>
                      <w:rFonts w:ascii="Arial" w:hAnsi="Arial" w:cs="Arial"/>
                      <w:b/>
                      <w:bCs/>
                      <w:color w:val="000000"/>
                    </w:rPr>
                  </w:pPr>
                  <w:r w:rsidRPr="00B8087B">
                    <w:rPr>
                      <w:rFonts w:ascii="Arial" w:hAnsi="Arial" w:cs="Arial"/>
                      <w:b/>
                      <w:bCs/>
                      <w:color w:val="000000"/>
                    </w:rPr>
                    <w:t xml:space="preserve"> Coût de production des chips bleues </w:t>
                  </w:r>
                </w:p>
              </w:tc>
            </w:tr>
            <w:tr w:rsidR="00A37734" w:rsidRPr="00B8087B" w14:paraId="3DCA87DD" w14:textId="77777777" w:rsidTr="009761B0">
              <w:trPr>
                <w:gridAfter w:val="1"/>
                <w:wAfter w:w="1597" w:type="dxa"/>
                <w:trHeight w:val="270"/>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4B08"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8636C" w14:textId="48BFE1B4" w:rsidR="00B8087B" w:rsidRPr="00B8087B" w:rsidRDefault="00B8087B" w:rsidP="00A37734">
                  <w:pPr>
                    <w:jc w:val="center"/>
                    <w:rPr>
                      <w:rFonts w:ascii="Arial" w:hAnsi="Arial" w:cs="Arial"/>
                      <w:b/>
                      <w:bCs/>
                      <w:color w:val="000000"/>
                    </w:rPr>
                  </w:pPr>
                  <w:r w:rsidRPr="00B8087B">
                    <w:rPr>
                      <w:rFonts w:ascii="Arial" w:hAnsi="Arial" w:cs="Arial"/>
                      <w:b/>
                      <w:bCs/>
                      <w:color w:val="000000"/>
                    </w:rPr>
                    <w:t>Quantité</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0731" w14:textId="1649B2C8" w:rsidR="00B8087B" w:rsidRPr="00B8087B" w:rsidRDefault="00441021" w:rsidP="00A37734">
                  <w:pPr>
                    <w:jc w:val="center"/>
                    <w:rPr>
                      <w:rFonts w:ascii="Arial" w:hAnsi="Arial" w:cs="Arial"/>
                      <w:b/>
                      <w:bCs/>
                      <w:color w:val="000000"/>
                    </w:rPr>
                  </w:pPr>
                  <w:r>
                    <w:rPr>
                      <w:rFonts w:ascii="Arial" w:hAnsi="Arial" w:cs="Arial"/>
                      <w:b/>
                      <w:bCs/>
                      <w:color w:val="000000"/>
                    </w:rPr>
                    <w:t>Coût</w:t>
                  </w:r>
                  <w:r w:rsidR="00B8087B" w:rsidRPr="00B8087B">
                    <w:rPr>
                      <w:rFonts w:ascii="Arial" w:hAnsi="Arial" w:cs="Arial"/>
                      <w:b/>
                      <w:bCs/>
                      <w:color w:val="000000"/>
                    </w:rPr>
                    <w:t xml:space="preserve"> unitaire</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BE4A" w14:textId="6F029227" w:rsidR="00B8087B" w:rsidRPr="00B8087B" w:rsidRDefault="00B8087B" w:rsidP="00A37734">
                  <w:pPr>
                    <w:jc w:val="center"/>
                    <w:rPr>
                      <w:rFonts w:ascii="Arial" w:hAnsi="Arial" w:cs="Arial"/>
                      <w:b/>
                      <w:bCs/>
                      <w:color w:val="000000"/>
                    </w:rPr>
                  </w:pPr>
                  <w:r w:rsidRPr="00B8087B">
                    <w:rPr>
                      <w:rFonts w:ascii="Arial" w:hAnsi="Arial" w:cs="Arial"/>
                      <w:b/>
                      <w:bCs/>
                      <w:color w:val="000000"/>
                    </w:rPr>
                    <w:t>Montant</w:t>
                  </w:r>
                </w:p>
              </w:tc>
              <w:tc>
                <w:tcPr>
                  <w:tcW w:w="480" w:type="dxa"/>
                  <w:tcBorders>
                    <w:top w:val="nil"/>
                    <w:left w:val="single" w:sz="4" w:space="0" w:color="auto"/>
                    <w:bottom w:val="nil"/>
                    <w:right w:val="single" w:sz="4" w:space="0" w:color="auto"/>
                  </w:tcBorders>
                  <w:shd w:val="clear" w:color="auto" w:fill="auto"/>
                  <w:noWrap/>
                  <w:vAlign w:val="bottom"/>
                  <w:hideMark/>
                </w:tcPr>
                <w:p w14:paraId="7563EE67"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D73D"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6EF57" w14:textId="35ECB510" w:rsidR="00B8087B" w:rsidRPr="00B8087B" w:rsidRDefault="00B8087B" w:rsidP="00A37734">
                  <w:pPr>
                    <w:jc w:val="center"/>
                    <w:rPr>
                      <w:rFonts w:ascii="Arial" w:hAnsi="Arial" w:cs="Arial"/>
                      <w:b/>
                      <w:bCs/>
                      <w:color w:val="000000"/>
                    </w:rPr>
                  </w:pPr>
                  <w:r w:rsidRPr="00B8087B">
                    <w:rPr>
                      <w:rFonts w:ascii="Arial" w:hAnsi="Arial" w:cs="Arial"/>
                      <w:b/>
                      <w:bCs/>
                      <w:color w:val="000000"/>
                    </w:rPr>
                    <w:t>Quantité</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AE94" w14:textId="7371C8F7" w:rsidR="00B8087B" w:rsidRPr="00B8087B" w:rsidRDefault="00441021" w:rsidP="00A37734">
                  <w:pPr>
                    <w:jc w:val="center"/>
                    <w:rPr>
                      <w:rFonts w:ascii="Arial" w:hAnsi="Arial" w:cs="Arial"/>
                      <w:b/>
                      <w:bCs/>
                      <w:color w:val="000000"/>
                    </w:rPr>
                  </w:pPr>
                  <w:r>
                    <w:rPr>
                      <w:rFonts w:ascii="Arial" w:hAnsi="Arial" w:cs="Arial"/>
                      <w:b/>
                      <w:bCs/>
                      <w:color w:val="000000"/>
                    </w:rPr>
                    <w:t>Coût</w:t>
                  </w:r>
                  <w:r w:rsidR="00B8087B" w:rsidRPr="00B8087B">
                    <w:rPr>
                      <w:rFonts w:ascii="Arial" w:hAnsi="Arial" w:cs="Arial"/>
                      <w:b/>
                      <w:bCs/>
                      <w:color w:val="000000"/>
                    </w:rPr>
                    <w:t xml:space="preserve"> unitaire</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32AA" w14:textId="19899A6C" w:rsidR="00B8087B" w:rsidRPr="00B8087B" w:rsidRDefault="00B8087B" w:rsidP="00A37734">
                  <w:pPr>
                    <w:jc w:val="center"/>
                    <w:rPr>
                      <w:rFonts w:ascii="Arial" w:hAnsi="Arial" w:cs="Arial"/>
                      <w:b/>
                      <w:bCs/>
                      <w:color w:val="000000"/>
                    </w:rPr>
                  </w:pPr>
                  <w:r w:rsidRPr="00B8087B">
                    <w:rPr>
                      <w:rFonts w:ascii="Arial" w:hAnsi="Arial" w:cs="Arial"/>
                      <w:b/>
                      <w:bCs/>
                      <w:color w:val="000000"/>
                    </w:rPr>
                    <w:t>Montant</w:t>
                  </w:r>
                </w:p>
              </w:tc>
            </w:tr>
            <w:tr w:rsidR="00B8087B" w:rsidRPr="00B8087B" w14:paraId="5CDC82CD"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F68A"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pommes de terre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0CA07" w14:textId="61CACDB9" w:rsidR="00B8087B" w:rsidRPr="00B8087B" w:rsidRDefault="00B8087B" w:rsidP="00EF28CB">
                  <w:pPr>
                    <w:jc w:val="right"/>
                    <w:rPr>
                      <w:rFonts w:ascii="Arial" w:hAnsi="Arial" w:cs="Arial"/>
                      <w:color w:val="000000"/>
                    </w:rPr>
                  </w:pPr>
                  <w:r w:rsidRPr="00B8087B">
                    <w:rPr>
                      <w:rFonts w:ascii="Arial" w:hAnsi="Arial" w:cs="Arial"/>
                      <w:color w:val="000000"/>
                    </w:rPr>
                    <w:t xml:space="preserve">               100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3235E"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621,00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0A928" w14:textId="77777777" w:rsidR="00B8087B" w:rsidRPr="00B8087B" w:rsidRDefault="00B8087B" w:rsidP="00B8087B">
                  <w:pPr>
                    <w:rPr>
                      <w:rFonts w:ascii="Arial" w:hAnsi="Arial" w:cs="Arial"/>
                      <w:color w:val="000000"/>
                    </w:rPr>
                  </w:pPr>
                  <w:r w:rsidRPr="00B8087B">
                    <w:rPr>
                      <w:rFonts w:ascii="Arial" w:hAnsi="Arial" w:cs="Arial"/>
                      <w:color w:val="000000"/>
                    </w:rPr>
                    <w:t xml:space="preserve">       62 100,00   </w:t>
                  </w:r>
                </w:p>
              </w:tc>
              <w:tc>
                <w:tcPr>
                  <w:tcW w:w="480" w:type="dxa"/>
                  <w:tcBorders>
                    <w:left w:val="single" w:sz="4" w:space="0" w:color="auto"/>
                    <w:bottom w:val="nil"/>
                    <w:right w:val="single" w:sz="4" w:space="0" w:color="auto"/>
                  </w:tcBorders>
                  <w:shd w:val="clear" w:color="auto" w:fill="auto"/>
                  <w:noWrap/>
                  <w:vAlign w:val="bottom"/>
                  <w:hideMark/>
                </w:tcPr>
                <w:p w14:paraId="3BC665D5"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D716C"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pommes de terre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1C4A" w14:textId="0CF6E35E" w:rsidR="00B8087B" w:rsidRPr="00B8087B" w:rsidRDefault="00B8087B" w:rsidP="00EF28CB">
                  <w:pPr>
                    <w:jc w:val="right"/>
                    <w:rPr>
                      <w:rFonts w:ascii="Arial" w:hAnsi="Arial" w:cs="Arial"/>
                      <w:color w:val="000000"/>
                    </w:rPr>
                  </w:pPr>
                  <w:r w:rsidRPr="00B8087B">
                    <w:rPr>
                      <w:rFonts w:ascii="Arial" w:hAnsi="Arial" w:cs="Arial"/>
                      <w:color w:val="000000"/>
                    </w:rPr>
                    <w:t xml:space="preserve">               50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3DD7" w14:textId="77777777" w:rsidR="00B8087B" w:rsidRPr="00B8087B" w:rsidRDefault="00B8087B" w:rsidP="00B8087B">
                  <w:pPr>
                    <w:rPr>
                      <w:rFonts w:ascii="Arial" w:hAnsi="Arial" w:cs="Arial"/>
                      <w:color w:val="000000"/>
                    </w:rPr>
                  </w:pPr>
                  <w:r w:rsidRPr="00B8087B">
                    <w:rPr>
                      <w:rFonts w:ascii="Arial" w:hAnsi="Arial" w:cs="Arial"/>
                      <w:color w:val="000000"/>
                    </w:rPr>
                    <w:t xml:space="preserve">           821,00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D03DB7" w14:textId="77777777" w:rsidR="00B8087B" w:rsidRPr="00B8087B" w:rsidRDefault="00B8087B" w:rsidP="00B8087B">
                  <w:pPr>
                    <w:rPr>
                      <w:rFonts w:ascii="Arial" w:hAnsi="Arial" w:cs="Arial"/>
                      <w:color w:val="000000"/>
                    </w:rPr>
                  </w:pPr>
                  <w:r w:rsidRPr="00B8087B">
                    <w:rPr>
                      <w:rFonts w:ascii="Arial" w:hAnsi="Arial" w:cs="Arial"/>
                      <w:color w:val="000000"/>
                    </w:rPr>
                    <w:t xml:space="preserve">       41 050,00   </w:t>
                  </w:r>
                </w:p>
              </w:tc>
            </w:tr>
            <w:tr w:rsidR="00B8087B" w:rsidRPr="00B8087B" w14:paraId="5B6A0A00"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2CCEA"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de l'huile arachide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E9B4" w14:textId="1E610C7A" w:rsidR="00B8087B" w:rsidRPr="00B8087B" w:rsidRDefault="00B8087B" w:rsidP="0074009A">
                  <w:pPr>
                    <w:jc w:val="right"/>
                    <w:rPr>
                      <w:rFonts w:ascii="Arial" w:hAnsi="Arial" w:cs="Arial"/>
                      <w:color w:val="000000"/>
                    </w:rPr>
                  </w:pPr>
                  <w:r w:rsidRPr="00B8087B">
                    <w:rPr>
                      <w:rFonts w:ascii="Arial" w:hAnsi="Arial" w:cs="Arial"/>
                      <w:color w:val="000000"/>
                    </w:rPr>
                    <w:t xml:space="preserve">      2 000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56D0"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1,90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C3AC9" w14:textId="77777777" w:rsidR="00B8087B" w:rsidRPr="00B8087B" w:rsidRDefault="00B8087B" w:rsidP="00B8087B">
                  <w:pPr>
                    <w:rPr>
                      <w:rFonts w:ascii="Arial" w:hAnsi="Arial" w:cs="Arial"/>
                      <w:color w:val="000000"/>
                    </w:rPr>
                  </w:pPr>
                  <w:r w:rsidRPr="00B8087B">
                    <w:rPr>
                      <w:rFonts w:ascii="Arial" w:hAnsi="Arial" w:cs="Arial"/>
                      <w:color w:val="000000"/>
                    </w:rPr>
                    <w:t xml:space="preserve">        3 800,00   </w:t>
                  </w:r>
                </w:p>
              </w:tc>
              <w:tc>
                <w:tcPr>
                  <w:tcW w:w="480" w:type="dxa"/>
                  <w:tcBorders>
                    <w:top w:val="nil"/>
                    <w:left w:val="single" w:sz="4" w:space="0" w:color="auto"/>
                    <w:bottom w:val="nil"/>
                    <w:right w:val="single" w:sz="4" w:space="0" w:color="auto"/>
                  </w:tcBorders>
                  <w:shd w:val="clear" w:color="auto" w:fill="auto"/>
                  <w:noWrap/>
                  <w:vAlign w:val="bottom"/>
                  <w:hideMark/>
                </w:tcPr>
                <w:p w14:paraId="416806F6"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FF251"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de l'huile arachide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FFD4C" w14:textId="31AE99E9" w:rsidR="00B8087B" w:rsidRPr="00B8087B" w:rsidRDefault="00B8087B" w:rsidP="00EF28CB">
                  <w:pPr>
                    <w:jc w:val="right"/>
                    <w:rPr>
                      <w:rFonts w:ascii="Arial" w:hAnsi="Arial" w:cs="Arial"/>
                      <w:color w:val="000000"/>
                    </w:rPr>
                  </w:pPr>
                  <w:r w:rsidRPr="00B8087B">
                    <w:rPr>
                      <w:rFonts w:ascii="Arial" w:hAnsi="Arial" w:cs="Arial"/>
                      <w:color w:val="000000"/>
                    </w:rPr>
                    <w:t xml:space="preserve">  1</w:t>
                  </w:r>
                  <w:r w:rsidR="0074009A">
                    <w:rPr>
                      <w:rFonts w:ascii="Arial" w:hAnsi="Arial" w:cs="Arial"/>
                      <w:color w:val="000000"/>
                    </w:rPr>
                    <w:t xml:space="preserve"> </w:t>
                  </w:r>
                  <w:r w:rsidRPr="00B8087B">
                    <w:rPr>
                      <w:rFonts w:ascii="Arial" w:hAnsi="Arial" w:cs="Arial"/>
                      <w:color w:val="000000"/>
                    </w:rPr>
                    <w:t xml:space="preserve">000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075A" w14:textId="77777777" w:rsidR="00B8087B" w:rsidRPr="00B8087B" w:rsidRDefault="00B8087B" w:rsidP="00B8087B">
                  <w:pPr>
                    <w:rPr>
                      <w:rFonts w:ascii="Arial" w:hAnsi="Arial" w:cs="Arial"/>
                      <w:color w:val="000000"/>
                    </w:rPr>
                  </w:pPr>
                  <w:r w:rsidRPr="00B8087B">
                    <w:rPr>
                      <w:rFonts w:ascii="Arial" w:hAnsi="Arial" w:cs="Arial"/>
                      <w:color w:val="000000"/>
                    </w:rPr>
                    <w:t xml:space="preserve">              1,90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7F11E" w14:textId="77777777" w:rsidR="00B8087B" w:rsidRPr="00B8087B" w:rsidRDefault="00B8087B" w:rsidP="00B8087B">
                  <w:pPr>
                    <w:rPr>
                      <w:rFonts w:ascii="Arial" w:hAnsi="Arial" w:cs="Arial"/>
                      <w:color w:val="000000"/>
                    </w:rPr>
                  </w:pPr>
                  <w:r w:rsidRPr="00B8087B">
                    <w:rPr>
                      <w:rFonts w:ascii="Arial" w:hAnsi="Arial" w:cs="Arial"/>
                      <w:color w:val="000000"/>
                    </w:rPr>
                    <w:t xml:space="preserve">        1 900,00   </w:t>
                  </w:r>
                </w:p>
              </w:tc>
            </w:tr>
            <w:tr w:rsidR="00B8087B" w:rsidRPr="00B8087B" w14:paraId="244CFFCE"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96D1"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du sel marin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8A38" w14:textId="4246DFE1" w:rsidR="00B8087B" w:rsidRPr="00B8087B" w:rsidRDefault="00B8087B" w:rsidP="00EF28CB">
                  <w:pPr>
                    <w:jc w:val="right"/>
                    <w:rPr>
                      <w:rFonts w:ascii="Arial" w:hAnsi="Arial" w:cs="Arial"/>
                      <w:color w:val="000000"/>
                    </w:rPr>
                  </w:pPr>
                  <w:r w:rsidRPr="00B8087B">
                    <w:rPr>
                      <w:rFonts w:ascii="Arial" w:hAnsi="Arial" w:cs="Arial"/>
                      <w:color w:val="000000"/>
                    </w:rPr>
                    <w:t xml:space="preserve">                  80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F6C52"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3,50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B67CC" w14:textId="77777777" w:rsidR="00B8087B" w:rsidRPr="00B8087B" w:rsidRDefault="00B8087B" w:rsidP="00B8087B">
                  <w:pPr>
                    <w:rPr>
                      <w:rFonts w:ascii="Arial" w:hAnsi="Arial" w:cs="Arial"/>
                      <w:color w:val="000000"/>
                    </w:rPr>
                  </w:pPr>
                  <w:r w:rsidRPr="00B8087B">
                    <w:rPr>
                      <w:rFonts w:ascii="Arial" w:hAnsi="Arial" w:cs="Arial"/>
                      <w:color w:val="000000"/>
                    </w:rPr>
                    <w:t xml:space="preserve">           280,00   </w:t>
                  </w:r>
                </w:p>
              </w:tc>
              <w:tc>
                <w:tcPr>
                  <w:tcW w:w="480" w:type="dxa"/>
                  <w:tcBorders>
                    <w:top w:val="nil"/>
                    <w:left w:val="single" w:sz="4" w:space="0" w:color="auto"/>
                    <w:bottom w:val="nil"/>
                    <w:right w:val="single" w:sz="4" w:space="0" w:color="auto"/>
                  </w:tcBorders>
                  <w:shd w:val="clear" w:color="auto" w:fill="auto"/>
                  <w:noWrap/>
                  <w:vAlign w:val="bottom"/>
                  <w:hideMark/>
                </w:tcPr>
                <w:p w14:paraId="4E89C710"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6955E" w14:textId="77777777" w:rsidR="00B8087B" w:rsidRPr="00B8087B" w:rsidRDefault="00B8087B" w:rsidP="00B8087B">
                  <w:pPr>
                    <w:rPr>
                      <w:rFonts w:ascii="Arial" w:hAnsi="Arial" w:cs="Arial"/>
                      <w:color w:val="000000"/>
                    </w:rPr>
                  </w:pPr>
                  <w:r w:rsidRPr="00B8087B">
                    <w:rPr>
                      <w:rFonts w:ascii="Arial" w:hAnsi="Arial" w:cs="Arial"/>
                      <w:color w:val="000000"/>
                    </w:rPr>
                    <w:t xml:space="preserve"> Coût d'achat du sel marin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07D9" w14:textId="00946484" w:rsidR="00B8087B" w:rsidRPr="00B8087B" w:rsidRDefault="00B8087B" w:rsidP="00EF28CB">
                  <w:pPr>
                    <w:jc w:val="right"/>
                    <w:rPr>
                      <w:rFonts w:ascii="Arial" w:hAnsi="Arial" w:cs="Arial"/>
                      <w:color w:val="000000"/>
                    </w:rPr>
                  </w:pPr>
                  <w:r w:rsidRPr="00B8087B">
                    <w:rPr>
                      <w:rFonts w:ascii="Arial" w:hAnsi="Arial" w:cs="Arial"/>
                      <w:color w:val="000000"/>
                    </w:rPr>
                    <w:t xml:space="preserve">                40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DB5C" w14:textId="77777777" w:rsidR="00B8087B" w:rsidRPr="00B8087B" w:rsidRDefault="00B8087B" w:rsidP="00B8087B">
                  <w:pPr>
                    <w:rPr>
                      <w:rFonts w:ascii="Arial" w:hAnsi="Arial" w:cs="Arial"/>
                      <w:color w:val="000000"/>
                    </w:rPr>
                  </w:pPr>
                  <w:r w:rsidRPr="00B8087B">
                    <w:rPr>
                      <w:rFonts w:ascii="Arial" w:hAnsi="Arial" w:cs="Arial"/>
                      <w:color w:val="000000"/>
                    </w:rPr>
                    <w:t xml:space="preserve">              3,50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635DB" w14:textId="77777777" w:rsidR="00B8087B" w:rsidRPr="00B8087B" w:rsidRDefault="00B8087B" w:rsidP="00B8087B">
                  <w:pPr>
                    <w:rPr>
                      <w:rFonts w:ascii="Arial" w:hAnsi="Arial" w:cs="Arial"/>
                      <w:color w:val="000000"/>
                    </w:rPr>
                  </w:pPr>
                  <w:r w:rsidRPr="00B8087B">
                    <w:rPr>
                      <w:rFonts w:ascii="Arial" w:hAnsi="Arial" w:cs="Arial"/>
                      <w:color w:val="000000"/>
                    </w:rPr>
                    <w:t xml:space="preserve">           140,00   </w:t>
                  </w:r>
                </w:p>
              </w:tc>
            </w:tr>
            <w:tr w:rsidR="00B8087B" w:rsidRPr="00B8087B" w14:paraId="34181F44"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553B" w14:textId="77777777" w:rsidR="00B8087B" w:rsidRPr="00B8087B" w:rsidRDefault="00B8087B" w:rsidP="00B8087B">
                  <w:pPr>
                    <w:rPr>
                      <w:rFonts w:ascii="Arial" w:hAnsi="Arial" w:cs="Arial"/>
                      <w:color w:val="000000"/>
                    </w:rPr>
                  </w:pPr>
                  <w:r w:rsidRPr="00B8087B">
                    <w:rPr>
                      <w:rFonts w:ascii="Arial" w:hAnsi="Arial" w:cs="Arial"/>
                      <w:color w:val="000000"/>
                    </w:rPr>
                    <w:t xml:space="preserve"> Main d'œuvre directe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898A5" w14:textId="0588BE95" w:rsidR="00B8087B" w:rsidRPr="00A37734" w:rsidRDefault="00B8087B" w:rsidP="00A37734">
                  <w:pPr>
                    <w:jc w:val="right"/>
                    <w:rPr>
                      <w:rFonts w:ascii="Arial" w:hAnsi="Arial" w:cs="Arial"/>
                      <w:color w:val="000000"/>
                    </w:rPr>
                  </w:pPr>
                  <w:r w:rsidRPr="00A37734">
                    <w:rPr>
                      <w:rFonts w:ascii="Arial" w:hAnsi="Arial" w:cs="Arial"/>
                      <w:color w:val="000000"/>
                    </w:rPr>
                    <w:t>1</w:t>
                  </w:r>
                  <w:r w:rsidR="0074009A">
                    <w:rPr>
                      <w:rFonts w:ascii="Arial" w:hAnsi="Arial" w:cs="Arial"/>
                      <w:color w:val="000000"/>
                    </w:rPr>
                    <w:t xml:space="preserve"> </w:t>
                  </w:r>
                  <w:r w:rsidRPr="00A37734">
                    <w:rPr>
                      <w:rFonts w:ascii="Arial" w:hAnsi="Arial" w:cs="Arial"/>
                      <w:color w:val="000000"/>
                    </w:rPr>
                    <w:t xml:space="preserve">500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AE1D"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15,00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83C8B" w14:textId="77777777" w:rsidR="00B8087B" w:rsidRPr="00B8087B" w:rsidRDefault="00B8087B" w:rsidP="00B8087B">
                  <w:pPr>
                    <w:rPr>
                      <w:rFonts w:ascii="Arial" w:hAnsi="Arial" w:cs="Arial"/>
                      <w:color w:val="000000"/>
                    </w:rPr>
                  </w:pPr>
                  <w:r w:rsidRPr="00B8087B">
                    <w:rPr>
                      <w:rFonts w:ascii="Arial" w:hAnsi="Arial" w:cs="Arial"/>
                      <w:color w:val="000000"/>
                    </w:rPr>
                    <w:t xml:space="preserve">       22 500,00   </w:t>
                  </w:r>
                </w:p>
              </w:tc>
              <w:tc>
                <w:tcPr>
                  <w:tcW w:w="480" w:type="dxa"/>
                  <w:tcBorders>
                    <w:top w:val="nil"/>
                    <w:left w:val="single" w:sz="4" w:space="0" w:color="auto"/>
                    <w:bottom w:val="nil"/>
                    <w:right w:val="single" w:sz="4" w:space="0" w:color="auto"/>
                  </w:tcBorders>
                  <w:shd w:val="clear" w:color="auto" w:fill="auto"/>
                  <w:noWrap/>
                  <w:vAlign w:val="bottom"/>
                  <w:hideMark/>
                </w:tcPr>
                <w:p w14:paraId="48F76834"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56636" w14:textId="77777777" w:rsidR="00B8087B" w:rsidRPr="00B8087B" w:rsidRDefault="00B8087B" w:rsidP="00B8087B">
                  <w:pPr>
                    <w:rPr>
                      <w:rFonts w:ascii="Arial" w:hAnsi="Arial" w:cs="Arial"/>
                      <w:color w:val="000000"/>
                    </w:rPr>
                  </w:pPr>
                  <w:r w:rsidRPr="00B8087B">
                    <w:rPr>
                      <w:rFonts w:ascii="Arial" w:hAnsi="Arial" w:cs="Arial"/>
                      <w:color w:val="000000"/>
                    </w:rPr>
                    <w:t xml:space="preserve"> Main d'œuvre directe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FEDC" w14:textId="32D76F5A" w:rsidR="00B8087B" w:rsidRPr="00B8087B" w:rsidRDefault="00B8087B" w:rsidP="00EF28CB">
                  <w:pPr>
                    <w:jc w:val="right"/>
                    <w:rPr>
                      <w:rFonts w:ascii="Arial" w:hAnsi="Arial" w:cs="Arial"/>
                      <w:color w:val="000000"/>
                    </w:rPr>
                  </w:pPr>
                  <w:r w:rsidRPr="00B8087B">
                    <w:rPr>
                      <w:rFonts w:ascii="Arial" w:hAnsi="Arial" w:cs="Arial"/>
                      <w:color w:val="000000"/>
                    </w:rPr>
                    <w:t xml:space="preserve">              </w:t>
                  </w:r>
                  <w:r w:rsidR="00EF28CB">
                    <w:rPr>
                      <w:rFonts w:ascii="Arial" w:hAnsi="Arial" w:cs="Arial"/>
                      <w:color w:val="000000"/>
                    </w:rPr>
                    <w:t>7</w:t>
                  </w:r>
                  <w:r w:rsidRPr="00B8087B">
                    <w:rPr>
                      <w:rFonts w:ascii="Arial" w:hAnsi="Arial" w:cs="Arial"/>
                      <w:color w:val="000000"/>
                    </w:rPr>
                    <w:t xml:space="preserve">50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3FE36" w14:textId="77777777" w:rsidR="00B8087B" w:rsidRPr="00B8087B" w:rsidRDefault="00B8087B" w:rsidP="00B8087B">
                  <w:pPr>
                    <w:rPr>
                      <w:rFonts w:ascii="Arial" w:hAnsi="Arial" w:cs="Arial"/>
                      <w:color w:val="000000"/>
                    </w:rPr>
                  </w:pPr>
                  <w:r w:rsidRPr="00B8087B">
                    <w:rPr>
                      <w:rFonts w:ascii="Arial" w:hAnsi="Arial" w:cs="Arial"/>
                      <w:color w:val="000000"/>
                    </w:rPr>
                    <w:t xml:space="preserve">             15,00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C319E" w14:textId="77777777" w:rsidR="00B8087B" w:rsidRPr="00B8087B" w:rsidRDefault="00B8087B" w:rsidP="00B8087B">
                  <w:pPr>
                    <w:rPr>
                      <w:rFonts w:ascii="Arial" w:hAnsi="Arial" w:cs="Arial"/>
                      <w:color w:val="000000"/>
                    </w:rPr>
                  </w:pPr>
                  <w:r w:rsidRPr="00B8087B">
                    <w:rPr>
                      <w:rFonts w:ascii="Arial" w:hAnsi="Arial" w:cs="Arial"/>
                      <w:color w:val="000000"/>
                    </w:rPr>
                    <w:t xml:space="preserve">       11 250,00   </w:t>
                  </w:r>
                </w:p>
              </w:tc>
            </w:tr>
            <w:tr w:rsidR="00B8087B" w:rsidRPr="00B8087B" w14:paraId="23811DC4" w14:textId="77777777" w:rsidTr="003E3143">
              <w:trPr>
                <w:gridAfter w:val="1"/>
                <w:wAfter w:w="1597" w:type="dxa"/>
                <w:trHeight w:val="52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3545"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découpage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4912" w14:textId="66A63BE0" w:rsidR="00B8087B" w:rsidRPr="00B8087B" w:rsidRDefault="00B8087B" w:rsidP="00EF28CB">
                  <w:pPr>
                    <w:jc w:val="right"/>
                    <w:rPr>
                      <w:rFonts w:ascii="Arial" w:hAnsi="Arial" w:cs="Arial"/>
                      <w:color w:val="000000"/>
                    </w:rPr>
                  </w:pPr>
                  <w:r w:rsidRPr="00B8087B">
                    <w:rPr>
                      <w:rFonts w:ascii="Arial" w:hAnsi="Arial" w:cs="Arial"/>
                      <w:color w:val="000000"/>
                    </w:rPr>
                    <w:t xml:space="preserve">                98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0970"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181,00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D59F" w14:textId="77777777" w:rsidR="00B8087B" w:rsidRPr="00B8087B" w:rsidRDefault="00B8087B" w:rsidP="00B8087B">
                  <w:pPr>
                    <w:rPr>
                      <w:rFonts w:ascii="Arial" w:hAnsi="Arial" w:cs="Arial"/>
                      <w:color w:val="000000"/>
                    </w:rPr>
                  </w:pPr>
                  <w:r w:rsidRPr="00B8087B">
                    <w:rPr>
                      <w:rFonts w:ascii="Arial" w:hAnsi="Arial" w:cs="Arial"/>
                      <w:color w:val="000000"/>
                    </w:rPr>
                    <w:t xml:space="preserve">       17 738,00   </w:t>
                  </w:r>
                </w:p>
              </w:tc>
              <w:tc>
                <w:tcPr>
                  <w:tcW w:w="480" w:type="dxa"/>
                  <w:tcBorders>
                    <w:top w:val="nil"/>
                    <w:left w:val="single" w:sz="4" w:space="0" w:color="auto"/>
                    <w:bottom w:val="nil"/>
                    <w:right w:val="single" w:sz="4" w:space="0" w:color="auto"/>
                  </w:tcBorders>
                  <w:shd w:val="clear" w:color="auto" w:fill="auto"/>
                  <w:noWrap/>
                  <w:vAlign w:val="bottom"/>
                  <w:hideMark/>
                </w:tcPr>
                <w:p w14:paraId="41C9F6A0"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72500"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découpage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36FC8" w14:textId="63A1477F" w:rsidR="00B8087B" w:rsidRPr="00B8087B" w:rsidRDefault="00B8087B" w:rsidP="00EF28CB">
                  <w:pPr>
                    <w:jc w:val="right"/>
                    <w:rPr>
                      <w:rFonts w:ascii="Arial" w:hAnsi="Arial" w:cs="Arial"/>
                      <w:color w:val="000000"/>
                    </w:rPr>
                  </w:pPr>
                  <w:r w:rsidRPr="00B8087B">
                    <w:rPr>
                      <w:rFonts w:ascii="Arial" w:hAnsi="Arial" w:cs="Arial"/>
                      <w:color w:val="000000"/>
                    </w:rPr>
                    <w:t xml:space="preserve">                49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0C06"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181,00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F6C8" w14:textId="77777777" w:rsidR="00B8087B" w:rsidRPr="00B8087B" w:rsidRDefault="00B8087B" w:rsidP="00B8087B">
                  <w:pPr>
                    <w:rPr>
                      <w:rFonts w:ascii="Arial" w:hAnsi="Arial" w:cs="Arial"/>
                      <w:color w:val="000000"/>
                    </w:rPr>
                  </w:pPr>
                  <w:r w:rsidRPr="00B8087B">
                    <w:rPr>
                      <w:rFonts w:ascii="Arial" w:hAnsi="Arial" w:cs="Arial"/>
                      <w:color w:val="000000"/>
                    </w:rPr>
                    <w:t xml:space="preserve">        8 869,00   </w:t>
                  </w:r>
                </w:p>
              </w:tc>
            </w:tr>
            <w:tr w:rsidR="00B8087B" w:rsidRPr="00B8087B" w14:paraId="59EBD064"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AA24"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cuisson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FAED" w14:textId="14C9A3F5" w:rsidR="00B8087B" w:rsidRPr="00B8087B" w:rsidRDefault="00B8087B" w:rsidP="00EF28CB">
                  <w:pPr>
                    <w:jc w:val="right"/>
                    <w:rPr>
                      <w:rFonts w:ascii="Arial" w:hAnsi="Arial" w:cs="Arial"/>
                      <w:color w:val="000000"/>
                    </w:rPr>
                  </w:pPr>
                  <w:r w:rsidRPr="00B8087B">
                    <w:rPr>
                      <w:rFonts w:ascii="Arial" w:hAnsi="Arial" w:cs="Arial"/>
                      <w:color w:val="000000"/>
                    </w:rPr>
                    <w:t xml:space="preserve">                 93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1364"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177,00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DAD22" w14:textId="77777777" w:rsidR="00B8087B" w:rsidRPr="00B8087B" w:rsidRDefault="00B8087B" w:rsidP="00B8087B">
                  <w:pPr>
                    <w:rPr>
                      <w:rFonts w:ascii="Arial" w:hAnsi="Arial" w:cs="Arial"/>
                      <w:color w:val="000000"/>
                    </w:rPr>
                  </w:pPr>
                  <w:r w:rsidRPr="00B8087B">
                    <w:rPr>
                      <w:rFonts w:ascii="Arial" w:hAnsi="Arial" w:cs="Arial"/>
                      <w:color w:val="000000"/>
                    </w:rPr>
                    <w:t xml:space="preserve">       16 478,70   </w:t>
                  </w:r>
                </w:p>
              </w:tc>
              <w:tc>
                <w:tcPr>
                  <w:tcW w:w="480" w:type="dxa"/>
                  <w:tcBorders>
                    <w:top w:val="nil"/>
                    <w:left w:val="single" w:sz="4" w:space="0" w:color="auto"/>
                    <w:bottom w:val="nil"/>
                    <w:right w:val="single" w:sz="4" w:space="0" w:color="auto"/>
                  </w:tcBorders>
                  <w:shd w:val="clear" w:color="auto" w:fill="auto"/>
                  <w:noWrap/>
                  <w:vAlign w:val="bottom"/>
                  <w:hideMark/>
                </w:tcPr>
                <w:p w14:paraId="1D07C7F9"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F4E08"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cuisson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7A0C" w14:textId="7451BF6E" w:rsidR="00B8087B" w:rsidRPr="00B8087B" w:rsidRDefault="00B8087B" w:rsidP="00EF28CB">
                  <w:pPr>
                    <w:jc w:val="right"/>
                    <w:rPr>
                      <w:rFonts w:ascii="Arial" w:hAnsi="Arial" w:cs="Arial"/>
                      <w:color w:val="000000"/>
                    </w:rPr>
                  </w:pPr>
                  <w:r w:rsidRPr="00B8087B">
                    <w:rPr>
                      <w:rFonts w:ascii="Arial" w:hAnsi="Arial" w:cs="Arial"/>
                      <w:color w:val="000000"/>
                    </w:rPr>
                    <w:t xml:space="preserve">                47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02D7"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177,00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BBD5" w14:textId="77777777" w:rsidR="00B8087B" w:rsidRPr="00B8087B" w:rsidRDefault="00B8087B" w:rsidP="00B8087B">
                  <w:pPr>
                    <w:rPr>
                      <w:rFonts w:ascii="Arial" w:hAnsi="Arial" w:cs="Arial"/>
                      <w:color w:val="000000"/>
                    </w:rPr>
                  </w:pPr>
                  <w:r w:rsidRPr="00B8087B">
                    <w:rPr>
                      <w:rFonts w:ascii="Arial" w:hAnsi="Arial" w:cs="Arial"/>
                      <w:color w:val="000000"/>
                    </w:rPr>
                    <w:t xml:space="preserve">        8 239,35   </w:t>
                  </w:r>
                </w:p>
              </w:tc>
            </w:tr>
            <w:tr w:rsidR="00B8087B" w:rsidRPr="00B8087B" w14:paraId="2A80D2FF"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6977"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finition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CB99" w14:textId="7DB4C24C" w:rsidR="00B8087B" w:rsidRPr="00B8087B" w:rsidRDefault="00B8087B" w:rsidP="00EF28CB">
                  <w:pPr>
                    <w:jc w:val="right"/>
                    <w:rPr>
                      <w:rFonts w:ascii="Arial" w:hAnsi="Arial" w:cs="Arial"/>
                      <w:color w:val="000000"/>
                    </w:rPr>
                  </w:pPr>
                  <w:r w:rsidRPr="00B8087B">
                    <w:rPr>
                      <w:rFonts w:ascii="Arial" w:hAnsi="Arial" w:cs="Arial"/>
                      <w:color w:val="000000"/>
                    </w:rPr>
                    <w:t xml:space="preserve">                 40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7B6D4"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265,00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D9B71" w14:textId="77777777" w:rsidR="00B8087B" w:rsidRPr="00B8087B" w:rsidRDefault="00B8087B" w:rsidP="00B8087B">
                  <w:pPr>
                    <w:rPr>
                      <w:rFonts w:ascii="Arial" w:hAnsi="Arial" w:cs="Arial"/>
                      <w:color w:val="000000"/>
                    </w:rPr>
                  </w:pPr>
                  <w:r w:rsidRPr="00B8087B">
                    <w:rPr>
                      <w:rFonts w:ascii="Arial" w:hAnsi="Arial" w:cs="Arial"/>
                      <w:color w:val="000000"/>
                    </w:rPr>
                    <w:t xml:space="preserve">       10 573,50   </w:t>
                  </w:r>
                </w:p>
              </w:tc>
              <w:tc>
                <w:tcPr>
                  <w:tcW w:w="480" w:type="dxa"/>
                  <w:tcBorders>
                    <w:top w:val="nil"/>
                    <w:left w:val="single" w:sz="4" w:space="0" w:color="auto"/>
                    <w:bottom w:val="nil"/>
                    <w:right w:val="single" w:sz="4" w:space="0" w:color="auto"/>
                  </w:tcBorders>
                  <w:shd w:val="clear" w:color="auto" w:fill="auto"/>
                  <w:noWrap/>
                  <w:vAlign w:val="bottom"/>
                  <w:hideMark/>
                </w:tcPr>
                <w:p w14:paraId="47D0E8E9"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40897"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finition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A6072" w14:textId="254CA6DA" w:rsidR="00B8087B" w:rsidRPr="00B8087B" w:rsidRDefault="00B8087B" w:rsidP="00EF28CB">
                  <w:pPr>
                    <w:jc w:val="right"/>
                    <w:rPr>
                      <w:rFonts w:ascii="Arial" w:hAnsi="Arial" w:cs="Arial"/>
                      <w:color w:val="000000"/>
                    </w:rPr>
                  </w:pPr>
                  <w:r w:rsidRPr="00B8087B">
                    <w:rPr>
                      <w:rFonts w:ascii="Arial" w:hAnsi="Arial" w:cs="Arial"/>
                      <w:color w:val="000000"/>
                    </w:rPr>
                    <w:t xml:space="preserve">                20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DC37"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265,00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0BEA" w14:textId="77777777" w:rsidR="00B8087B" w:rsidRPr="00B8087B" w:rsidRDefault="00B8087B" w:rsidP="00B8087B">
                  <w:pPr>
                    <w:rPr>
                      <w:rFonts w:ascii="Arial" w:hAnsi="Arial" w:cs="Arial"/>
                      <w:color w:val="000000"/>
                    </w:rPr>
                  </w:pPr>
                  <w:r w:rsidRPr="00B8087B">
                    <w:rPr>
                      <w:rFonts w:ascii="Arial" w:hAnsi="Arial" w:cs="Arial"/>
                      <w:color w:val="000000"/>
                    </w:rPr>
                    <w:t xml:space="preserve">        5 286,75   </w:t>
                  </w:r>
                </w:p>
              </w:tc>
            </w:tr>
            <w:tr w:rsidR="00B8087B" w:rsidRPr="00B8087B" w14:paraId="6D27250A" w14:textId="77777777" w:rsidTr="003E3143">
              <w:trPr>
                <w:gridAfter w:val="1"/>
                <w:wAfter w:w="1597" w:type="dxa"/>
                <w:trHeight w:val="49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42F3"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conditionnement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4349A" w14:textId="13BD250D" w:rsidR="00B8087B" w:rsidRPr="00B8087B" w:rsidRDefault="00B8087B" w:rsidP="00EF28CB">
                  <w:pPr>
                    <w:jc w:val="right"/>
                    <w:rPr>
                      <w:rFonts w:ascii="Arial" w:hAnsi="Arial" w:cs="Arial"/>
                      <w:color w:val="000000"/>
                    </w:rPr>
                  </w:pPr>
                  <w:r w:rsidRPr="00B8087B">
                    <w:rPr>
                      <w:rFonts w:ascii="Arial" w:hAnsi="Arial" w:cs="Arial"/>
                      <w:color w:val="000000"/>
                    </w:rPr>
                    <w:t xml:space="preserve">        200 000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C6FE"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0,15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8F050" w14:textId="77777777" w:rsidR="00B8087B" w:rsidRPr="00B8087B" w:rsidRDefault="00B8087B" w:rsidP="00B8087B">
                  <w:pPr>
                    <w:rPr>
                      <w:rFonts w:ascii="Arial" w:hAnsi="Arial" w:cs="Arial"/>
                      <w:color w:val="000000"/>
                    </w:rPr>
                  </w:pPr>
                  <w:r w:rsidRPr="00B8087B">
                    <w:rPr>
                      <w:rFonts w:ascii="Arial" w:hAnsi="Arial" w:cs="Arial"/>
                      <w:color w:val="000000"/>
                    </w:rPr>
                    <w:t xml:space="preserve">       30 000,00   </w:t>
                  </w:r>
                </w:p>
              </w:tc>
              <w:tc>
                <w:tcPr>
                  <w:tcW w:w="480" w:type="dxa"/>
                  <w:tcBorders>
                    <w:top w:val="nil"/>
                    <w:left w:val="single" w:sz="4" w:space="0" w:color="auto"/>
                    <w:bottom w:val="nil"/>
                    <w:right w:val="single" w:sz="4" w:space="0" w:color="auto"/>
                  </w:tcBorders>
                  <w:shd w:val="clear" w:color="auto" w:fill="auto"/>
                  <w:noWrap/>
                  <w:vAlign w:val="bottom"/>
                  <w:hideMark/>
                </w:tcPr>
                <w:p w14:paraId="2B181870"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E3F54" w14:textId="77777777" w:rsidR="00B8087B" w:rsidRPr="00B8087B" w:rsidRDefault="00B8087B" w:rsidP="00B8087B">
                  <w:pPr>
                    <w:rPr>
                      <w:rFonts w:ascii="Arial" w:hAnsi="Arial" w:cs="Arial"/>
                      <w:color w:val="000000"/>
                    </w:rPr>
                  </w:pPr>
                  <w:r w:rsidRPr="00B8087B">
                    <w:rPr>
                      <w:rFonts w:ascii="Arial" w:hAnsi="Arial" w:cs="Arial"/>
                      <w:color w:val="000000"/>
                    </w:rPr>
                    <w:t xml:space="preserve"> Charges indirectes de conditionnement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4DA9" w14:textId="19A9C8B9" w:rsidR="00B8087B" w:rsidRPr="00B8087B" w:rsidRDefault="00EF28CB" w:rsidP="00EF28CB">
                  <w:pPr>
                    <w:jc w:val="right"/>
                    <w:rPr>
                      <w:rFonts w:ascii="Arial" w:hAnsi="Arial" w:cs="Arial"/>
                      <w:color w:val="000000"/>
                    </w:rPr>
                  </w:pPr>
                  <w:r>
                    <w:rPr>
                      <w:rFonts w:ascii="Arial" w:hAnsi="Arial" w:cs="Arial"/>
                      <w:color w:val="000000"/>
                    </w:rPr>
                    <w:t>100</w:t>
                  </w:r>
                  <w:r w:rsidR="0074009A">
                    <w:rPr>
                      <w:rFonts w:ascii="Arial" w:hAnsi="Arial" w:cs="Arial"/>
                      <w:color w:val="000000"/>
                    </w:rPr>
                    <w:t xml:space="preserve"> </w:t>
                  </w:r>
                  <w:r w:rsidR="00B8087B" w:rsidRPr="00B8087B">
                    <w:rPr>
                      <w:rFonts w:ascii="Arial" w:hAnsi="Arial" w:cs="Arial"/>
                      <w:color w:val="000000"/>
                    </w:rPr>
                    <w:t xml:space="preserve">000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258E" w14:textId="77777777" w:rsidR="00B8087B" w:rsidRPr="00B8087B" w:rsidRDefault="00B8087B" w:rsidP="00B8087B">
                  <w:pPr>
                    <w:jc w:val="center"/>
                    <w:rPr>
                      <w:rFonts w:ascii="Arial" w:hAnsi="Arial" w:cs="Arial"/>
                      <w:color w:val="000000"/>
                    </w:rPr>
                  </w:pPr>
                  <w:r w:rsidRPr="00B8087B">
                    <w:rPr>
                      <w:rFonts w:ascii="Arial" w:hAnsi="Arial" w:cs="Arial"/>
                      <w:color w:val="000000"/>
                    </w:rPr>
                    <w:t xml:space="preserve">              0,15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BEA3" w14:textId="77777777" w:rsidR="00B8087B" w:rsidRPr="00B8087B" w:rsidRDefault="00B8087B" w:rsidP="00B8087B">
                  <w:pPr>
                    <w:rPr>
                      <w:rFonts w:ascii="Arial" w:hAnsi="Arial" w:cs="Arial"/>
                      <w:color w:val="000000"/>
                    </w:rPr>
                  </w:pPr>
                  <w:r w:rsidRPr="00B8087B">
                    <w:rPr>
                      <w:rFonts w:ascii="Arial" w:hAnsi="Arial" w:cs="Arial"/>
                      <w:color w:val="000000"/>
                    </w:rPr>
                    <w:t xml:space="preserve">       15 000,00   </w:t>
                  </w:r>
                </w:p>
              </w:tc>
            </w:tr>
            <w:tr w:rsidR="00B8087B" w:rsidRPr="00B8087B" w14:paraId="5D630625" w14:textId="77777777" w:rsidTr="003E3143">
              <w:trPr>
                <w:gridAfter w:val="1"/>
                <w:wAfter w:w="1597" w:type="dxa"/>
                <w:trHeight w:val="765"/>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E8D2"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de production d'une tonne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8CCA" w14:textId="502498FA" w:rsidR="00B8087B" w:rsidRPr="00B8087B" w:rsidRDefault="00B8087B" w:rsidP="00A37734">
                  <w:pPr>
                    <w:rPr>
                      <w:rFonts w:ascii="Arial" w:hAnsi="Arial" w:cs="Arial"/>
                      <w:color w:val="000000"/>
                    </w:rPr>
                  </w:pPr>
                  <w:r w:rsidRPr="00B8087B">
                    <w:rPr>
                      <w:rFonts w:ascii="Arial" w:hAnsi="Arial" w:cs="Arial"/>
                      <w:color w:val="000000"/>
                    </w:rPr>
                    <w:t xml:space="preserve">                  40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0CAD" w14:textId="77777777" w:rsidR="00B8087B" w:rsidRPr="00B8087B" w:rsidRDefault="00B8087B" w:rsidP="00B8087B">
                  <w:pPr>
                    <w:jc w:val="center"/>
                    <w:rPr>
                      <w:rFonts w:ascii="Arial" w:hAnsi="Arial" w:cs="Arial"/>
                      <w:b/>
                      <w:bCs/>
                      <w:color w:val="000000"/>
                    </w:rPr>
                  </w:pPr>
                  <w:r w:rsidRPr="00B8087B">
                    <w:rPr>
                      <w:rFonts w:ascii="Arial" w:hAnsi="Arial" w:cs="Arial"/>
                      <w:b/>
                      <w:bCs/>
                      <w:color w:val="000000"/>
                    </w:rPr>
                    <w:t xml:space="preserve">     4 097,00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54D40"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163 470,20   </w:t>
                  </w:r>
                </w:p>
              </w:tc>
              <w:tc>
                <w:tcPr>
                  <w:tcW w:w="480" w:type="dxa"/>
                  <w:tcBorders>
                    <w:top w:val="nil"/>
                    <w:left w:val="single" w:sz="4" w:space="0" w:color="auto"/>
                    <w:bottom w:val="nil"/>
                    <w:right w:val="single" w:sz="4" w:space="0" w:color="auto"/>
                  </w:tcBorders>
                  <w:shd w:val="clear" w:color="auto" w:fill="auto"/>
                  <w:noWrap/>
                  <w:vAlign w:val="bottom"/>
                  <w:hideMark/>
                </w:tcPr>
                <w:p w14:paraId="2B71423B"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68AD4"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de production d'une tonne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C61A" w14:textId="77302CC5" w:rsidR="00B8087B" w:rsidRPr="00B8087B" w:rsidRDefault="00B8087B" w:rsidP="00EF28CB">
                  <w:pPr>
                    <w:jc w:val="right"/>
                    <w:rPr>
                      <w:rFonts w:ascii="Arial" w:hAnsi="Arial" w:cs="Arial"/>
                      <w:b/>
                      <w:bCs/>
                      <w:color w:val="000000"/>
                    </w:rPr>
                  </w:pPr>
                  <w:r w:rsidRPr="00B8087B">
                    <w:rPr>
                      <w:rFonts w:ascii="Arial" w:hAnsi="Arial" w:cs="Arial"/>
                      <w:b/>
                      <w:bCs/>
                      <w:color w:val="000000"/>
                    </w:rPr>
                    <w:t xml:space="preserve">                20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9A2D"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4 598,25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9C2B"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91 735,10   </w:t>
                  </w:r>
                </w:p>
              </w:tc>
            </w:tr>
            <w:tr w:rsidR="00B8087B" w:rsidRPr="00B8087B" w14:paraId="35870BB7" w14:textId="77777777" w:rsidTr="003E3143">
              <w:trPr>
                <w:gridAfter w:val="1"/>
                <w:wAfter w:w="1597" w:type="dxa"/>
                <w:trHeight w:val="630"/>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A231"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de production d'un paquet de 200 g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E0918" w14:textId="75BE02F2" w:rsidR="00B8087B" w:rsidRPr="00B8087B" w:rsidRDefault="00A37734" w:rsidP="00EF28CB">
                  <w:pPr>
                    <w:jc w:val="right"/>
                    <w:rPr>
                      <w:rFonts w:ascii="Arial" w:hAnsi="Arial" w:cs="Arial"/>
                      <w:color w:val="000000"/>
                    </w:rPr>
                  </w:pPr>
                  <w:r>
                    <w:rPr>
                      <w:rFonts w:ascii="Arial" w:hAnsi="Arial" w:cs="Arial"/>
                      <w:color w:val="000000"/>
                    </w:rPr>
                    <w:t xml:space="preserve">         200 </w:t>
                  </w:r>
                  <w:r w:rsidR="00B8087B" w:rsidRPr="00B8087B">
                    <w:rPr>
                      <w:rFonts w:ascii="Arial" w:hAnsi="Arial" w:cs="Arial"/>
                      <w:color w:val="000000"/>
                    </w:rPr>
                    <w:t xml:space="preserve">000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A8A5"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0,82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B45B"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163 470,20   </w:t>
                  </w:r>
                </w:p>
              </w:tc>
              <w:tc>
                <w:tcPr>
                  <w:tcW w:w="480" w:type="dxa"/>
                  <w:tcBorders>
                    <w:top w:val="nil"/>
                    <w:left w:val="single" w:sz="4" w:space="0" w:color="auto"/>
                    <w:bottom w:val="nil"/>
                    <w:right w:val="single" w:sz="4" w:space="0" w:color="auto"/>
                  </w:tcBorders>
                  <w:shd w:val="clear" w:color="auto" w:fill="auto"/>
                  <w:noWrap/>
                  <w:vAlign w:val="bottom"/>
                  <w:hideMark/>
                </w:tcPr>
                <w:p w14:paraId="1634EEFD" w14:textId="77777777" w:rsidR="00B8087B" w:rsidRPr="00B8087B" w:rsidRDefault="00B8087B" w:rsidP="00B8087B">
                  <w:pPr>
                    <w:rPr>
                      <w:rFonts w:ascii="Arial" w:hAnsi="Arial" w:cs="Arial"/>
                      <w:color w:val="00000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110FE"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Coût de production d'un paquet de 200 g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92C7" w14:textId="1B553CE4" w:rsidR="00B8087B" w:rsidRPr="00B8087B" w:rsidRDefault="00EF28CB" w:rsidP="00EF28CB">
                  <w:pPr>
                    <w:jc w:val="right"/>
                    <w:rPr>
                      <w:rFonts w:ascii="Arial" w:hAnsi="Arial" w:cs="Arial"/>
                      <w:b/>
                      <w:bCs/>
                      <w:color w:val="000000"/>
                    </w:rPr>
                  </w:pPr>
                  <w:r>
                    <w:rPr>
                      <w:rFonts w:ascii="Arial" w:hAnsi="Arial" w:cs="Arial"/>
                      <w:b/>
                      <w:bCs/>
                      <w:color w:val="000000"/>
                    </w:rPr>
                    <w:t>100</w:t>
                  </w:r>
                  <w:r w:rsidR="0074009A">
                    <w:rPr>
                      <w:rFonts w:ascii="Arial" w:hAnsi="Arial" w:cs="Arial"/>
                      <w:b/>
                      <w:bCs/>
                      <w:color w:val="000000"/>
                    </w:rPr>
                    <w:t xml:space="preserve"> </w:t>
                  </w:r>
                  <w:r w:rsidR="00B8087B" w:rsidRPr="00B8087B">
                    <w:rPr>
                      <w:rFonts w:ascii="Arial" w:hAnsi="Arial" w:cs="Arial"/>
                      <w:b/>
                      <w:bCs/>
                      <w:color w:val="000000"/>
                    </w:rPr>
                    <w:t xml:space="preserve">000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A01B"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0,92   </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EE0D" w14:textId="77777777" w:rsidR="00B8087B" w:rsidRPr="00B8087B" w:rsidRDefault="00B8087B" w:rsidP="00B8087B">
                  <w:pPr>
                    <w:rPr>
                      <w:rFonts w:ascii="Arial" w:hAnsi="Arial" w:cs="Arial"/>
                      <w:b/>
                      <w:bCs/>
                      <w:color w:val="000000"/>
                    </w:rPr>
                  </w:pPr>
                  <w:r w:rsidRPr="00B8087B">
                    <w:rPr>
                      <w:rFonts w:ascii="Arial" w:hAnsi="Arial" w:cs="Arial"/>
                      <w:b/>
                      <w:bCs/>
                      <w:color w:val="000000"/>
                    </w:rPr>
                    <w:t xml:space="preserve">       91 735,10   </w:t>
                  </w:r>
                </w:p>
              </w:tc>
            </w:tr>
            <w:tr w:rsidR="00B8087B" w:rsidRPr="00B8087B" w14:paraId="13F9C768" w14:textId="77777777" w:rsidTr="009761B0">
              <w:trPr>
                <w:trHeight w:val="255"/>
              </w:trPr>
              <w:tc>
                <w:tcPr>
                  <w:tcW w:w="3064" w:type="dxa"/>
                  <w:gridSpan w:val="2"/>
                  <w:tcBorders>
                    <w:top w:val="nil"/>
                    <w:left w:val="nil"/>
                    <w:bottom w:val="nil"/>
                    <w:right w:val="nil"/>
                  </w:tcBorders>
                  <w:shd w:val="clear" w:color="auto" w:fill="auto"/>
                  <w:noWrap/>
                  <w:vAlign w:val="center"/>
                  <w:hideMark/>
                </w:tcPr>
                <w:p w14:paraId="18D93EA7"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2020" w:type="dxa"/>
                  <w:gridSpan w:val="2"/>
                  <w:tcBorders>
                    <w:top w:val="nil"/>
                    <w:left w:val="nil"/>
                    <w:bottom w:val="nil"/>
                    <w:right w:val="nil"/>
                  </w:tcBorders>
                  <w:shd w:val="clear" w:color="auto" w:fill="auto"/>
                  <w:noWrap/>
                  <w:vAlign w:val="center"/>
                  <w:hideMark/>
                </w:tcPr>
                <w:p w14:paraId="614557F8"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1360" w:type="dxa"/>
                  <w:gridSpan w:val="2"/>
                  <w:tcBorders>
                    <w:top w:val="nil"/>
                    <w:left w:val="nil"/>
                    <w:bottom w:val="nil"/>
                    <w:right w:val="nil"/>
                  </w:tcBorders>
                  <w:shd w:val="clear" w:color="auto" w:fill="auto"/>
                  <w:noWrap/>
                  <w:vAlign w:val="center"/>
                  <w:hideMark/>
                </w:tcPr>
                <w:p w14:paraId="3C4CB3FD"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850" w:type="dxa"/>
                  <w:gridSpan w:val="2"/>
                  <w:tcBorders>
                    <w:top w:val="nil"/>
                    <w:left w:val="nil"/>
                    <w:bottom w:val="nil"/>
                    <w:right w:val="nil"/>
                  </w:tcBorders>
                  <w:shd w:val="clear" w:color="auto" w:fill="auto"/>
                  <w:noWrap/>
                  <w:vAlign w:val="center"/>
                  <w:hideMark/>
                </w:tcPr>
                <w:p w14:paraId="65A1C427" w14:textId="77777777" w:rsidR="00B8087B" w:rsidRPr="00B8087B" w:rsidRDefault="00B8087B" w:rsidP="00B8087B">
                  <w:pPr>
                    <w:rPr>
                      <w:rFonts w:ascii="Arial" w:hAnsi="Arial" w:cs="Arial"/>
                      <w:color w:val="000000"/>
                    </w:rPr>
                  </w:pPr>
                  <w:r w:rsidRPr="00B8087B">
                    <w:rPr>
                      <w:rFonts w:ascii="Arial" w:hAnsi="Arial" w:cs="Arial"/>
                      <w:color w:val="000000"/>
                    </w:rPr>
                    <w:t> </w:t>
                  </w:r>
                </w:p>
              </w:tc>
              <w:tc>
                <w:tcPr>
                  <w:tcW w:w="602" w:type="dxa"/>
                  <w:tcBorders>
                    <w:top w:val="nil"/>
                    <w:left w:val="nil"/>
                    <w:bottom w:val="nil"/>
                    <w:right w:val="nil"/>
                  </w:tcBorders>
                  <w:shd w:val="clear" w:color="auto" w:fill="auto"/>
                  <w:vAlign w:val="center"/>
                  <w:hideMark/>
                </w:tcPr>
                <w:p w14:paraId="09EF04CE" w14:textId="77777777" w:rsidR="00B8087B" w:rsidRPr="00B8087B" w:rsidRDefault="00B8087B" w:rsidP="00B8087B">
                  <w:pPr>
                    <w:rPr>
                      <w:rFonts w:ascii="Arial" w:hAnsi="Arial" w:cs="Arial"/>
                      <w:color w:val="000000"/>
                    </w:rPr>
                  </w:pPr>
                </w:p>
              </w:tc>
              <w:tc>
                <w:tcPr>
                  <w:tcW w:w="2858" w:type="dxa"/>
                  <w:gridSpan w:val="2"/>
                  <w:tcBorders>
                    <w:top w:val="nil"/>
                    <w:left w:val="nil"/>
                    <w:bottom w:val="nil"/>
                    <w:right w:val="nil"/>
                  </w:tcBorders>
                  <w:shd w:val="clear" w:color="auto" w:fill="auto"/>
                  <w:vAlign w:val="center"/>
                  <w:hideMark/>
                </w:tcPr>
                <w:p w14:paraId="3198173F" w14:textId="77777777" w:rsidR="00B8087B" w:rsidRPr="00B8087B" w:rsidRDefault="00B8087B" w:rsidP="00B8087B">
                  <w:pPr>
                    <w:rPr>
                      <w:rFonts w:ascii="Arial" w:hAnsi="Arial" w:cs="Arial"/>
                      <w:color w:val="000000"/>
                    </w:rPr>
                  </w:pPr>
                </w:p>
              </w:tc>
              <w:tc>
                <w:tcPr>
                  <w:tcW w:w="1710" w:type="dxa"/>
                  <w:gridSpan w:val="3"/>
                  <w:tcBorders>
                    <w:top w:val="nil"/>
                    <w:left w:val="nil"/>
                    <w:bottom w:val="nil"/>
                    <w:right w:val="nil"/>
                  </w:tcBorders>
                  <w:shd w:val="clear" w:color="auto" w:fill="auto"/>
                  <w:noWrap/>
                  <w:vAlign w:val="bottom"/>
                  <w:hideMark/>
                </w:tcPr>
                <w:p w14:paraId="32C09F82" w14:textId="77777777" w:rsidR="00B8087B" w:rsidRPr="00B8087B" w:rsidRDefault="00B8087B" w:rsidP="00B8087B">
                  <w:pPr>
                    <w:rPr>
                      <w:rFonts w:ascii="Arial" w:hAnsi="Arial" w:cs="Arial"/>
                      <w:color w:val="000000"/>
                    </w:rPr>
                  </w:pPr>
                </w:p>
              </w:tc>
              <w:tc>
                <w:tcPr>
                  <w:tcW w:w="1437" w:type="dxa"/>
                  <w:tcBorders>
                    <w:top w:val="nil"/>
                    <w:left w:val="nil"/>
                    <w:bottom w:val="nil"/>
                    <w:right w:val="nil"/>
                  </w:tcBorders>
                  <w:shd w:val="clear" w:color="auto" w:fill="auto"/>
                  <w:noWrap/>
                  <w:vAlign w:val="bottom"/>
                  <w:hideMark/>
                </w:tcPr>
                <w:p w14:paraId="22B40CFA" w14:textId="77777777" w:rsidR="00B8087B" w:rsidRPr="00B8087B" w:rsidRDefault="00B8087B" w:rsidP="00B8087B">
                  <w:pPr>
                    <w:rPr>
                      <w:rFonts w:ascii="Arial" w:hAnsi="Arial" w:cs="Arial"/>
                      <w:color w:val="000000"/>
                    </w:rPr>
                  </w:pPr>
                </w:p>
              </w:tc>
              <w:tc>
                <w:tcPr>
                  <w:tcW w:w="1632" w:type="dxa"/>
                  <w:gridSpan w:val="2"/>
                  <w:tcBorders>
                    <w:top w:val="nil"/>
                    <w:left w:val="nil"/>
                    <w:bottom w:val="nil"/>
                    <w:right w:val="nil"/>
                  </w:tcBorders>
                  <w:shd w:val="clear" w:color="auto" w:fill="auto"/>
                  <w:noWrap/>
                  <w:vAlign w:val="bottom"/>
                  <w:hideMark/>
                </w:tcPr>
                <w:p w14:paraId="7062A8FC" w14:textId="77777777" w:rsidR="00B8087B" w:rsidRPr="00B8087B" w:rsidRDefault="00B8087B" w:rsidP="00B8087B">
                  <w:pPr>
                    <w:rPr>
                      <w:rFonts w:ascii="Arial" w:hAnsi="Arial" w:cs="Arial"/>
                      <w:color w:val="000000"/>
                    </w:rPr>
                  </w:pPr>
                </w:p>
              </w:tc>
            </w:tr>
            <w:tr w:rsidR="00B8087B" w:rsidRPr="00B8087B" w14:paraId="293444B4" w14:textId="77777777" w:rsidTr="009761B0">
              <w:trPr>
                <w:trHeight w:val="255"/>
              </w:trPr>
              <w:tc>
                <w:tcPr>
                  <w:tcW w:w="10754" w:type="dxa"/>
                  <w:gridSpan w:val="11"/>
                  <w:tcBorders>
                    <w:top w:val="nil"/>
                    <w:left w:val="nil"/>
                    <w:bottom w:val="nil"/>
                    <w:right w:val="nil"/>
                  </w:tcBorders>
                  <w:shd w:val="clear" w:color="auto" w:fill="auto"/>
                  <w:noWrap/>
                  <w:vAlign w:val="center"/>
                </w:tcPr>
                <w:p w14:paraId="70639DFF" w14:textId="15C79820" w:rsidR="00B8087B" w:rsidRPr="00B8087B" w:rsidRDefault="00B8087B" w:rsidP="00B8087B">
                  <w:pPr>
                    <w:rPr>
                      <w:rFonts w:ascii="Arial" w:hAnsi="Arial" w:cs="Arial"/>
                      <w:color w:val="000000"/>
                    </w:rPr>
                  </w:pPr>
                </w:p>
              </w:tc>
              <w:tc>
                <w:tcPr>
                  <w:tcW w:w="1710" w:type="dxa"/>
                  <w:gridSpan w:val="3"/>
                  <w:tcBorders>
                    <w:top w:val="nil"/>
                    <w:left w:val="nil"/>
                    <w:bottom w:val="nil"/>
                    <w:right w:val="nil"/>
                  </w:tcBorders>
                  <w:shd w:val="clear" w:color="auto" w:fill="auto"/>
                  <w:noWrap/>
                  <w:vAlign w:val="bottom"/>
                  <w:hideMark/>
                </w:tcPr>
                <w:p w14:paraId="38B128D6" w14:textId="77777777" w:rsidR="00B8087B" w:rsidRPr="00B8087B" w:rsidRDefault="00B8087B" w:rsidP="00B8087B">
                  <w:pPr>
                    <w:rPr>
                      <w:rFonts w:ascii="Arial" w:hAnsi="Arial" w:cs="Arial"/>
                      <w:color w:val="000000"/>
                    </w:rPr>
                  </w:pPr>
                </w:p>
              </w:tc>
              <w:tc>
                <w:tcPr>
                  <w:tcW w:w="1437" w:type="dxa"/>
                  <w:tcBorders>
                    <w:top w:val="nil"/>
                    <w:left w:val="nil"/>
                    <w:bottom w:val="nil"/>
                    <w:right w:val="nil"/>
                  </w:tcBorders>
                  <w:shd w:val="clear" w:color="auto" w:fill="auto"/>
                  <w:noWrap/>
                  <w:vAlign w:val="bottom"/>
                  <w:hideMark/>
                </w:tcPr>
                <w:p w14:paraId="7F78747A" w14:textId="77777777" w:rsidR="00B8087B" w:rsidRPr="00B8087B" w:rsidRDefault="00B8087B" w:rsidP="00B8087B">
                  <w:pPr>
                    <w:rPr>
                      <w:rFonts w:ascii="Arial" w:hAnsi="Arial" w:cs="Arial"/>
                      <w:color w:val="000000"/>
                    </w:rPr>
                  </w:pPr>
                </w:p>
              </w:tc>
              <w:tc>
                <w:tcPr>
                  <w:tcW w:w="1632" w:type="dxa"/>
                  <w:gridSpan w:val="2"/>
                  <w:tcBorders>
                    <w:top w:val="nil"/>
                    <w:left w:val="nil"/>
                    <w:bottom w:val="nil"/>
                    <w:right w:val="nil"/>
                  </w:tcBorders>
                  <w:shd w:val="clear" w:color="auto" w:fill="auto"/>
                  <w:noWrap/>
                  <w:vAlign w:val="bottom"/>
                  <w:hideMark/>
                </w:tcPr>
                <w:p w14:paraId="4B196B40" w14:textId="77777777" w:rsidR="00B8087B" w:rsidRPr="00B8087B" w:rsidRDefault="00B8087B" w:rsidP="00B8087B">
                  <w:pPr>
                    <w:rPr>
                      <w:rFonts w:ascii="Arial" w:hAnsi="Arial" w:cs="Arial"/>
                      <w:color w:val="000000"/>
                    </w:rPr>
                  </w:pPr>
                </w:p>
              </w:tc>
            </w:tr>
          </w:tbl>
          <w:p w14:paraId="754321F0" w14:textId="77777777" w:rsidR="00B8087B" w:rsidRDefault="00B8087B" w:rsidP="00DD6A70">
            <w:pPr>
              <w:jc w:val="center"/>
              <w:rPr>
                <w:rFonts w:ascii="Arial" w:hAnsi="Arial" w:cs="Arial"/>
                <w:b/>
                <w:bCs/>
                <w:color w:val="000000"/>
              </w:rPr>
            </w:pPr>
          </w:p>
          <w:p w14:paraId="553C67AF" w14:textId="77777777" w:rsidR="00B8087B" w:rsidRDefault="00B8087B" w:rsidP="00DD6A70">
            <w:pPr>
              <w:jc w:val="center"/>
              <w:rPr>
                <w:rFonts w:ascii="Arial" w:hAnsi="Arial" w:cs="Arial"/>
                <w:b/>
                <w:bCs/>
                <w:color w:val="000000"/>
              </w:rPr>
            </w:pPr>
          </w:p>
          <w:p w14:paraId="09628A8E" w14:textId="77777777" w:rsidR="00B8087B" w:rsidRDefault="00B8087B" w:rsidP="00DD6A70">
            <w:pPr>
              <w:jc w:val="center"/>
              <w:rPr>
                <w:rFonts w:ascii="Arial" w:hAnsi="Arial" w:cs="Arial"/>
                <w:b/>
                <w:bCs/>
                <w:color w:val="000000"/>
              </w:rPr>
            </w:pPr>
          </w:p>
          <w:p w14:paraId="246A253B" w14:textId="77777777" w:rsidR="00B8087B" w:rsidRDefault="00B8087B" w:rsidP="00DD6A70">
            <w:pPr>
              <w:jc w:val="center"/>
              <w:rPr>
                <w:rFonts w:ascii="Arial" w:hAnsi="Arial" w:cs="Arial"/>
                <w:b/>
                <w:bCs/>
                <w:color w:val="000000"/>
              </w:rPr>
            </w:pPr>
          </w:p>
          <w:p w14:paraId="17231264" w14:textId="77777777" w:rsidR="00B8087B" w:rsidRDefault="00B8087B" w:rsidP="00DD6A70">
            <w:pPr>
              <w:jc w:val="center"/>
              <w:rPr>
                <w:rFonts w:ascii="Arial" w:hAnsi="Arial" w:cs="Arial"/>
                <w:b/>
                <w:bCs/>
                <w:color w:val="000000"/>
              </w:rPr>
            </w:pPr>
          </w:p>
          <w:p w14:paraId="4A2FF430" w14:textId="77777777" w:rsidR="00D856F2" w:rsidRDefault="00D856F2" w:rsidP="00DD6A70">
            <w:pPr>
              <w:jc w:val="center"/>
              <w:rPr>
                <w:rFonts w:ascii="Arial" w:hAnsi="Arial" w:cs="Arial"/>
                <w:b/>
                <w:bCs/>
                <w:color w:val="000000"/>
              </w:rPr>
            </w:pPr>
          </w:p>
          <w:p w14:paraId="2CB7B772" w14:textId="77777777" w:rsidR="00D856F2" w:rsidRDefault="00D856F2" w:rsidP="00DD6A70">
            <w:pPr>
              <w:jc w:val="center"/>
              <w:rPr>
                <w:rFonts w:ascii="Arial" w:hAnsi="Arial" w:cs="Arial"/>
                <w:b/>
                <w:bCs/>
                <w:color w:val="000000"/>
              </w:rPr>
            </w:pPr>
          </w:p>
          <w:p w14:paraId="2B79FBF6" w14:textId="77777777" w:rsidR="00B8087B" w:rsidRDefault="00B8087B" w:rsidP="00DD6A70">
            <w:pPr>
              <w:jc w:val="center"/>
              <w:rPr>
                <w:rFonts w:ascii="Arial" w:hAnsi="Arial" w:cs="Arial"/>
                <w:b/>
                <w:bCs/>
                <w:color w:val="000000"/>
              </w:rPr>
            </w:pPr>
          </w:p>
          <w:p w14:paraId="666A42FE" w14:textId="5F4737AE" w:rsidR="00DD6A70" w:rsidRPr="00DD6A70" w:rsidRDefault="00DD6A70" w:rsidP="00DD6A70">
            <w:pPr>
              <w:jc w:val="center"/>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14:paraId="1599042F" w14:textId="77777777" w:rsidR="00DD6A70" w:rsidRPr="00DD6A70" w:rsidRDefault="00DD6A70" w:rsidP="00DD6A70">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2A4246DB" w14:textId="77777777" w:rsidR="00DD6A70" w:rsidRPr="00DD6A70" w:rsidRDefault="00DD6A70" w:rsidP="00DD6A70">
            <w:pPr>
              <w:rPr>
                <w:rFonts w:ascii="Arial" w:hAnsi="Arial" w:cs="Arial"/>
                <w:color w:val="000000"/>
              </w:rPr>
            </w:pPr>
          </w:p>
        </w:tc>
      </w:tr>
    </w:tbl>
    <w:p w14:paraId="2523AE1C" w14:textId="77777777" w:rsidR="00EF28CB" w:rsidRDefault="00EF28CB" w:rsidP="00DD6A70">
      <w:pPr>
        <w:spacing w:after="60"/>
        <w:jc w:val="center"/>
        <w:rPr>
          <w:rFonts w:ascii="Arial" w:hAnsi="Arial" w:cs="Arial"/>
          <w:b/>
          <w:sz w:val="24"/>
          <w:szCs w:val="24"/>
        </w:rPr>
      </w:pPr>
    </w:p>
    <w:p w14:paraId="1F184071" w14:textId="13069F13" w:rsidR="00DD6A70" w:rsidRDefault="00DD6A70" w:rsidP="00DD6A70">
      <w:pPr>
        <w:spacing w:after="60"/>
        <w:jc w:val="center"/>
        <w:rPr>
          <w:rFonts w:ascii="Arial" w:hAnsi="Arial" w:cs="Arial"/>
          <w:b/>
          <w:noProof/>
          <w:sz w:val="24"/>
          <w:szCs w:val="24"/>
        </w:rPr>
      </w:pPr>
      <w:r w:rsidRPr="003D7CFF">
        <w:rPr>
          <w:rFonts w:ascii="Arial" w:hAnsi="Arial" w:cs="Arial"/>
          <w:b/>
          <w:sz w:val="24"/>
          <w:szCs w:val="24"/>
        </w:rPr>
        <w:t xml:space="preserve">ANNEXE </w:t>
      </w:r>
      <w:r>
        <w:rPr>
          <w:rFonts w:ascii="Arial" w:hAnsi="Arial" w:cs="Arial"/>
          <w:b/>
          <w:sz w:val="24"/>
          <w:szCs w:val="24"/>
        </w:rPr>
        <w:t>3</w:t>
      </w:r>
      <w:r w:rsidRPr="003D7CFF">
        <w:rPr>
          <w:rFonts w:ascii="Arial" w:hAnsi="Arial" w:cs="Arial"/>
          <w:b/>
          <w:sz w:val="24"/>
          <w:szCs w:val="24"/>
        </w:rPr>
        <w:t xml:space="preserve"> </w:t>
      </w:r>
      <w:r>
        <w:rPr>
          <w:rFonts w:ascii="Arial" w:hAnsi="Arial" w:cs="Arial"/>
          <w:b/>
          <w:sz w:val="24"/>
          <w:szCs w:val="24"/>
        </w:rPr>
        <w:t xml:space="preserve">(suite) </w:t>
      </w:r>
      <w:r w:rsidRPr="003D7CFF">
        <w:rPr>
          <w:rFonts w:ascii="Arial" w:hAnsi="Arial" w:cs="Arial"/>
          <w:b/>
          <w:sz w:val="24"/>
          <w:szCs w:val="24"/>
        </w:rPr>
        <w:t xml:space="preserve">– </w:t>
      </w:r>
      <w:r>
        <w:rPr>
          <w:rFonts w:ascii="Arial" w:hAnsi="Arial" w:cs="Arial"/>
          <w:b/>
          <w:noProof/>
          <w:sz w:val="24"/>
          <w:szCs w:val="24"/>
        </w:rPr>
        <w:t>Coût</w:t>
      </w:r>
      <w:r w:rsidR="00DC1328">
        <w:rPr>
          <w:rFonts w:ascii="Arial" w:hAnsi="Arial" w:cs="Arial"/>
          <w:b/>
          <w:noProof/>
          <w:sz w:val="24"/>
          <w:szCs w:val="24"/>
        </w:rPr>
        <w:t>s</w:t>
      </w:r>
      <w:r>
        <w:rPr>
          <w:rFonts w:ascii="Arial" w:hAnsi="Arial" w:cs="Arial"/>
          <w:b/>
          <w:noProof/>
          <w:sz w:val="24"/>
          <w:szCs w:val="24"/>
        </w:rPr>
        <w:t xml:space="preserve"> de revient des chips traditonnelles et des chips bleues</w:t>
      </w:r>
    </w:p>
    <w:p w14:paraId="6C315648" w14:textId="77777777" w:rsidR="00756A1A" w:rsidRDefault="00756A1A" w:rsidP="00DD6A70">
      <w:pPr>
        <w:spacing w:after="60"/>
        <w:jc w:val="center"/>
        <w:rPr>
          <w:rFonts w:ascii="Arial" w:hAnsi="Arial" w:cs="Arial"/>
          <w:b/>
          <w:noProof/>
          <w:sz w:val="24"/>
          <w:szCs w:val="24"/>
        </w:rPr>
      </w:pPr>
    </w:p>
    <w:tbl>
      <w:tblPr>
        <w:tblW w:w="17632" w:type="dxa"/>
        <w:tblInd w:w="779" w:type="dxa"/>
        <w:tblCellMar>
          <w:left w:w="70" w:type="dxa"/>
          <w:right w:w="70" w:type="dxa"/>
        </w:tblCellMar>
        <w:tblLook w:val="04A0" w:firstRow="1" w:lastRow="0" w:firstColumn="1" w:lastColumn="0" w:noHBand="0" w:noVBand="1"/>
      </w:tblPr>
      <w:tblGrid>
        <w:gridCol w:w="2000"/>
        <w:gridCol w:w="1418"/>
        <w:gridCol w:w="1242"/>
        <w:gridCol w:w="494"/>
        <w:gridCol w:w="126"/>
        <w:gridCol w:w="373"/>
        <w:gridCol w:w="547"/>
        <w:gridCol w:w="708"/>
        <w:gridCol w:w="772"/>
        <w:gridCol w:w="1540"/>
        <w:gridCol w:w="230"/>
        <w:gridCol w:w="331"/>
        <w:gridCol w:w="679"/>
        <w:gridCol w:w="243"/>
        <w:gridCol w:w="88"/>
        <w:gridCol w:w="532"/>
        <w:gridCol w:w="331"/>
        <w:gridCol w:w="97"/>
        <w:gridCol w:w="241"/>
        <w:gridCol w:w="960"/>
        <w:gridCol w:w="117"/>
        <w:gridCol w:w="125"/>
        <w:gridCol w:w="338"/>
        <w:gridCol w:w="1022"/>
        <w:gridCol w:w="18"/>
        <w:gridCol w:w="37"/>
        <w:gridCol w:w="202"/>
        <w:gridCol w:w="1281"/>
        <w:gridCol w:w="1540"/>
      </w:tblGrid>
      <w:tr w:rsidR="0000267D" w14:paraId="45044C70" w14:textId="77777777" w:rsidTr="009761B0">
        <w:trPr>
          <w:trHeight w:val="270"/>
        </w:trPr>
        <w:tc>
          <w:tcPr>
            <w:tcW w:w="7680" w:type="dxa"/>
            <w:gridSpan w:val="9"/>
            <w:tcBorders>
              <w:top w:val="nil"/>
              <w:left w:val="nil"/>
              <w:bottom w:val="single" w:sz="8" w:space="0" w:color="auto"/>
              <w:right w:val="nil"/>
            </w:tcBorders>
            <w:shd w:val="clear" w:color="auto" w:fill="auto"/>
            <w:noWrap/>
            <w:vAlign w:val="center"/>
            <w:hideMark/>
          </w:tcPr>
          <w:p w14:paraId="176FB204" w14:textId="77777777" w:rsidR="0000267D" w:rsidRDefault="0000267D">
            <w:pPr>
              <w:jc w:val="both"/>
              <w:rPr>
                <w:rFonts w:ascii="Arial" w:hAnsi="Arial" w:cs="Arial"/>
                <w:b/>
                <w:bCs/>
                <w:color w:val="000000"/>
              </w:rPr>
            </w:pPr>
            <w:r>
              <w:rPr>
                <w:rFonts w:ascii="Arial" w:hAnsi="Arial" w:cs="Arial"/>
                <w:b/>
                <w:bCs/>
                <w:color w:val="000000"/>
              </w:rPr>
              <w:t xml:space="preserve"> Stock de paquets de chips traditionnelles </w:t>
            </w:r>
          </w:p>
        </w:tc>
        <w:tc>
          <w:tcPr>
            <w:tcW w:w="1540" w:type="dxa"/>
            <w:tcBorders>
              <w:top w:val="nil"/>
              <w:left w:val="nil"/>
              <w:bottom w:val="single" w:sz="8" w:space="0" w:color="auto"/>
              <w:right w:val="nil"/>
            </w:tcBorders>
            <w:shd w:val="clear" w:color="auto" w:fill="auto"/>
            <w:noWrap/>
            <w:vAlign w:val="bottom"/>
            <w:hideMark/>
          </w:tcPr>
          <w:p w14:paraId="330CFA4D" w14:textId="77777777" w:rsidR="0000267D" w:rsidRDefault="0000267D">
            <w:pPr>
              <w:rPr>
                <w:rFonts w:ascii="Arial" w:hAnsi="Arial" w:cs="Arial"/>
                <w:color w:val="000000"/>
              </w:rPr>
            </w:pPr>
            <w:r>
              <w:rPr>
                <w:rFonts w:ascii="Arial" w:hAnsi="Arial" w:cs="Arial"/>
                <w:color w:val="000000"/>
              </w:rPr>
              <w:t> </w:t>
            </w:r>
          </w:p>
        </w:tc>
        <w:tc>
          <w:tcPr>
            <w:tcW w:w="1483" w:type="dxa"/>
            <w:gridSpan w:val="4"/>
            <w:tcBorders>
              <w:top w:val="nil"/>
              <w:left w:val="nil"/>
              <w:bottom w:val="single" w:sz="8" w:space="0" w:color="auto"/>
              <w:right w:val="nil"/>
            </w:tcBorders>
            <w:shd w:val="clear" w:color="auto" w:fill="auto"/>
            <w:noWrap/>
            <w:vAlign w:val="bottom"/>
            <w:hideMark/>
          </w:tcPr>
          <w:p w14:paraId="13EB3451" w14:textId="77777777" w:rsidR="0000267D" w:rsidRDefault="0000267D">
            <w:pPr>
              <w:rPr>
                <w:rFonts w:ascii="Arial" w:hAnsi="Arial" w:cs="Arial"/>
                <w:color w:val="000000"/>
              </w:rPr>
            </w:pPr>
            <w:r>
              <w:rPr>
                <w:rFonts w:ascii="Arial" w:hAnsi="Arial" w:cs="Arial"/>
                <w:color w:val="000000"/>
              </w:rPr>
              <w:t> </w:t>
            </w:r>
          </w:p>
        </w:tc>
        <w:tc>
          <w:tcPr>
            <w:tcW w:w="2249" w:type="dxa"/>
            <w:gridSpan w:val="6"/>
            <w:tcBorders>
              <w:top w:val="nil"/>
              <w:left w:val="nil"/>
              <w:right w:val="nil"/>
            </w:tcBorders>
            <w:shd w:val="clear" w:color="auto" w:fill="auto"/>
            <w:noWrap/>
            <w:vAlign w:val="bottom"/>
            <w:hideMark/>
          </w:tcPr>
          <w:p w14:paraId="4142C0D2" w14:textId="77777777" w:rsidR="0000267D" w:rsidRDefault="0000267D">
            <w:pPr>
              <w:rPr>
                <w:rFonts w:ascii="Arial" w:hAnsi="Arial" w:cs="Arial"/>
                <w:color w:val="000000"/>
              </w:rPr>
            </w:pPr>
            <w:r>
              <w:rPr>
                <w:rFonts w:ascii="Arial" w:hAnsi="Arial" w:cs="Arial"/>
                <w:color w:val="000000"/>
              </w:rPr>
              <w:t> </w:t>
            </w:r>
          </w:p>
        </w:tc>
        <w:tc>
          <w:tcPr>
            <w:tcW w:w="1620" w:type="dxa"/>
            <w:gridSpan w:val="5"/>
            <w:tcBorders>
              <w:top w:val="nil"/>
              <w:left w:val="nil"/>
              <w:right w:val="nil"/>
            </w:tcBorders>
            <w:shd w:val="clear" w:color="auto" w:fill="auto"/>
            <w:noWrap/>
            <w:vAlign w:val="bottom"/>
            <w:hideMark/>
          </w:tcPr>
          <w:p w14:paraId="38EC1760" w14:textId="77777777" w:rsidR="0000267D" w:rsidRDefault="0000267D">
            <w:pPr>
              <w:rPr>
                <w:rFonts w:ascii="Arial" w:hAnsi="Arial" w:cs="Arial"/>
                <w:color w:val="000000"/>
              </w:rPr>
            </w:pPr>
            <w:r>
              <w:rPr>
                <w:rFonts w:ascii="Arial" w:hAnsi="Arial" w:cs="Arial"/>
                <w:color w:val="000000"/>
              </w:rPr>
              <w:t> </w:t>
            </w:r>
          </w:p>
        </w:tc>
        <w:tc>
          <w:tcPr>
            <w:tcW w:w="1520" w:type="dxa"/>
            <w:gridSpan w:val="3"/>
            <w:tcBorders>
              <w:top w:val="nil"/>
              <w:left w:val="nil"/>
              <w:bottom w:val="nil"/>
              <w:right w:val="nil"/>
            </w:tcBorders>
            <w:shd w:val="clear" w:color="auto" w:fill="auto"/>
            <w:noWrap/>
            <w:vAlign w:val="bottom"/>
            <w:hideMark/>
          </w:tcPr>
          <w:p w14:paraId="5449849B" w14:textId="77777777" w:rsidR="0000267D" w:rsidRDefault="0000267D">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23711A22" w14:textId="77777777" w:rsidR="0000267D" w:rsidRDefault="0000267D">
            <w:pPr>
              <w:rPr>
                <w:rFonts w:ascii="Arial" w:hAnsi="Arial" w:cs="Arial"/>
                <w:color w:val="000000"/>
              </w:rPr>
            </w:pPr>
          </w:p>
        </w:tc>
      </w:tr>
      <w:tr w:rsidR="0000267D" w14:paraId="4B226F24"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4678" w14:textId="77777777" w:rsidR="0000267D" w:rsidRDefault="0000267D">
            <w:pPr>
              <w:jc w:val="center"/>
              <w:rPr>
                <w:rFonts w:ascii="Arial" w:hAnsi="Arial" w:cs="Arial"/>
                <w:b/>
                <w:bCs/>
                <w:color w:val="000000"/>
              </w:rPr>
            </w:pPr>
            <w:r>
              <w:rPr>
                <w:rFonts w:ascii="Arial" w:hAnsi="Arial" w:cs="Arial"/>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4501"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D2847" w14:textId="423F6A70" w:rsidR="0000267D" w:rsidRDefault="0000267D">
            <w:pPr>
              <w:jc w:val="center"/>
              <w:rPr>
                <w:rFonts w:ascii="Arial" w:hAnsi="Arial" w:cs="Arial"/>
                <w:b/>
                <w:bCs/>
                <w:color w:val="000000"/>
              </w:rPr>
            </w:pPr>
            <w:r>
              <w:rPr>
                <w:rFonts w:ascii="Arial" w:hAnsi="Arial" w:cs="Arial"/>
                <w:b/>
                <w:bCs/>
                <w:color w:val="000000"/>
              </w:rPr>
              <w:t xml:space="preserve"> </w:t>
            </w:r>
            <w:r w:rsidR="00441021">
              <w:rPr>
                <w:rFonts w:ascii="Arial" w:hAnsi="Arial" w:cs="Arial"/>
                <w:b/>
                <w:bCs/>
                <w:color w:val="000000"/>
              </w:rPr>
              <w:t>Coût</w:t>
            </w:r>
            <w:r>
              <w:rPr>
                <w:rFonts w:ascii="Arial" w:hAnsi="Arial" w:cs="Arial"/>
                <w:b/>
                <w:bCs/>
                <w:color w:val="000000"/>
              </w:rPr>
              <w:t xml:space="preserve"> unitaire </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21CE"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B8E5" w14:textId="77777777" w:rsidR="0000267D" w:rsidRDefault="0000267D">
            <w:pPr>
              <w:jc w:val="center"/>
              <w:rPr>
                <w:rFonts w:ascii="Arial" w:hAnsi="Arial" w:cs="Arial"/>
                <w:b/>
                <w:bCs/>
                <w:color w:val="000000"/>
              </w:rPr>
            </w:pPr>
            <w:r>
              <w:rPr>
                <w:rFonts w:ascii="Arial" w:hAnsi="Arial" w:cs="Arial"/>
                <w:b/>
                <w:bCs/>
                <w:color w:val="000000"/>
              </w:rPr>
              <w:t>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19F6"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B401" w14:textId="02319873" w:rsidR="0000267D" w:rsidRDefault="00441021" w:rsidP="0000267D">
            <w:pPr>
              <w:jc w:val="center"/>
              <w:rPr>
                <w:rFonts w:ascii="Arial" w:hAnsi="Arial" w:cs="Arial"/>
                <w:b/>
                <w:bCs/>
                <w:color w:val="000000"/>
              </w:rPr>
            </w:pPr>
            <w:r>
              <w:rPr>
                <w:rFonts w:ascii="Arial" w:hAnsi="Arial" w:cs="Arial"/>
                <w:b/>
                <w:bCs/>
                <w:color w:val="000000"/>
              </w:rPr>
              <w:t>Coût</w:t>
            </w:r>
            <w:r w:rsidR="0000267D">
              <w:rPr>
                <w:rFonts w:ascii="Arial" w:hAnsi="Arial" w:cs="Arial"/>
                <w:b/>
                <w:bCs/>
                <w:color w:val="000000"/>
              </w:rPr>
              <w:t xml:space="preserve"> unitaire</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68B3"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c>
          <w:tcPr>
            <w:tcW w:w="1540" w:type="dxa"/>
            <w:gridSpan w:val="4"/>
            <w:tcBorders>
              <w:top w:val="nil"/>
              <w:left w:val="single" w:sz="4" w:space="0" w:color="auto"/>
              <w:bottom w:val="nil"/>
              <w:right w:val="nil"/>
            </w:tcBorders>
            <w:shd w:val="clear" w:color="auto" w:fill="auto"/>
            <w:noWrap/>
            <w:vAlign w:val="bottom"/>
            <w:hideMark/>
          </w:tcPr>
          <w:p w14:paraId="39D568CE" w14:textId="77777777" w:rsidR="0000267D" w:rsidRDefault="0000267D">
            <w:pPr>
              <w:jc w:val="center"/>
              <w:rPr>
                <w:rFonts w:ascii="Arial" w:hAnsi="Arial" w:cs="Arial"/>
                <w:b/>
                <w:bCs/>
                <w:color w:val="000000"/>
              </w:rPr>
            </w:pPr>
          </w:p>
        </w:tc>
      </w:tr>
      <w:tr w:rsidR="0000267D" w14:paraId="3CCCEE3D"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9CC9" w14:textId="77777777" w:rsidR="0000267D" w:rsidRDefault="0000267D">
            <w:pPr>
              <w:rPr>
                <w:rFonts w:ascii="Arial" w:hAnsi="Arial" w:cs="Arial"/>
                <w:color w:val="000000"/>
              </w:rPr>
            </w:pPr>
            <w:r>
              <w:rPr>
                <w:rFonts w:ascii="Arial" w:hAnsi="Arial" w:cs="Arial"/>
                <w:color w:val="000000"/>
              </w:rPr>
              <w:t xml:space="preserve"> Stock initial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834A" w14:textId="420AE3A1" w:rsidR="0000267D" w:rsidRDefault="0000267D">
            <w:pPr>
              <w:jc w:val="right"/>
              <w:rPr>
                <w:rFonts w:ascii="Arial" w:hAnsi="Arial" w:cs="Arial"/>
                <w:color w:val="000000"/>
              </w:rPr>
            </w:pPr>
            <w:r>
              <w:rPr>
                <w:rFonts w:ascii="Arial" w:hAnsi="Arial" w:cs="Arial"/>
                <w:color w:val="000000"/>
              </w:rPr>
              <w:t xml:space="preserve">  50 000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9788" w14:textId="77777777" w:rsidR="0000267D" w:rsidRDefault="0000267D">
            <w:pPr>
              <w:jc w:val="center"/>
              <w:rPr>
                <w:rFonts w:ascii="Arial" w:hAnsi="Arial" w:cs="Arial"/>
                <w:color w:val="000000"/>
              </w:rPr>
            </w:pPr>
            <w:r>
              <w:rPr>
                <w:rFonts w:ascii="Arial" w:hAnsi="Arial" w:cs="Arial"/>
                <w:color w:val="000000"/>
              </w:rPr>
              <w:t xml:space="preserve">0,78 </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3197" w14:textId="7E828F25" w:rsidR="0000267D" w:rsidRDefault="0000267D" w:rsidP="00AA10B8">
            <w:pPr>
              <w:jc w:val="right"/>
              <w:rPr>
                <w:rFonts w:ascii="Arial" w:hAnsi="Arial" w:cs="Arial"/>
                <w:color w:val="000000"/>
              </w:rPr>
            </w:pPr>
            <w:r>
              <w:rPr>
                <w:rFonts w:ascii="Arial" w:hAnsi="Arial" w:cs="Arial"/>
                <w:color w:val="000000"/>
              </w:rPr>
              <w:t xml:space="preserve">       3</w:t>
            </w:r>
            <w:r w:rsidR="00AA10B8">
              <w:rPr>
                <w:rFonts w:ascii="Arial" w:hAnsi="Arial" w:cs="Arial"/>
                <w:color w:val="000000"/>
              </w:rPr>
              <w:t>8</w:t>
            </w:r>
            <w:r>
              <w:rPr>
                <w:rFonts w:ascii="Arial" w:hAnsi="Arial" w:cs="Arial"/>
                <w:color w:val="000000"/>
              </w:rPr>
              <w:t xml:space="preserve"> </w:t>
            </w:r>
            <w:r w:rsidR="00AA10B8">
              <w:rPr>
                <w:rFonts w:ascii="Arial" w:hAnsi="Arial" w:cs="Arial"/>
                <w:color w:val="000000"/>
              </w:rPr>
              <w:t>5</w:t>
            </w:r>
            <w:r>
              <w:rPr>
                <w:rFonts w:ascii="Arial" w:hAnsi="Arial" w:cs="Arial"/>
                <w:color w:val="000000"/>
              </w:rPr>
              <w:t xml:space="preserve">00,00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715A" w14:textId="77777777" w:rsidR="0000267D" w:rsidRDefault="0000267D">
            <w:pPr>
              <w:rPr>
                <w:rFonts w:ascii="Arial" w:hAnsi="Arial" w:cs="Arial"/>
                <w:color w:val="000000"/>
              </w:rPr>
            </w:pPr>
            <w:r>
              <w:rPr>
                <w:rFonts w:ascii="Arial" w:hAnsi="Arial" w:cs="Arial"/>
                <w:color w:val="000000"/>
              </w:rPr>
              <w:t xml:space="preserve"> Sorties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8181" w14:textId="719B75D9" w:rsidR="0000267D" w:rsidRDefault="0000267D" w:rsidP="0000267D">
            <w:pPr>
              <w:jc w:val="right"/>
              <w:rPr>
                <w:rFonts w:ascii="Arial" w:hAnsi="Arial" w:cs="Arial"/>
                <w:color w:val="000000"/>
              </w:rPr>
            </w:pPr>
            <w:r>
              <w:rPr>
                <w:rFonts w:ascii="Arial" w:hAnsi="Arial" w:cs="Arial"/>
                <w:color w:val="000000"/>
              </w:rPr>
              <w:t xml:space="preserve">198 000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1CCA" w14:textId="4083D9CE" w:rsidR="0000267D" w:rsidRDefault="0000267D" w:rsidP="0000267D">
            <w:pPr>
              <w:jc w:val="center"/>
              <w:rPr>
                <w:rFonts w:ascii="Arial" w:hAnsi="Arial" w:cs="Arial"/>
                <w:color w:val="000000"/>
              </w:rPr>
            </w:pPr>
            <w:r>
              <w:rPr>
                <w:rFonts w:ascii="Arial" w:hAnsi="Arial" w:cs="Arial"/>
                <w:color w:val="000000"/>
              </w:rPr>
              <w:t>0,81</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2CA7" w14:textId="77777777" w:rsidR="0000267D" w:rsidRDefault="0000267D" w:rsidP="0000267D">
            <w:pPr>
              <w:jc w:val="right"/>
              <w:rPr>
                <w:rFonts w:ascii="Arial" w:hAnsi="Arial" w:cs="Arial"/>
                <w:color w:val="000000"/>
              </w:rPr>
            </w:pPr>
            <w:r>
              <w:rPr>
                <w:rFonts w:ascii="Arial" w:hAnsi="Arial" w:cs="Arial"/>
                <w:color w:val="000000"/>
              </w:rPr>
              <w:t xml:space="preserve">     160 380,00   </w:t>
            </w:r>
          </w:p>
        </w:tc>
        <w:tc>
          <w:tcPr>
            <w:tcW w:w="1540" w:type="dxa"/>
            <w:gridSpan w:val="4"/>
            <w:tcBorders>
              <w:top w:val="nil"/>
              <w:left w:val="single" w:sz="4" w:space="0" w:color="auto"/>
              <w:bottom w:val="nil"/>
              <w:right w:val="nil"/>
            </w:tcBorders>
            <w:shd w:val="clear" w:color="auto" w:fill="auto"/>
            <w:noWrap/>
            <w:vAlign w:val="bottom"/>
            <w:hideMark/>
          </w:tcPr>
          <w:p w14:paraId="65DBD024" w14:textId="77777777" w:rsidR="0000267D" w:rsidRDefault="0000267D">
            <w:pPr>
              <w:rPr>
                <w:rFonts w:ascii="Arial" w:hAnsi="Arial" w:cs="Arial"/>
                <w:color w:val="000000"/>
              </w:rPr>
            </w:pPr>
          </w:p>
        </w:tc>
      </w:tr>
      <w:tr w:rsidR="0000267D" w14:paraId="57D2D1B2"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68FD" w14:textId="77777777" w:rsidR="0000267D" w:rsidRDefault="0000267D">
            <w:pPr>
              <w:rPr>
                <w:rFonts w:ascii="Arial" w:hAnsi="Arial" w:cs="Arial"/>
                <w:color w:val="000000"/>
              </w:rPr>
            </w:pPr>
            <w:r>
              <w:rPr>
                <w:rFonts w:ascii="Arial" w:hAnsi="Arial" w:cs="Arial"/>
                <w:color w:val="000000"/>
              </w:rPr>
              <w:t xml:space="preserve"> Entrées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68AF" w14:textId="36CB6AE2" w:rsidR="0000267D" w:rsidRDefault="0000267D">
            <w:pPr>
              <w:jc w:val="right"/>
              <w:rPr>
                <w:rFonts w:ascii="Arial" w:hAnsi="Arial" w:cs="Arial"/>
                <w:color w:val="000000"/>
              </w:rPr>
            </w:pPr>
            <w:r>
              <w:rPr>
                <w:rFonts w:ascii="Arial" w:hAnsi="Arial" w:cs="Arial"/>
                <w:color w:val="000000"/>
              </w:rPr>
              <w:t xml:space="preserve">200 000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D2F1" w14:textId="77777777" w:rsidR="0000267D" w:rsidRDefault="0000267D">
            <w:pPr>
              <w:jc w:val="center"/>
              <w:rPr>
                <w:rFonts w:ascii="Arial" w:hAnsi="Arial" w:cs="Arial"/>
                <w:color w:val="000000"/>
              </w:rPr>
            </w:pPr>
            <w:r>
              <w:rPr>
                <w:rFonts w:ascii="Arial" w:hAnsi="Arial" w:cs="Arial"/>
                <w:color w:val="000000"/>
              </w:rPr>
              <w:t xml:space="preserve">0,82 </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71CB" w14:textId="6D9A6021" w:rsidR="0000267D" w:rsidRDefault="0000267D" w:rsidP="00AA10B8">
            <w:pPr>
              <w:jc w:val="right"/>
              <w:rPr>
                <w:rFonts w:ascii="Arial" w:hAnsi="Arial" w:cs="Arial"/>
                <w:color w:val="000000"/>
              </w:rPr>
            </w:pPr>
            <w:r>
              <w:rPr>
                <w:rFonts w:ascii="Arial" w:hAnsi="Arial" w:cs="Arial"/>
                <w:color w:val="000000"/>
              </w:rPr>
              <w:t xml:space="preserve">     16</w:t>
            </w:r>
            <w:r w:rsidR="00AA10B8">
              <w:rPr>
                <w:rFonts w:ascii="Arial" w:hAnsi="Arial" w:cs="Arial"/>
                <w:color w:val="000000"/>
              </w:rPr>
              <w:t>4</w:t>
            </w:r>
            <w:r>
              <w:rPr>
                <w:rFonts w:ascii="Arial" w:hAnsi="Arial" w:cs="Arial"/>
                <w:color w:val="000000"/>
              </w:rPr>
              <w:t xml:space="preserve"> </w:t>
            </w:r>
            <w:r w:rsidR="00AA10B8">
              <w:rPr>
                <w:rFonts w:ascii="Arial" w:hAnsi="Arial" w:cs="Arial"/>
                <w:color w:val="000000"/>
              </w:rPr>
              <w:t>0</w:t>
            </w:r>
            <w:r>
              <w:rPr>
                <w:rFonts w:ascii="Arial" w:hAnsi="Arial" w:cs="Arial"/>
                <w:color w:val="000000"/>
              </w:rPr>
              <w:t xml:space="preserve">00,00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5789" w14:textId="77777777" w:rsidR="0000267D" w:rsidRDefault="0000267D">
            <w:pPr>
              <w:rPr>
                <w:rFonts w:ascii="Arial" w:hAnsi="Arial" w:cs="Arial"/>
                <w:color w:val="000000"/>
              </w:rPr>
            </w:pPr>
            <w:r>
              <w:rPr>
                <w:rFonts w:ascii="Arial" w:hAnsi="Arial" w:cs="Arial"/>
                <w:color w:val="000000"/>
              </w:rPr>
              <w:t xml:space="preserve"> Stock final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CDA1" w14:textId="7404F193" w:rsidR="0000267D" w:rsidRDefault="0000267D" w:rsidP="009761B0">
            <w:pPr>
              <w:jc w:val="right"/>
              <w:rPr>
                <w:rFonts w:ascii="Arial" w:hAnsi="Arial" w:cs="Arial"/>
                <w:color w:val="000000"/>
              </w:rPr>
            </w:pPr>
            <w:r>
              <w:rPr>
                <w:rFonts w:ascii="Arial" w:hAnsi="Arial" w:cs="Arial"/>
                <w:color w:val="000000"/>
              </w:rPr>
              <w:t xml:space="preserve">   52 000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6F6F" w14:textId="5F2F5F34" w:rsidR="0000267D" w:rsidRDefault="0000267D" w:rsidP="0000267D">
            <w:pPr>
              <w:jc w:val="center"/>
              <w:rPr>
                <w:rFonts w:ascii="Arial" w:hAnsi="Arial" w:cs="Arial"/>
                <w:color w:val="000000"/>
              </w:rPr>
            </w:pPr>
            <w:r>
              <w:rPr>
                <w:rFonts w:ascii="Arial" w:hAnsi="Arial" w:cs="Arial"/>
                <w:color w:val="000000"/>
              </w:rPr>
              <w:t>0,81</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B5EA" w14:textId="77777777" w:rsidR="0000267D" w:rsidRDefault="0000267D" w:rsidP="0000267D">
            <w:pPr>
              <w:jc w:val="right"/>
              <w:rPr>
                <w:rFonts w:ascii="Arial" w:hAnsi="Arial" w:cs="Arial"/>
                <w:color w:val="000000"/>
              </w:rPr>
            </w:pPr>
            <w:r>
              <w:rPr>
                <w:rFonts w:ascii="Arial" w:hAnsi="Arial" w:cs="Arial"/>
                <w:color w:val="000000"/>
              </w:rPr>
              <w:t xml:space="preserve">      42 120,00   </w:t>
            </w:r>
          </w:p>
        </w:tc>
        <w:tc>
          <w:tcPr>
            <w:tcW w:w="1540" w:type="dxa"/>
            <w:gridSpan w:val="4"/>
            <w:tcBorders>
              <w:top w:val="nil"/>
              <w:left w:val="single" w:sz="4" w:space="0" w:color="auto"/>
              <w:bottom w:val="nil"/>
              <w:right w:val="nil"/>
            </w:tcBorders>
            <w:shd w:val="clear" w:color="auto" w:fill="auto"/>
            <w:noWrap/>
            <w:vAlign w:val="bottom"/>
            <w:hideMark/>
          </w:tcPr>
          <w:p w14:paraId="73D89B82" w14:textId="77777777" w:rsidR="0000267D" w:rsidRDefault="0000267D">
            <w:pPr>
              <w:rPr>
                <w:rFonts w:ascii="Arial" w:hAnsi="Arial" w:cs="Arial"/>
                <w:color w:val="000000"/>
              </w:rPr>
            </w:pPr>
          </w:p>
        </w:tc>
      </w:tr>
      <w:tr w:rsidR="0000267D" w14:paraId="776C5A2D" w14:textId="77777777" w:rsidTr="009761B0">
        <w:trPr>
          <w:trHeight w:val="255"/>
        </w:trPr>
        <w:tc>
          <w:tcPr>
            <w:tcW w:w="5154" w:type="dxa"/>
            <w:gridSpan w:val="4"/>
            <w:tcBorders>
              <w:top w:val="nil"/>
              <w:left w:val="nil"/>
              <w:bottom w:val="nil"/>
              <w:right w:val="nil"/>
            </w:tcBorders>
            <w:shd w:val="clear" w:color="auto" w:fill="auto"/>
            <w:noWrap/>
            <w:vAlign w:val="center"/>
            <w:hideMark/>
          </w:tcPr>
          <w:p w14:paraId="4014D981" w14:textId="77777777" w:rsidR="0000267D" w:rsidRDefault="0000267D">
            <w:pPr>
              <w:rPr>
                <w:rFonts w:ascii="Arial" w:hAnsi="Arial" w:cs="Arial"/>
                <w:color w:val="000000"/>
              </w:rPr>
            </w:pPr>
          </w:p>
        </w:tc>
        <w:tc>
          <w:tcPr>
            <w:tcW w:w="1754" w:type="dxa"/>
            <w:gridSpan w:val="4"/>
            <w:tcBorders>
              <w:top w:val="nil"/>
              <w:left w:val="nil"/>
              <w:bottom w:val="nil"/>
              <w:right w:val="nil"/>
            </w:tcBorders>
            <w:shd w:val="clear" w:color="auto" w:fill="auto"/>
            <w:noWrap/>
            <w:vAlign w:val="center"/>
            <w:hideMark/>
          </w:tcPr>
          <w:p w14:paraId="7AE8F46A" w14:textId="77777777" w:rsidR="0000267D" w:rsidRDefault="0000267D">
            <w:pPr>
              <w:jc w:val="right"/>
              <w:rPr>
                <w:rFonts w:ascii="Arial" w:hAnsi="Arial" w:cs="Arial"/>
                <w:color w:val="000000"/>
              </w:rPr>
            </w:pPr>
          </w:p>
        </w:tc>
        <w:tc>
          <w:tcPr>
            <w:tcW w:w="772" w:type="dxa"/>
            <w:tcBorders>
              <w:top w:val="nil"/>
              <w:left w:val="nil"/>
              <w:bottom w:val="nil"/>
              <w:right w:val="nil"/>
            </w:tcBorders>
            <w:shd w:val="clear" w:color="auto" w:fill="auto"/>
            <w:noWrap/>
            <w:vAlign w:val="center"/>
            <w:hideMark/>
          </w:tcPr>
          <w:p w14:paraId="55F57C72" w14:textId="77777777" w:rsidR="0000267D" w:rsidRDefault="0000267D">
            <w:pPr>
              <w:jc w:val="center"/>
              <w:rPr>
                <w:rFonts w:ascii="Arial" w:hAnsi="Arial" w:cs="Arial"/>
                <w:color w:val="000000"/>
              </w:rPr>
            </w:pPr>
          </w:p>
        </w:tc>
        <w:tc>
          <w:tcPr>
            <w:tcW w:w="1540" w:type="dxa"/>
            <w:tcBorders>
              <w:top w:val="nil"/>
              <w:left w:val="nil"/>
              <w:bottom w:val="nil"/>
              <w:right w:val="nil"/>
            </w:tcBorders>
            <w:shd w:val="clear" w:color="auto" w:fill="auto"/>
            <w:noWrap/>
            <w:vAlign w:val="center"/>
            <w:hideMark/>
          </w:tcPr>
          <w:p w14:paraId="45B3F7A8" w14:textId="77777777" w:rsidR="0000267D" w:rsidRDefault="0000267D">
            <w:pPr>
              <w:jc w:val="right"/>
              <w:rPr>
                <w:rFonts w:ascii="Arial" w:hAnsi="Arial" w:cs="Arial"/>
                <w:color w:val="000000"/>
              </w:rPr>
            </w:pPr>
          </w:p>
        </w:tc>
        <w:tc>
          <w:tcPr>
            <w:tcW w:w="1483" w:type="dxa"/>
            <w:gridSpan w:val="4"/>
            <w:tcBorders>
              <w:top w:val="nil"/>
              <w:left w:val="nil"/>
              <w:bottom w:val="nil"/>
              <w:right w:val="nil"/>
            </w:tcBorders>
            <w:shd w:val="clear" w:color="auto" w:fill="auto"/>
            <w:noWrap/>
            <w:vAlign w:val="center"/>
            <w:hideMark/>
          </w:tcPr>
          <w:p w14:paraId="2430C47F" w14:textId="77777777" w:rsidR="0000267D" w:rsidRDefault="0000267D">
            <w:pPr>
              <w:rPr>
                <w:rFonts w:ascii="Arial" w:hAnsi="Arial" w:cs="Arial"/>
                <w:color w:val="000000"/>
              </w:rPr>
            </w:pPr>
          </w:p>
        </w:tc>
        <w:tc>
          <w:tcPr>
            <w:tcW w:w="2249" w:type="dxa"/>
            <w:gridSpan w:val="6"/>
            <w:tcBorders>
              <w:top w:val="nil"/>
              <w:left w:val="nil"/>
              <w:bottom w:val="nil"/>
              <w:right w:val="nil"/>
            </w:tcBorders>
            <w:shd w:val="clear" w:color="auto" w:fill="auto"/>
            <w:noWrap/>
            <w:vAlign w:val="center"/>
            <w:hideMark/>
          </w:tcPr>
          <w:p w14:paraId="7DEEF527" w14:textId="77777777" w:rsidR="0000267D" w:rsidRDefault="0000267D">
            <w:pPr>
              <w:rPr>
                <w:rFonts w:ascii="Arial" w:hAnsi="Arial" w:cs="Arial"/>
                <w:color w:val="000000"/>
              </w:rPr>
            </w:pPr>
          </w:p>
        </w:tc>
        <w:tc>
          <w:tcPr>
            <w:tcW w:w="1620" w:type="dxa"/>
            <w:gridSpan w:val="5"/>
            <w:tcBorders>
              <w:top w:val="nil"/>
              <w:left w:val="nil"/>
              <w:bottom w:val="nil"/>
              <w:right w:val="nil"/>
            </w:tcBorders>
            <w:shd w:val="clear" w:color="auto" w:fill="auto"/>
            <w:noWrap/>
            <w:vAlign w:val="center"/>
            <w:hideMark/>
          </w:tcPr>
          <w:p w14:paraId="533FE223" w14:textId="77777777" w:rsidR="0000267D" w:rsidRDefault="0000267D">
            <w:pPr>
              <w:rPr>
                <w:rFonts w:ascii="Arial" w:hAnsi="Arial" w:cs="Arial"/>
                <w:color w:val="000000"/>
              </w:rPr>
            </w:pPr>
          </w:p>
        </w:tc>
        <w:tc>
          <w:tcPr>
            <w:tcW w:w="1520" w:type="dxa"/>
            <w:gridSpan w:val="3"/>
            <w:tcBorders>
              <w:top w:val="nil"/>
              <w:left w:val="nil"/>
              <w:bottom w:val="nil"/>
              <w:right w:val="nil"/>
            </w:tcBorders>
            <w:shd w:val="clear" w:color="auto" w:fill="auto"/>
            <w:noWrap/>
            <w:vAlign w:val="center"/>
            <w:hideMark/>
          </w:tcPr>
          <w:p w14:paraId="54D3340D" w14:textId="77777777" w:rsidR="0000267D" w:rsidRDefault="0000267D">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4580C0AC" w14:textId="77777777" w:rsidR="0000267D" w:rsidRDefault="0000267D">
            <w:pPr>
              <w:rPr>
                <w:rFonts w:ascii="Arial" w:hAnsi="Arial" w:cs="Arial"/>
                <w:color w:val="000000"/>
              </w:rPr>
            </w:pPr>
          </w:p>
        </w:tc>
      </w:tr>
      <w:tr w:rsidR="0000267D" w14:paraId="01084D86" w14:textId="77777777" w:rsidTr="009761B0">
        <w:trPr>
          <w:trHeight w:val="270"/>
        </w:trPr>
        <w:tc>
          <w:tcPr>
            <w:tcW w:w="9220" w:type="dxa"/>
            <w:gridSpan w:val="10"/>
            <w:tcBorders>
              <w:top w:val="nil"/>
              <w:left w:val="nil"/>
              <w:bottom w:val="single" w:sz="8" w:space="0" w:color="auto"/>
              <w:right w:val="nil"/>
            </w:tcBorders>
            <w:shd w:val="clear" w:color="auto" w:fill="auto"/>
            <w:noWrap/>
            <w:vAlign w:val="center"/>
            <w:hideMark/>
          </w:tcPr>
          <w:p w14:paraId="12CC6C6F" w14:textId="77777777" w:rsidR="0000267D" w:rsidRDefault="0000267D">
            <w:pPr>
              <w:jc w:val="both"/>
              <w:rPr>
                <w:rFonts w:ascii="Arial" w:hAnsi="Arial" w:cs="Arial"/>
                <w:b/>
                <w:bCs/>
                <w:color w:val="000000"/>
              </w:rPr>
            </w:pPr>
            <w:r>
              <w:rPr>
                <w:rFonts w:ascii="Arial" w:hAnsi="Arial" w:cs="Arial"/>
                <w:b/>
                <w:bCs/>
                <w:color w:val="000000"/>
              </w:rPr>
              <w:t xml:space="preserve"> Stock de paquets de chips bleues </w:t>
            </w:r>
          </w:p>
        </w:tc>
        <w:tc>
          <w:tcPr>
            <w:tcW w:w="1483" w:type="dxa"/>
            <w:gridSpan w:val="4"/>
            <w:tcBorders>
              <w:top w:val="nil"/>
              <w:left w:val="nil"/>
              <w:bottom w:val="nil"/>
              <w:right w:val="nil"/>
            </w:tcBorders>
            <w:shd w:val="clear" w:color="auto" w:fill="auto"/>
            <w:noWrap/>
            <w:vAlign w:val="center"/>
            <w:hideMark/>
          </w:tcPr>
          <w:p w14:paraId="47688A02" w14:textId="77777777" w:rsidR="0000267D" w:rsidRDefault="0000267D">
            <w:pPr>
              <w:jc w:val="both"/>
              <w:rPr>
                <w:rFonts w:ascii="Arial" w:hAnsi="Arial" w:cs="Arial"/>
                <w:b/>
                <w:bCs/>
                <w:color w:val="000000"/>
              </w:rPr>
            </w:pPr>
          </w:p>
        </w:tc>
        <w:tc>
          <w:tcPr>
            <w:tcW w:w="2249" w:type="dxa"/>
            <w:gridSpan w:val="6"/>
            <w:tcBorders>
              <w:top w:val="nil"/>
              <w:left w:val="nil"/>
              <w:bottom w:val="nil"/>
              <w:right w:val="nil"/>
            </w:tcBorders>
            <w:shd w:val="clear" w:color="auto" w:fill="auto"/>
            <w:noWrap/>
            <w:vAlign w:val="bottom"/>
            <w:hideMark/>
          </w:tcPr>
          <w:p w14:paraId="10834499" w14:textId="77777777" w:rsidR="0000267D" w:rsidRDefault="0000267D">
            <w:pPr>
              <w:rPr>
                <w:rFonts w:ascii="Arial" w:hAnsi="Arial" w:cs="Arial"/>
                <w:color w:val="000000"/>
              </w:rPr>
            </w:pPr>
          </w:p>
        </w:tc>
        <w:tc>
          <w:tcPr>
            <w:tcW w:w="1620" w:type="dxa"/>
            <w:gridSpan w:val="5"/>
            <w:tcBorders>
              <w:top w:val="nil"/>
              <w:left w:val="nil"/>
              <w:bottom w:val="nil"/>
              <w:right w:val="nil"/>
            </w:tcBorders>
            <w:shd w:val="clear" w:color="auto" w:fill="auto"/>
            <w:noWrap/>
            <w:vAlign w:val="bottom"/>
            <w:hideMark/>
          </w:tcPr>
          <w:p w14:paraId="16EB5B34" w14:textId="77777777" w:rsidR="0000267D" w:rsidRDefault="0000267D">
            <w:pPr>
              <w:rPr>
                <w:rFonts w:ascii="Arial" w:hAnsi="Arial" w:cs="Arial"/>
                <w:color w:val="000000"/>
              </w:rPr>
            </w:pPr>
          </w:p>
        </w:tc>
        <w:tc>
          <w:tcPr>
            <w:tcW w:w="1520" w:type="dxa"/>
            <w:gridSpan w:val="3"/>
            <w:tcBorders>
              <w:top w:val="nil"/>
              <w:left w:val="nil"/>
              <w:bottom w:val="nil"/>
              <w:right w:val="nil"/>
            </w:tcBorders>
            <w:shd w:val="clear" w:color="auto" w:fill="auto"/>
            <w:noWrap/>
            <w:vAlign w:val="bottom"/>
            <w:hideMark/>
          </w:tcPr>
          <w:p w14:paraId="5E16A784" w14:textId="77777777" w:rsidR="0000267D" w:rsidRDefault="0000267D">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262553B0" w14:textId="77777777" w:rsidR="0000267D" w:rsidRDefault="0000267D">
            <w:pPr>
              <w:rPr>
                <w:rFonts w:ascii="Arial" w:hAnsi="Arial" w:cs="Arial"/>
                <w:color w:val="000000"/>
              </w:rPr>
            </w:pPr>
          </w:p>
        </w:tc>
      </w:tr>
      <w:tr w:rsidR="0000267D" w14:paraId="5DFF2962"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2C534" w14:textId="77777777" w:rsidR="0000267D" w:rsidRDefault="0000267D">
            <w:pPr>
              <w:jc w:val="center"/>
              <w:rPr>
                <w:rFonts w:ascii="Arial" w:hAnsi="Arial" w:cs="Arial"/>
                <w:b/>
                <w:bCs/>
                <w:color w:val="000000"/>
              </w:rPr>
            </w:pPr>
            <w:r>
              <w:rPr>
                <w:rFonts w:ascii="Arial" w:hAnsi="Arial" w:cs="Arial"/>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2639"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1ED7" w14:textId="46A998F5" w:rsidR="0000267D" w:rsidRDefault="00441021" w:rsidP="0000267D">
            <w:pPr>
              <w:jc w:val="center"/>
              <w:rPr>
                <w:rFonts w:ascii="Arial" w:hAnsi="Arial" w:cs="Arial"/>
                <w:b/>
                <w:bCs/>
                <w:color w:val="000000"/>
              </w:rPr>
            </w:pPr>
            <w:r>
              <w:rPr>
                <w:rFonts w:ascii="Arial" w:hAnsi="Arial" w:cs="Arial"/>
                <w:b/>
                <w:bCs/>
                <w:color w:val="000000"/>
              </w:rPr>
              <w:t>Coût</w:t>
            </w:r>
            <w:r w:rsidR="0000267D">
              <w:rPr>
                <w:rFonts w:ascii="Arial" w:hAnsi="Arial" w:cs="Arial"/>
                <w:b/>
                <w:bCs/>
                <w:color w:val="000000"/>
              </w:rPr>
              <w:t xml:space="preserve"> unitaire</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F88B"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CF8E" w14:textId="77777777" w:rsidR="0000267D" w:rsidRDefault="0000267D">
            <w:pPr>
              <w:jc w:val="center"/>
              <w:rPr>
                <w:rFonts w:ascii="Arial" w:hAnsi="Arial" w:cs="Arial"/>
                <w:b/>
                <w:bCs/>
                <w:color w:val="000000"/>
              </w:rPr>
            </w:pPr>
            <w:r>
              <w:rPr>
                <w:rFonts w:ascii="Arial" w:hAnsi="Arial" w:cs="Arial"/>
                <w:b/>
                <w:bCs/>
                <w:color w:val="000000"/>
              </w:rPr>
              <w:t>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3301"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1A4F3" w14:textId="264DA6A2" w:rsidR="0000267D" w:rsidRDefault="00441021" w:rsidP="0000267D">
            <w:pPr>
              <w:jc w:val="center"/>
              <w:rPr>
                <w:rFonts w:ascii="Arial" w:hAnsi="Arial" w:cs="Arial"/>
                <w:b/>
                <w:bCs/>
                <w:color w:val="000000"/>
              </w:rPr>
            </w:pPr>
            <w:r>
              <w:rPr>
                <w:rFonts w:ascii="Arial" w:hAnsi="Arial" w:cs="Arial"/>
                <w:b/>
                <w:bCs/>
                <w:color w:val="000000"/>
              </w:rPr>
              <w:t>Coût</w:t>
            </w:r>
            <w:r w:rsidR="0000267D">
              <w:rPr>
                <w:rFonts w:ascii="Arial" w:hAnsi="Arial" w:cs="Arial"/>
                <w:b/>
                <w:bCs/>
                <w:color w:val="000000"/>
              </w:rPr>
              <w:t xml:space="preserve"> unitaire</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DFAF"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c>
          <w:tcPr>
            <w:tcW w:w="1540" w:type="dxa"/>
            <w:gridSpan w:val="4"/>
            <w:tcBorders>
              <w:top w:val="nil"/>
              <w:left w:val="single" w:sz="4" w:space="0" w:color="auto"/>
              <w:bottom w:val="nil"/>
              <w:right w:val="nil"/>
            </w:tcBorders>
            <w:shd w:val="clear" w:color="auto" w:fill="auto"/>
            <w:noWrap/>
            <w:vAlign w:val="bottom"/>
            <w:hideMark/>
          </w:tcPr>
          <w:p w14:paraId="46EF1B82" w14:textId="77777777" w:rsidR="0000267D" w:rsidRDefault="0000267D">
            <w:pPr>
              <w:jc w:val="center"/>
              <w:rPr>
                <w:rFonts w:ascii="Arial" w:hAnsi="Arial" w:cs="Arial"/>
                <w:b/>
                <w:bCs/>
                <w:color w:val="000000"/>
              </w:rPr>
            </w:pPr>
          </w:p>
        </w:tc>
      </w:tr>
      <w:tr w:rsidR="0000267D" w14:paraId="2148456E"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88AB" w14:textId="77777777" w:rsidR="0000267D" w:rsidRDefault="0000267D">
            <w:pPr>
              <w:rPr>
                <w:rFonts w:ascii="Arial" w:hAnsi="Arial" w:cs="Arial"/>
                <w:color w:val="000000"/>
              </w:rPr>
            </w:pPr>
            <w:r>
              <w:rPr>
                <w:rFonts w:ascii="Arial" w:hAnsi="Arial" w:cs="Arial"/>
                <w:color w:val="000000"/>
              </w:rPr>
              <w:t xml:space="preserve"> Stock initial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C975" w14:textId="34D0404F" w:rsidR="0000267D" w:rsidRDefault="0000267D" w:rsidP="0000267D">
            <w:pPr>
              <w:jc w:val="right"/>
              <w:rPr>
                <w:rFonts w:ascii="Arial" w:hAnsi="Arial" w:cs="Arial"/>
                <w:color w:val="000000"/>
              </w:rPr>
            </w:pPr>
            <w:r>
              <w:rPr>
                <w:rFonts w:ascii="Arial" w:hAnsi="Arial" w:cs="Arial"/>
                <w:color w:val="000000"/>
              </w:rPr>
              <w:t xml:space="preserve">   5 000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7653" w14:textId="302F97E2" w:rsidR="0000267D" w:rsidRDefault="0000267D" w:rsidP="0000267D">
            <w:pPr>
              <w:jc w:val="center"/>
              <w:rPr>
                <w:rFonts w:ascii="Arial" w:hAnsi="Arial" w:cs="Arial"/>
                <w:color w:val="000000"/>
              </w:rPr>
            </w:pPr>
            <w:r>
              <w:rPr>
                <w:rFonts w:ascii="Arial" w:hAnsi="Arial" w:cs="Arial"/>
                <w:color w:val="000000"/>
              </w:rPr>
              <w:t>0,77</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52C6" w14:textId="77777777" w:rsidR="0000267D" w:rsidRDefault="0000267D" w:rsidP="0000267D">
            <w:pPr>
              <w:jc w:val="right"/>
              <w:rPr>
                <w:rFonts w:ascii="Arial" w:hAnsi="Arial" w:cs="Arial"/>
                <w:color w:val="000000"/>
              </w:rPr>
            </w:pPr>
            <w:r>
              <w:rPr>
                <w:rFonts w:ascii="Arial" w:hAnsi="Arial" w:cs="Arial"/>
                <w:color w:val="000000"/>
              </w:rPr>
              <w:t xml:space="preserve">        3 850,00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6340" w14:textId="77777777" w:rsidR="0000267D" w:rsidRDefault="0000267D">
            <w:pPr>
              <w:rPr>
                <w:rFonts w:ascii="Arial" w:hAnsi="Arial" w:cs="Arial"/>
                <w:color w:val="000000"/>
              </w:rPr>
            </w:pPr>
            <w:r>
              <w:rPr>
                <w:rFonts w:ascii="Arial" w:hAnsi="Arial" w:cs="Arial"/>
                <w:color w:val="000000"/>
              </w:rPr>
              <w:t xml:space="preserve"> Sorties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68B1" w14:textId="7AF77FCB" w:rsidR="0000267D" w:rsidRDefault="0000267D" w:rsidP="009761B0">
            <w:pPr>
              <w:jc w:val="right"/>
              <w:rPr>
                <w:rFonts w:ascii="Arial" w:hAnsi="Arial" w:cs="Arial"/>
                <w:color w:val="000000"/>
              </w:rPr>
            </w:pPr>
            <w:r>
              <w:rPr>
                <w:rFonts w:ascii="Arial" w:hAnsi="Arial" w:cs="Arial"/>
                <w:color w:val="000000"/>
              </w:rPr>
              <w:t xml:space="preserve">    99 000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0AFE" w14:textId="68544C93" w:rsidR="0000267D" w:rsidRDefault="0000267D" w:rsidP="0000267D">
            <w:pPr>
              <w:jc w:val="center"/>
              <w:rPr>
                <w:rFonts w:ascii="Arial" w:hAnsi="Arial" w:cs="Arial"/>
                <w:color w:val="000000"/>
              </w:rPr>
            </w:pPr>
            <w:r>
              <w:rPr>
                <w:rFonts w:ascii="Arial" w:hAnsi="Arial" w:cs="Arial"/>
                <w:color w:val="000000"/>
              </w:rPr>
              <w:t>0,91</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910F" w14:textId="77777777" w:rsidR="0000267D" w:rsidRDefault="0000267D" w:rsidP="0000267D">
            <w:pPr>
              <w:jc w:val="right"/>
              <w:rPr>
                <w:rFonts w:ascii="Arial" w:hAnsi="Arial" w:cs="Arial"/>
                <w:color w:val="000000"/>
              </w:rPr>
            </w:pPr>
            <w:r>
              <w:rPr>
                <w:rFonts w:ascii="Arial" w:hAnsi="Arial" w:cs="Arial"/>
                <w:color w:val="000000"/>
              </w:rPr>
              <w:t xml:space="preserve">      90 090,00   </w:t>
            </w:r>
          </w:p>
        </w:tc>
        <w:tc>
          <w:tcPr>
            <w:tcW w:w="1540" w:type="dxa"/>
            <w:gridSpan w:val="4"/>
            <w:tcBorders>
              <w:top w:val="nil"/>
              <w:left w:val="single" w:sz="4" w:space="0" w:color="auto"/>
              <w:bottom w:val="nil"/>
              <w:right w:val="nil"/>
            </w:tcBorders>
            <w:shd w:val="clear" w:color="auto" w:fill="auto"/>
            <w:noWrap/>
            <w:vAlign w:val="bottom"/>
            <w:hideMark/>
          </w:tcPr>
          <w:p w14:paraId="761BBDAB" w14:textId="77777777" w:rsidR="0000267D" w:rsidRDefault="0000267D">
            <w:pPr>
              <w:rPr>
                <w:rFonts w:ascii="Arial" w:hAnsi="Arial" w:cs="Arial"/>
                <w:color w:val="000000"/>
              </w:rPr>
            </w:pPr>
          </w:p>
        </w:tc>
      </w:tr>
      <w:tr w:rsidR="0000267D" w14:paraId="42B838E2" w14:textId="77777777" w:rsidTr="003E3143">
        <w:trPr>
          <w:gridAfter w:val="6"/>
          <w:wAfter w:w="4100"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4D9F" w14:textId="77777777" w:rsidR="0000267D" w:rsidRDefault="0000267D">
            <w:pPr>
              <w:rPr>
                <w:rFonts w:ascii="Arial" w:hAnsi="Arial" w:cs="Arial"/>
                <w:color w:val="000000"/>
              </w:rPr>
            </w:pPr>
            <w:r>
              <w:rPr>
                <w:rFonts w:ascii="Arial" w:hAnsi="Arial" w:cs="Arial"/>
                <w:color w:val="000000"/>
              </w:rPr>
              <w:t xml:space="preserve"> Entrées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C399" w14:textId="343FF93B" w:rsidR="0000267D" w:rsidRDefault="0000267D" w:rsidP="0000267D">
            <w:pPr>
              <w:jc w:val="right"/>
              <w:rPr>
                <w:rFonts w:ascii="Arial" w:hAnsi="Arial" w:cs="Arial"/>
                <w:color w:val="000000"/>
              </w:rPr>
            </w:pPr>
            <w:r>
              <w:rPr>
                <w:rFonts w:ascii="Arial" w:hAnsi="Arial" w:cs="Arial"/>
                <w:color w:val="000000"/>
              </w:rPr>
              <w:t xml:space="preserve">  100 000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A1B9" w14:textId="07018935" w:rsidR="0000267D" w:rsidRDefault="0000267D" w:rsidP="0000267D">
            <w:pPr>
              <w:jc w:val="center"/>
              <w:rPr>
                <w:rFonts w:ascii="Arial" w:hAnsi="Arial" w:cs="Arial"/>
                <w:color w:val="000000"/>
              </w:rPr>
            </w:pPr>
            <w:r>
              <w:rPr>
                <w:rFonts w:ascii="Arial" w:hAnsi="Arial" w:cs="Arial"/>
                <w:color w:val="000000"/>
              </w:rPr>
              <w:t>0,92</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E138" w14:textId="77777777" w:rsidR="0000267D" w:rsidRDefault="0000267D" w:rsidP="0000267D">
            <w:pPr>
              <w:jc w:val="right"/>
              <w:rPr>
                <w:rFonts w:ascii="Arial" w:hAnsi="Arial" w:cs="Arial"/>
                <w:color w:val="000000"/>
              </w:rPr>
            </w:pPr>
            <w:r>
              <w:rPr>
                <w:rFonts w:ascii="Arial" w:hAnsi="Arial" w:cs="Arial"/>
                <w:color w:val="000000"/>
              </w:rPr>
              <w:t xml:space="preserve">       91 700,00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DEDC" w14:textId="77777777" w:rsidR="0000267D" w:rsidRDefault="0000267D">
            <w:pPr>
              <w:rPr>
                <w:rFonts w:ascii="Arial" w:hAnsi="Arial" w:cs="Arial"/>
                <w:color w:val="000000"/>
              </w:rPr>
            </w:pPr>
            <w:r>
              <w:rPr>
                <w:rFonts w:ascii="Arial" w:hAnsi="Arial" w:cs="Arial"/>
                <w:color w:val="000000"/>
              </w:rPr>
              <w:t xml:space="preserve"> Stock final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7CA2" w14:textId="03EE8CC8" w:rsidR="0000267D" w:rsidRDefault="0000267D" w:rsidP="009761B0">
            <w:pPr>
              <w:jc w:val="right"/>
              <w:rPr>
                <w:rFonts w:ascii="Arial" w:hAnsi="Arial" w:cs="Arial"/>
                <w:color w:val="000000"/>
              </w:rPr>
            </w:pPr>
            <w:r>
              <w:rPr>
                <w:rFonts w:ascii="Arial" w:hAnsi="Arial" w:cs="Arial"/>
                <w:color w:val="000000"/>
              </w:rPr>
              <w:t xml:space="preserve">        6 000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1D1C" w14:textId="008FECE3" w:rsidR="0000267D" w:rsidRDefault="0000267D" w:rsidP="0000267D">
            <w:pPr>
              <w:jc w:val="center"/>
              <w:rPr>
                <w:rFonts w:ascii="Arial" w:hAnsi="Arial" w:cs="Arial"/>
                <w:color w:val="000000"/>
              </w:rPr>
            </w:pPr>
            <w:r>
              <w:rPr>
                <w:rFonts w:ascii="Arial" w:hAnsi="Arial" w:cs="Arial"/>
                <w:color w:val="000000"/>
              </w:rPr>
              <w:t>0,91</w:t>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6EDF" w14:textId="77777777" w:rsidR="0000267D" w:rsidRDefault="0000267D" w:rsidP="0000267D">
            <w:pPr>
              <w:jc w:val="right"/>
              <w:rPr>
                <w:rFonts w:ascii="Arial" w:hAnsi="Arial" w:cs="Arial"/>
                <w:color w:val="000000"/>
              </w:rPr>
            </w:pPr>
            <w:r>
              <w:rPr>
                <w:rFonts w:ascii="Arial" w:hAnsi="Arial" w:cs="Arial"/>
                <w:color w:val="000000"/>
              </w:rPr>
              <w:t xml:space="preserve">        5 460,00   </w:t>
            </w:r>
          </w:p>
        </w:tc>
        <w:tc>
          <w:tcPr>
            <w:tcW w:w="1540" w:type="dxa"/>
            <w:gridSpan w:val="4"/>
            <w:tcBorders>
              <w:top w:val="nil"/>
              <w:left w:val="single" w:sz="4" w:space="0" w:color="auto"/>
              <w:bottom w:val="nil"/>
              <w:right w:val="nil"/>
            </w:tcBorders>
            <w:shd w:val="clear" w:color="auto" w:fill="auto"/>
            <w:noWrap/>
            <w:vAlign w:val="bottom"/>
            <w:hideMark/>
          </w:tcPr>
          <w:p w14:paraId="3FA54797" w14:textId="77777777" w:rsidR="0000267D" w:rsidRDefault="0000267D">
            <w:pPr>
              <w:rPr>
                <w:rFonts w:ascii="Arial" w:hAnsi="Arial" w:cs="Arial"/>
                <w:color w:val="000000"/>
              </w:rPr>
            </w:pPr>
          </w:p>
        </w:tc>
      </w:tr>
      <w:tr w:rsidR="0000267D" w14:paraId="6475603A" w14:textId="77777777" w:rsidTr="009761B0">
        <w:trPr>
          <w:trHeight w:val="255"/>
        </w:trPr>
        <w:tc>
          <w:tcPr>
            <w:tcW w:w="5154" w:type="dxa"/>
            <w:gridSpan w:val="4"/>
            <w:tcBorders>
              <w:top w:val="nil"/>
              <w:left w:val="nil"/>
              <w:right w:val="nil"/>
            </w:tcBorders>
            <w:shd w:val="clear" w:color="auto" w:fill="auto"/>
            <w:noWrap/>
            <w:vAlign w:val="bottom"/>
            <w:hideMark/>
          </w:tcPr>
          <w:p w14:paraId="26B1EAD4" w14:textId="77777777" w:rsidR="0000267D" w:rsidRDefault="0000267D">
            <w:pPr>
              <w:rPr>
                <w:rFonts w:ascii="Arial" w:hAnsi="Arial" w:cs="Arial"/>
                <w:color w:val="000000"/>
              </w:rPr>
            </w:pPr>
          </w:p>
        </w:tc>
        <w:tc>
          <w:tcPr>
            <w:tcW w:w="1754" w:type="dxa"/>
            <w:gridSpan w:val="4"/>
            <w:tcBorders>
              <w:top w:val="nil"/>
              <w:left w:val="nil"/>
              <w:right w:val="nil"/>
            </w:tcBorders>
            <w:shd w:val="clear" w:color="auto" w:fill="auto"/>
            <w:noWrap/>
            <w:vAlign w:val="bottom"/>
            <w:hideMark/>
          </w:tcPr>
          <w:p w14:paraId="128A7BC5" w14:textId="77777777" w:rsidR="0000267D" w:rsidRDefault="0000267D">
            <w:pPr>
              <w:rPr>
                <w:rFonts w:ascii="Arial" w:hAnsi="Arial" w:cs="Arial"/>
                <w:color w:val="000000"/>
              </w:rPr>
            </w:pPr>
          </w:p>
        </w:tc>
        <w:tc>
          <w:tcPr>
            <w:tcW w:w="772" w:type="dxa"/>
            <w:tcBorders>
              <w:top w:val="nil"/>
              <w:left w:val="nil"/>
              <w:bottom w:val="nil"/>
              <w:right w:val="nil"/>
            </w:tcBorders>
            <w:shd w:val="clear" w:color="auto" w:fill="auto"/>
            <w:noWrap/>
            <w:vAlign w:val="bottom"/>
            <w:hideMark/>
          </w:tcPr>
          <w:p w14:paraId="65BAE33F" w14:textId="77777777" w:rsidR="0000267D" w:rsidRDefault="0000267D">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4DACC7F2" w14:textId="77777777" w:rsidR="0000267D" w:rsidRDefault="0000267D">
            <w:pPr>
              <w:rPr>
                <w:rFonts w:ascii="Arial" w:hAnsi="Arial" w:cs="Arial"/>
                <w:color w:val="000000"/>
              </w:rPr>
            </w:pPr>
          </w:p>
        </w:tc>
        <w:tc>
          <w:tcPr>
            <w:tcW w:w="1483" w:type="dxa"/>
            <w:gridSpan w:val="4"/>
            <w:tcBorders>
              <w:top w:val="nil"/>
              <w:left w:val="nil"/>
              <w:bottom w:val="nil"/>
              <w:right w:val="nil"/>
            </w:tcBorders>
            <w:shd w:val="clear" w:color="auto" w:fill="auto"/>
            <w:noWrap/>
            <w:vAlign w:val="bottom"/>
            <w:hideMark/>
          </w:tcPr>
          <w:p w14:paraId="787F6381" w14:textId="77777777" w:rsidR="0000267D" w:rsidRDefault="0000267D">
            <w:pPr>
              <w:rPr>
                <w:rFonts w:ascii="Arial" w:hAnsi="Arial" w:cs="Arial"/>
                <w:color w:val="000000"/>
              </w:rPr>
            </w:pPr>
          </w:p>
        </w:tc>
        <w:tc>
          <w:tcPr>
            <w:tcW w:w="2249" w:type="dxa"/>
            <w:gridSpan w:val="6"/>
            <w:tcBorders>
              <w:top w:val="nil"/>
              <w:left w:val="nil"/>
              <w:bottom w:val="nil"/>
              <w:right w:val="nil"/>
            </w:tcBorders>
            <w:shd w:val="clear" w:color="auto" w:fill="auto"/>
            <w:noWrap/>
            <w:vAlign w:val="bottom"/>
            <w:hideMark/>
          </w:tcPr>
          <w:p w14:paraId="4A194ED6" w14:textId="77777777" w:rsidR="0000267D" w:rsidRDefault="0000267D">
            <w:pPr>
              <w:rPr>
                <w:rFonts w:ascii="Arial" w:hAnsi="Arial" w:cs="Arial"/>
                <w:color w:val="000000"/>
              </w:rPr>
            </w:pPr>
          </w:p>
        </w:tc>
        <w:tc>
          <w:tcPr>
            <w:tcW w:w="1620" w:type="dxa"/>
            <w:gridSpan w:val="5"/>
            <w:tcBorders>
              <w:top w:val="nil"/>
              <w:left w:val="nil"/>
              <w:bottom w:val="nil"/>
              <w:right w:val="nil"/>
            </w:tcBorders>
            <w:shd w:val="clear" w:color="auto" w:fill="auto"/>
            <w:noWrap/>
            <w:vAlign w:val="bottom"/>
            <w:hideMark/>
          </w:tcPr>
          <w:p w14:paraId="47F25510" w14:textId="77777777" w:rsidR="0000267D" w:rsidRDefault="0000267D">
            <w:pPr>
              <w:rPr>
                <w:rFonts w:ascii="Arial" w:hAnsi="Arial" w:cs="Arial"/>
                <w:color w:val="000000"/>
              </w:rPr>
            </w:pPr>
          </w:p>
        </w:tc>
        <w:tc>
          <w:tcPr>
            <w:tcW w:w="1520" w:type="dxa"/>
            <w:gridSpan w:val="3"/>
            <w:tcBorders>
              <w:top w:val="nil"/>
              <w:left w:val="nil"/>
              <w:bottom w:val="nil"/>
              <w:right w:val="nil"/>
            </w:tcBorders>
            <w:shd w:val="clear" w:color="auto" w:fill="auto"/>
            <w:noWrap/>
            <w:vAlign w:val="bottom"/>
            <w:hideMark/>
          </w:tcPr>
          <w:p w14:paraId="36B6212D" w14:textId="77777777" w:rsidR="0000267D" w:rsidRDefault="0000267D">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14:paraId="04239770" w14:textId="77777777" w:rsidR="0000267D" w:rsidRDefault="0000267D">
            <w:pPr>
              <w:rPr>
                <w:rFonts w:ascii="Arial" w:hAnsi="Arial" w:cs="Arial"/>
                <w:color w:val="000000"/>
              </w:rPr>
            </w:pPr>
          </w:p>
        </w:tc>
      </w:tr>
      <w:tr w:rsidR="009761B0" w14:paraId="525C79B5" w14:textId="77777777" w:rsidTr="009761B0">
        <w:trPr>
          <w:gridAfter w:val="3"/>
          <w:wAfter w:w="3023" w:type="dxa"/>
          <w:trHeight w:val="270"/>
        </w:trPr>
        <w:tc>
          <w:tcPr>
            <w:tcW w:w="6908" w:type="dxa"/>
            <w:gridSpan w:val="8"/>
            <w:tcBorders>
              <w:top w:val="nil"/>
              <w:left w:val="nil"/>
              <w:right w:val="nil"/>
            </w:tcBorders>
            <w:shd w:val="clear" w:color="auto" w:fill="auto"/>
            <w:noWrap/>
            <w:vAlign w:val="center"/>
            <w:hideMark/>
          </w:tcPr>
          <w:p w14:paraId="50EE0B9F" w14:textId="6464D532" w:rsidR="009761B0" w:rsidRDefault="009761B0">
            <w:pPr>
              <w:rPr>
                <w:rFonts w:ascii="Arial" w:hAnsi="Arial" w:cs="Arial"/>
                <w:color w:val="000000"/>
              </w:rPr>
            </w:pPr>
            <w:r>
              <w:rPr>
                <w:rFonts w:ascii="Arial" w:hAnsi="Arial" w:cs="Arial"/>
                <w:b/>
                <w:bCs/>
                <w:color w:val="000000"/>
              </w:rPr>
              <w:t xml:space="preserve"> Coût de revient des paquets de chips traditionnelles vendus</w:t>
            </w:r>
          </w:p>
        </w:tc>
        <w:tc>
          <w:tcPr>
            <w:tcW w:w="772" w:type="dxa"/>
            <w:tcBorders>
              <w:top w:val="nil"/>
              <w:left w:val="nil"/>
              <w:bottom w:val="nil"/>
              <w:right w:val="nil"/>
            </w:tcBorders>
            <w:shd w:val="clear" w:color="auto" w:fill="auto"/>
            <w:noWrap/>
            <w:vAlign w:val="bottom"/>
            <w:hideMark/>
          </w:tcPr>
          <w:p w14:paraId="5740A7F4" w14:textId="77777777" w:rsidR="009761B0" w:rsidRDefault="009761B0">
            <w:pPr>
              <w:rPr>
                <w:rFonts w:ascii="Arial" w:hAnsi="Arial" w:cs="Arial"/>
                <w:color w:val="000000"/>
              </w:rPr>
            </w:pPr>
          </w:p>
        </w:tc>
        <w:tc>
          <w:tcPr>
            <w:tcW w:w="5389" w:type="dxa"/>
            <w:gridSpan w:val="12"/>
            <w:tcBorders>
              <w:top w:val="nil"/>
              <w:left w:val="nil"/>
              <w:right w:val="nil"/>
            </w:tcBorders>
            <w:shd w:val="clear" w:color="auto" w:fill="auto"/>
            <w:noWrap/>
            <w:vAlign w:val="center"/>
            <w:hideMark/>
          </w:tcPr>
          <w:p w14:paraId="16DF058D" w14:textId="25459F28" w:rsidR="009761B0" w:rsidRDefault="009761B0" w:rsidP="009761B0">
            <w:pPr>
              <w:jc w:val="both"/>
              <w:rPr>
                <w:rFonts w:ascii="Arial" w:hAnsi="Arial" w:cs="Arial"/>
                <w:b/>
                <w:bCs/>
                <w:color w:val="000000"/>
              </w:rPr>
            </w:pPr>
            <w:r>
              <w:rPr>
                <w:rFonts w:ascii="Arial" w:hAnsi="Arial" w:cs="Arial"/>
                <w:b/>
                <w:bCs/>
                <w:color w:val="000000"/>
              </w:rPr>
              <w:t xml:space="preserve"> Coût de revient des paquets de chips bleues vendus</w:t>
            </w:r>
          </w:p>
        </w:tc>
        <w:tc>
          <w:tcPr>
            <w:tcW w:w="1540" w:type="dxa"/>
            <w:gridSpan w:val="5"/>
            <w:tcBorders>
              <w:top w:val="nil"/>
              <w:left w:val="nil"/>
              <w:right w:val="nil"/>
            </w:tcBorders>
            <w:shd w:val="clear" w:color="auto" w:fill="auto"/>
            <w:noWrap/>
            <w:vAlign w:val="center"/>
            <w:hideMark/>
          </w:tcPr>
          <w:p w14:paraId="04E4A361" w14:textId="77777777" w:rsidR="009761B0" w:rsidRDefault="009761B0">
            <w:pPr>
              <w:rPr>
                <w:rFonts w:ascii="Arial" w:hAnsi="Arial" w:cs="Arial"/>
                <w:b/>
                <w:bCs/>
                <w:color w:val="000000"/>
              </w:rPr>
            </w:pPr>
            <w:r>
              <w:rPr>
                <w:rFonts w:ascii="Arial" w:hAnsi="Arial" w:cs="Arial"/>
                <w:b/>
                <w:bCs/>
                <w:color w:val="000000"/>
              </w:rPr>
              <w:t> </w:t>
            </w:r>
          </w:p>
        </w:tc>
      </w:tr>
      <w:tr w:rsidR="0000267D" w14:paraId="2C194663" w14:textId="77777777" w:rsidTr="009761B0">
        <w:trPr>
          <w:gridAfter w:val="7"/>
          <w:wAfter w:w="4438"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FACE" w14:textId="77777777" w:rsidR="0000267D" w:rsidRDefault="0000267D">
            <w:pPr>
              <w:jc w:val="center"/>
              <w:rPr>
                <w:rFonts w:ascii="Arial" w:hAnsi="Arial" w:cs="Arial"/>
                <w:b/>
                <w:bCs/>
                <w:color w:val="000000"/>
              </w:rPr>
            </w:pPr>
            <w:r>
              <w:rPr>
                <w:rFonts w:ascii="Arial" w:hAnsi="Arial" w:cs="Arial"/>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99D0"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8666" w14:textId="6D4E3667" w:rsidR="0000267D" w:rsidRDefault="0000267D">
            <w:pPr>
              <w:jc w:val="center"/>
              <w:rPr>
                <w:rFonts w:ascii="Arial" w:hAnsi="Arial" w:cs="Arial"/>
                <w:b/>
                <w:bCs/>
                <w:color w:val="000000"/>
              </w:rPr>
            </w:pPr>
            <w:r>
              <w:rPr>
                <w:rFonts w:ascii="Arial" w:hAnsi="Arial" w:cs="Arial"/>
                <w:b/>
                <w:bCs/>
                <w:color w:val="000000"/>
              </w:rPr>
              <w:t xml:space="preserve"> </w:t>
            </w:r>
            <w:r w:rsidR="00441021">
              <w:rPr>
                <w:rFonts w:ascii="Arial" w:hAnsi="Arial" w:cs="Arial"/>
                <w:b/>
                <w:bCs/>
                <w:color w:val="000000"/>
              </w:rPr>
              <w:t>Coût</w:t>
            </w:r>
            <w:r>
              <w:rPr>
                <w:rFonts w:ascii="Arial" w:hAnsi="Arial" w:cs="Arial"/>
                <w:b/>
                <w:bCs/>
                <w:color w:val="000000"/>
              </w:rPr>
              <w:t xml:space="preserve"> unitaire </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0B59F"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c>
          <w:tcPr>
            <w:tcW w:w="1480" w:type="dxa"/>
            <w:gridSpan w:val="2"/>
            <w:tcBorders>
              <w:top w:val="nil"/>
              <w:left w:val="single" w:sz="4" w:space="0" w:color="auto"/>
              <w:right w:val="single" w:sz="4" w:space="0" w:color="auto"/>
            </w:tcBorders>
            <w:shd w:val="clear" w:color="auto" w:fill="auto"/>
            <w:noWrap/>
            <w:vAlign w:val="bottom"/>
            <w:hideMark/>
          </w:tcPr>
          <w:p w14:paraId="3F4461F0" w14:textId="77777777" w:rsidR="0000267D" w:rsidRDefault="0000267D">
            <w:pPr>
              <w:jc w:val="center"/>
              <w:rPr>
                <w:rFonts w:ascii="Arial" w:hAnsi="Arial" w:cs="Arial"/>
                <w:b/>
                <w:bCs/>
                <w:color w:val="000000"/>
              </w:rPr>
            </w:pPr>
          </w:p>
        </w:tc>
        <w:tc>
          <w:tcPr>
            <w:tcW w:w="2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1179" w14:textId="77777777" w:rsidR="0000267D" w:rsidRDefault="0000267D">
            <w:pPr>
              <w:jc w:val="center"/>
              <w:rPr>
                <w:rFonts w:ascii="Arial" w:hAnsi="Arial" w:cs="Arial"/>
                <w:b/>
                <w:bCs/>
                <w:color w:val="000000"/>
              </w:rPr>
            </w:pPr>
            <w:r>
              <w:rPr>
                <w:rFonts w:ascii="Arial" w:hAnsi="Arial" w:cs="Arial"/>
                <w:b/>
                <w:bCs/>
                <w:color w:val="000000"/>
              </w:rPr>
              <w:t> </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12E44" w14:textId="77777777" w:rsidR="0000267D" w:rsidRDefault="0000267D">
            <w:pPr>
              <w:jc w:val="center"/>
              <w:rPr>
                <w:rFonts w:ascii="Arial" w:hAnsi="Arial" w:cs="Arial"/>
                <w:b/>
                <w:bCs/>
                <w:color w:val="000000"/>
              </w:rPr>
            </w:pPr>
            <w:r>
              <w:rPr>
                <w:rFonts w:ascii="Arial" w:hAnsi="Arial" w:cs="Arial"/>
                <w:b/>
                <w:bCs/>
                <w:color w:val="000000"/>
              </w:rPr>
              <w:t xml:space="preserve"> Quantité </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C257" w14:textId="36A7DEFD" w:rsidR="0000267D" w:rsidRDefault="00441021" w:rsidP="0000267D">
            <w:pPr>
              <w:jc w:val="center"/>
              <w:rPr>
                <w:rFonts w:ascii="Arial" w:hAnsi="Arial" w:cs="Arial"/>
                <w:b/>
                <w:bCs/>
                <w:color w:val="000000"/>
              </w:rPr>
            </w:pPr>
            <w:r>
              <w:rPr>
                <w:rFonts w:ascii="Arial" w:hAnsi="Arial" w:cs="Arial"/>
                <w:b/>
                <w:bCs/>
                <w:color w:val="000000"/>
              </w:rPr>
              <w:t>Coût</w:t>
            </w:r>
            <w:r w:rsidR="0000267D">
              <w:rPr>
                <w:rFonts w:ascii="Arial" w:hAnsi="Arial" w:cs="Arial"/>
                <w:b/>
                <w:bCs/>
                <w:color w:val="000000"/>
              </w:rPr>
              <w:t xml:space="preserve"> unitaire</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630F" w14:textId="77777777" w:rsidR="0000267D" w:rsidRDefault="0000267D">
            <w:pPr>
              <w:jc w:val="center"/>
              <w:rPr>
                <w:rFonts w:ascii="Arial" w:hAnsi="Arial" w:cs="Arial"/>
                <w:b/>
                <w:bCs/>
                <w:color w:val="000000"/>
              </w:rPr>
            </w:pPr>
            <w:r>
              <w:rPr>
                <w:rFonts w:ascii="Arial" w:hAnsi="Arial" w:cs="Arial"/>
                <w:b/>
                <w:bCs/>
                <w:color w:val="000000"/>
              </w:rPr>
              <w:t xml:space="preserve"> Montant </w:t>
            </w:r>
          </w:p>
        </w:tc>
      </w:tr>
      <w:tr w:rsidR="0000267D" w14:paraId="01FE0A2D" w14:textId="77777777" w:rsidTr="003E3143">
        <w:trPr>
          <w:gridAfter w:val="7"/>
          <w:wAfter w:w="4438"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1B41" w14:textId="77777777" w:rsidR="0000267D" w:rsidRDefault="0000267D">
            <w:pPr>
              <w:rPr>
                <w:rFonts w:ascii="Arial" w:hAnsi="Arial" w:cs="Arial"/>
                <w:color w:val="000000"/>
              </w:rPr>
            </w:pPr>
            <w:r>
              <w:rPr>
                <w:rFonts w:ascii="Arial" w:hAnsi="Arial" w:cs="Arial"/>
                <w:color w:val="000000"/>
              </w:rPr>
              <w:t xml:space="preserve"> Coût de production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7DE8" w14:textId="154920CE" w:rsidR="0000267D" w:rsidRDefault="0000267D">
            <w:pPr>
              <w:jc w:val="right"/>
              <w:rPr>
                <w:rFonts w:ascii="Arial" w:hAnsi="Arial" w:cs="Arial"/>
                <w:color w:val="000000"/>
              </w:rPr>
            </w:pPr>
            <w:r>
              <w:rPr>
                <w:rFonts w:ascii="Arial" w:hAnsi="Arial" w:cs="Arial"/>
                <w:color w:val="000000"/>
              </w:rPr>
              <w:t xml:space="preserve">198 000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F955" w14:textId="5A712714" w:rsidR="0000267D" w:rsidRDefault="0000267D" w:rsidP="0000267D">
            <w:pPr>
              <w:jc w:val="center"/>
              <w:rPr>
                <w:rFonts w:ascii="Arial" w:hAnsi="Arial" w:cs="Arial"/>
                <w:color w:val="000000"/>
              </w:rPr>
            </w:pPr>
            <w:r>
              <w:rPr>
                <w:rFonts w:ascii="Arial" w:hAnsi="Arial" w:cs="Arial"/>
                <w:color w:val="000000"/>
              </w:rPr>
              <w:t>0,81</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19BC" w14:textId="77777777" w:rsidR="0000267D" w:rsidRDefault="0000267D" w:rsidP="0000267D">
            <w:pPr>
              <w:jc w:val="right"/>
              <w:rPr>
                <w:rFonts w:ascii="Arial" w:hAnsi="Arial" w:cs="Arial"/>
                <w:color w:val="000000"/>
              </w:rPr>
            </w:pPr>
            <w:r>
              <w:rPr>
                <w:rFonts w:ascii="Arial" w:hAnsi="Arial" w:cs="Arial"/>
                <w:color w:val="000000"/>
              </w:rPr>
              <w:t xml:space="preserve">     160 380,00   </w:t>
            </w:r>
          </w:p>
        </w:tc>
        <w:tc>
          <w:tcPr>
            <w:tcW w:w="1480" w:type="dxa"/>
            <w:gridSpan w:val="2"/>
            <w:tcBorders>
              <w:left w:val="single" w:sz="4" w:space="0" w:color="auto"/>
              <w:bottom w:val="nil"/>
              <w:right w:val="single" w:sz="4" w:space="0" w:color="auto"/>
            </w:tcBorders>
            <w:shd w:val="clear" w:color="auto" w:fill="auto"/>
            <w:noWrap/>
            <w:vAlign w:val="center"/>
            <w:hideMark/>
          </w:tcPr>
          <w:p w14:paraId="2BDBEB55" w14:textId="77777777" w:rsidR="0000267D" w:rsidRDefault="0000267D">
            <w:pPr>
              <w:jc w:val="right"/>
              <w:rPr>
                <w:rFonts w:ascii="Arial" w:hAnsi="Arial" w:cs="Arial"/>
                <w:color w:val="000000"/>
              </w:rPr>
            </w:pPr>
          </w:p>
        </w:tc>
        <w:tc>
          <w:tcPr>
            <w:tcW w:w="2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FF1E6" w14:textId="77777777" w:rsidR="0000267D" w:rsidRDefault="0000267D">
            <w:pPr>
              <w:rPr>
                <w:rFonts w:ascii="Arial" w:hAnsi="Arial" w:cs="Arial"/>
                <w:color w:val="000000"/>
              </w:rPr>
            </w:pPr>
            <w:r>
              <w:rPr>
                <w:rFonts w:ascii="Arial" w:hAnsi="Arial" w:cs="Arial"/>
                <w:color w:val="000000"/>
              </w:rPr>
              <w:t xml:space="preserve"> Coût de production </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FCC1C" w14:textId="6B717001" w:rsidR="0000267D" w:rsidRDefault="0000267D" w:rsidP="0000267D">
            <w:pPr>
              <w:jc w:val="right"/>
              <w:rPr>
                <w:rFonts w:ascii="Arial" w:hAnsi="Arial" w:cs="Arial"/>
                <w:color w:val="000000"/>
              </w:rPr>
            </w:pPr>
            <w:r>
              <w:rPr>
                <w:rFonts w:ascii="Arial" w:hAnsi="Arial" w:cs="Arial"/>
                <w:color w:val="000000"/>
              </w:rPr>
              <w:t xml:space="preserve">  99 000   </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39EB" w14:textId="4701CDF6" w:rsidR="0000267D" w:rsidRDefault="0000267D" w:rsidP="0000267D">
            <w:pPr>
              <w:jc w:val="center"/>
              <w:rPr>
                <w:rFonts w:ascii="Arial" w:hAnsi="Arial" w:cs="Arial"/>
                <w:color w:val="000000"/>
              </w:rPr>
            </w:pPr>
            <w:r>
              <w:rPr>
                <w:rFonts w:ascii="Arial" w:hAnsi="Arial" w:cs="Arial"/>
                <w:color w:val="000000"/>
              </w:rPr>
              <w:t>0,91</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8CDDB" w14:textId="77777777" w:rsidR="0000267D" w:rsidRDefault="0000267D">
            <w:pPr>
              <w:jc w:val="right"/>
              <w:rPr>
                <w:rFonts w:ascii="Arial" w:hAnsi="Arial" w:cs="Arial"/>
                <w:color w:val="000000"/>
              </w:rPr>
            </w:pPr>
            <w:r>
              <w:rPr>
                <w:rFonts w:ascii="Arial" w:hAnsi="Arial" w:cs="Arial"/>
                <w:color w:val="000000"/>
              </w:rPr>
              <w:t xml:space="preserve">       90 090,00   </w:t>
            </w:r>
          </w:p>
        </w:tc>
      </w:tr>
      <w:tr w:rsidR="0000267D" w14:paraId="750BFC3D" w14:textId="77777777" w:rsidTr="003E3143">
        <w:trPr>
          <w:gridAfter w:val="7"/>
          <w:wAfter w:w="4438" w:type="dxa"/>
          <w:trHeight w:val="5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1BFF" w14:textId="77777777" w:rsidR="0000267D" w:rsidRDefault="0000267D">
            <w:pPr>
              <w:rPr>
                <w:rFonts w:ascii="Arial" w:hAnsi="Arial" w:cs="Arial"/>
                <w:color w:val="000000"/>
              </w:rPr>
            </w:pPr>
            <w:r>
              <w:rPr>
                <w:rFonts w:ascii="Arial" w:hAnsi="Arial" w:cs="Arial"/>
                <w:color w:val="000000"/>
              </w:rPr>
              <w:t xml:space="preserve"> Charges indirectes de distribution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A93A" w14:textId="317C468B" w:rsidR="0000267D" w:rsidRDefault="0000267D">
            <w:pPr>
              <w:jc w:val="right"/>
              <w:rPr>
                <w:rFonts w:ascii="Arial" w:hAnsi="Arial" w:cs="Arial"/>
                <w:color w:val="000000"/>
              </w:rPr>
            </w:pPr>
            <w:r>
              <w:rPr>
                <w:rFonts w:ascii="Arial" w:hAnsi="Arial" w:cs="Arial"/>
                <w:color w:val="000000"/>
              </w:rPr>
              <w:t xml:space="preserve">198 000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119E" w14:textId="73A203D3" w:rsidR="0000267D" w:rsidRDefault="0000267D" w:rsidP="0000267D">
            <w:pPr>
              <w:jc w:val="center"/>
              <w:rPr>
                <w:rFonts w:ascii="Arial" w:hAnsi="Arial" w:cs="Arial"/>
                <w:color w:val="000000"/>
              </w:rPr>
            </w:pPr>
            <w:r>
              <w:rPr>
                <w:rFonts w:ascii="Arial" w:hAnsi="Arial" w:cs="Arial"/>
                <w:color w:val="000000"/>
              </w:rPr>
              <w:t>0,11</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B91C" w14:textId="77777777" w:rsidR="0000267D" w:rsidRDefault="0000267D" w:rsidP="0000267D">
            <w:pPr>
              <w:jc w:val="right"/>
              <w:rPr>
                <w:rFonts w:ascii="Arial" w:hAnsi="Arial" w:cs="Arial"/>
                <w:color w:val="000000"/>
              </w:rPr>
            </w:pPr>
            <w:r>
              <w:rPr>
                <w:rFonts w:ascii="Arial" w:hAnsi="Arial" w:cs="Arial"/>
                <w:color w:val="000000"/>
              </w:rPr>
              <w:t xml:space="preserve">       21 780,00   </w:t>
            </w:r>
          </w:p>
        </w:tc>
        <w:tc>
          <w:tcPr>
            <w:tcW w:w="1480" w:type="dxa"/>
            <w:gridSpan w:val="2"/>
            <w:tcBorders>
              <w:top w:val="nil"/>
              <w:left w:val="single" w:sz="4" w:space="0" w:color="auto"/>
              <w:bottom w:val="nil"/>
              <w:right w:val="single" w:sz="4" w:space="0" w:color="auto"/>
            </w:tcBorders>
            <w:shd w:val="clear" w:color="auto" w:fill="auto"/>
            <w:noWrap/>
            <w:vAlign w:val="center"/>
            <w:hideMark/>
          </w:tcPr>
          <w:p w14:paraId="308A316D" w14:textId="77777777" w:rsidR="0000267D" w:rsidRDefault="0000267D">
            <w:pPr>
              <w:jc w:val="right"/>
              <w:rPr>
                <w:rFonts w:ascii="Arial" w:hAnsi="Arial" w:cs="Arial"/>
                <w:color w:val="000000"/>
              </w:rPr>
            </w:pPr>
          </w:p>
        </w:tc>
        <w:tc>
          <w:tcPr>
            <w:tcW w:w="2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96FCA9" w14:textId="77777777" w:rsidR="0000267D" w:rsidRDefault="0000267D">
            <w:pPr>
              <w:rPr>
                <w:rFonts w:ascii="Arial" w:hAnsi="Arial" w:cs="Arial"/>
                <w:color w:val="000000"/>
              </w:rPr>
            </w:pPr>
            <w:r>
              <w:rPr>
                <w:rFonts w:ascii="Arial" w:hAnsi="Arial" w:cs="Arial"/>
                <w:color w:val="000000"/>
              </w:rPr>
              <w:t xml:space="preserve"> Charges indirectes de distribution </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7C5F8" w14:textId="2D2CB9DE" w:rsidR="0000267D" w:rsidRDefault="0000267D" w:rsidP="0000267D">
            <w:pPr>
              <w:jc w:val="right"/>
              <w:rPr>
                <w:rFonts w:ascii="Arial" w:hAnsi="Arial" w:cs="Arial"/>
                <w:color w:val="000000"/>
              </w:rPr>
            </w:pPr>
            <w:r>
              <w:rPr>
                <w:rFonts w:ascii="Arial" w:hAnsi="Arial" w:cs="Arial"/>
                <w:color w:val="000000"/>
              </w:rPr>
              <w:t xml:space="preserve">   99 000   </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AE7B" w14:textId="67391A18" w:rsidR="0000267D" w:rsidRDefault="0000267D" w:rsidP="0000267D">
            <w:pPr>
              <w:jc w:val="center"/>
              <w:rPr>
                <w:rFonts w:ascii="Arial" w:hAnsi="Arial" w:cs="Arial"/>
                <w:color w:val="000000"/>
              </w:rPr>
            </w:pPr>
            <w:r>
              <w:rPr>
                <w:rFonts w:ascii="Arial" w:hAnsi="Arial" w:cs="Arial"/>
                <w:color w:val="000000"/>
              </w:rPr>
              <w:t>0,11</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9A65" w14:textId="77777777" w:rsidR="0000267D" w:rsidRDefault="0000267D">
            <w:pPr>
              <w:jc w:val="right"/>
              <w:rPr>
                <w:rFonts w:ascii="Arial" w:hAnsi="Arial" w:cs="Arial"/>
                <w:color w:val="000000"/>
              </w:rPr>
            </w:pPr>
            <w:r>
              <w:rPr>
                <w:rFonts w:ascii="Arial" w:hAnsi="Arial" w:cs="Arial"/>
                <w:color w:val="000000"/>
              </w:rPr>
              <w:t xml:space="preserve">       10 890,00   </w:t>
            </w:r>
          </w:p>
        </w:tc>
      </w:tr>
      <w:tr w:rsidR="0000267D" w14:paraId="36066D47" w14:textId="77777777" w:rsidTr="003E3143">
        <w:trPr>
          <w:gridAfter w:val="7"/>
          <w:wAfter w:w="4438"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B169" w14:textId="77777777" w:rsidR="0000267D" w:rsidRDefault="0000267D">
            <w:pPr>
              <w:rPr>
                <w:rFonts w:ascii="Arial" w:hAnsi="Arial" w:cs="Arial"/>
                <w:b/>
                <w:bCs/>
                <w:color w:val="000000"/>
              </w:rPr>
            </w:pPr>
            <w:r>
              <w:rPr>
                <w:rFonts w:ascii="Arial" w:hAnsi="Arial" w:cs="Arial"/>
                <w:b/>
                <w:bCs/>
                <w:color w:val="000000"/>
              </w:rPr>
              <w:t xml:space="preserve"> Coût de revient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EFB8" w14:textId="07AB15D2" w:rsidR="0000267D" w:rsidRDefault="0000267D">
            <w:pPr>
              <w:jc w:val="right"/>
              <w:rPr>
                <w:rFonts w:ascii="Arial" w:hAnsi="Arial" w:cs="Arial"/>
                <w:color w:val="000000"/>
              </w:rPr>
            </w:pPr>
            <w:r>
              <w:rPr>
                <w:rFonts w:ascii="Arial" w:hAnsi="Arial" w:cs="Arial"/>
                <w:color w:val="000000"/>
              </w:rPr>
              <w:t xml:space="preserve">198 000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B593C" w14:textId="3DA6FFDB" w:rsidR="0000267D" w:rsidRDefault="0000267D" w:rsidP="0000267D">
            <w:pPr>
              <w:jc w:val="center"/>
              <w:rPr>
                <w:rFonts w:ascii="Arial" w:hAnsi="Arial" w:cs="Arial"/>
                <w:color w:val="000000"/>
              </w:rPr>
            </w:pPr>
            <w:r>
              <w:rPr>
                <w:rFonts w:ascii="Arial" w:hAnsi="Arial" w:cs="Arial"/>
                <w:color w:val="000000"/>
              </w:rPr>
              <w:t>0,92</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2225" w14:textId="77777777" w:rsidR="0000267D" w:rsidRDefault="0000267D" w:rsidP="0000267D">
            <w:pPr>
              <w:jc w:val="right"/>
              <w:rPr>
                <w:rFonts w:ascii="Arial" w:hAnsi="Arial" w:cs="Arial"/>
                <w:color w:val="000000"/>
              </w:rPr>
            </w:pPr>
            <w:r>
              <w:rPr>
                <w:rFonts w:ascii="Arial" w:hAnsi="Arial" w:cs="Arial"/>
                <w:color w:val="000000"/>
              </w:rPr>
              <w:t xml:space="preserve">     182 160,00   </w:t>
            </w:r>
          </w:p>
        </w:tc>
        <w:tc>
          <w:tcPr>
            <w:tcW w:w="1480" w:type="dxa"/>
            <w:gridSpan w:val="2"/>
            <w:tcBorders>
              <w:top w:val="nil"/>
              <w:left w:val="single" w:sz="4" w:space="0" w:color="auto"/>
              <w:bottom w:val="nil"/>
              <w:right w:val="single" w:sz="4" w:space="0" w:color="auto"/>
            </w:tcBorders>
            <w:shd w:val="clear" w:color="auto" w:fill="auto"/>
            <w:noWrap/>
            <w:vAlign w:val="center"/>
            <w:hideMark/>
          </w:tcPr>
          <w:p w14:paraId="6969CCFD" w14:textId="77777777" w:rsidR="0000267D" w:rsidRDefault="0000267D">
            <w:pPr>
              <w:jc w:val="right"/>
              <w:rPr>
                <w:rFonts w:ascii="Arial" w:hAnsi="Arial" w:cs="Arial"/>
                <w:color w:val="000000"/>
              </w:rPr>
            </w:pPr>
          </w:p>
        </w:tc>
        <w:tc>
          <w:tcPr>
            <w:tcW w:w="2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A0750" w14:textId="77777777" w:rsidR="0000267D" w:rsidRDefault="0000267D">
            <w:pPr>
              <w:rPr>
                <w:rFonts w:ascii="Arial" w:hAnsi="Arial" w:cs="Arial"/>
                <w:b/>
                <w:bCs/>
                <w:color w:val="000000"/>
              </w:rPr>
            </w:pPr>
            <w:r>
              <w:rPr>
                <w:rFonts w:ascii="Arial" w:hAnsi="Arial" w:cs="Arial"/>
                <w:b/>
                <w:bCs/>
                <w:color w:val="000000"/>
              </w:rPr>
              <w:t xml:space="preserve"> Coût de revient  </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5624" w14:textId="0FB83476" w:rsidR="0000267D" w:rsidRDefault="0000267D" w:rsidP="0074009A">
            <w:pPr>
              <w:jc w:val="right"/>
              <w:rPr>
                <w:rFonts w:ascii="Arial" w:hAnsi="Arial" w:cs="Arial"/>
                <w:color w:val="000000"/>
              </w:rPr>
            </w:pPr>
            <w:r>
              <w:rPr>
                <w:rFonts w:ascii="Arial" w:hAnsi="Arial" w:cs="Arial"/>
                <w:color w:val="000000"/>
              </w:rPr>
              <w:t xml:space="preserve">   99 000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060E5" w14:textId="7D25BB90" w:rsidR="0000267D" w:rsidRDefault="0000267D" w:rsidP="0000267D">
            <w:pPr>
              <w:jc w:val="center"/>
              <w:rPr>
                <w:rFonts w:ascii="Arial" w:hAnsi="Arial" w:cs="Arial"/>
                <w:color w:val="000000"/>
              </w:rPr>
            </w:pPr>
            <w:r>
              <w:rPr>
                <w:rFonts w:ascii="Arial" w:hAnsi="Arial" w:cs="Arial"/>
                <w:color w:val="000000"/>
              </w:rPr>
              <w:t>1,02</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20569" w14:textId="77777777" w:rsidR="0000267D" w:rsidRDefault="0000267D">
            <w:pPr>
              <w:jc w:val="right"/>
              <w:rPr>
                <w:rFonts w:ascii="Arial" w:hAnsi="Arial" w:cs="Arial"/>
                <w:color w:val="000000"/>
              </w:rPr>
            </w:pPr>
            <w:r>
              <w:rPr>
                <w:rFonts w:ascii="Arial" w:hAnsi="Arial" w:cs="Arial"/>
                <w:color w:val="000000"/>
              </w:rPr>
              <w:t xml:space="preserve">     100 980,00   </w:t>
            </w:r>
          </w:p>
        </w:tc>
      </w:tr>
      <w:tr w:rsidR="00D856F2" w:rsidRPr="00D856F2" w14:paraId="5B2689A5" w14:textId="77777777" w:rsidTr="009761B0">
        <w:trPr>
          <w:gridAfter w:val="5"/>
          <w:wAfter w:w="3078" w:type="dxa"/>
          <w:trHeight w:val="255"/>
        </w:trPr>
        <w:tc>
          <w:tcPr>
            <w:tcW w:w="5653" w:type="dxa"/>
            <w:gridSpan w:val="6"/>
            <w:tcBorders>
              <w:top w:val="nil"/>
              <w:left w:val="nil"/>
              <w:bottom w:val="nil"/>
              <w:right w:val="nil"/>
            </w:tcBorders>
            <w:shd w:val="clear" w:color="auto" w:fill="auto"/>
            <w:noWrap/>
            <w:vAlign w:val="center"/>
            <w:hideMark/>
          </w:tcPr>
          <w:p w14:paraId="529D9006" w14:textId="052DD674" w:rsidR="00D856F2" w:rsidRPr="00D856F2" w:rsidRDefault="00756A1A" w:rsidP="00D856F2">
            <w:pPr>
              <w:rPr>
                <w:rFonts w:ascii="Arial" w:hAnsi="Arial" w:cs="Arial"/>
                <w:b/>
                <w:bCs/>
                <w:color w:val="000000"/>
              </w:rPr>
            </w:pPr>
            <w:r>
              <w:rPr>
                <w:rFonts w:ascii="Arial" w:hAnsi="Arial" w:cs="Arial"/>
                <w:b/>
                <w:sz w:val="24"/>
                <w:szCs w:val="24"/>
              </w:rPr>
              <w:br w:type="page"/>
            </w:r>
          </w:p>
        </w:tc>
        <w:tc>
          <w:tcPr>
            <w:tcW w:w="5670" w:type="dxa"/>
            <w:gridSpan w:val="10"/>
            <w:tcBorders>
              <w:top w:val="nil"/>
              <w:left w:val="nil"/>
              <w:right w:val="nil"/>
            </w:tcBorders>
            <w:shd w:val="clear" w:color="auto" w:fill="auto"/>
            <w:noWrap/>
            <w:vAlign w:val="bottom"/>
            <w:hideMark/>
          </w:tcPr>
          <w:p w14:paraId="01AB12DF" w14:textId="77777777" w:rsidR="00D856F2" w:rsidRPr="00D856F2" w:rsidRDefault="00D856F2" w:rsidP="00D856F2">
            <w:pPr>
              <w:rPr>
                <w:rFonts w:ascii="Arial" w:hAnsi="Arial" w:cs="Arial"/>
                <w:color w:val="000000"/>
              </w:rPr>
            </w:pPr>
          </w:p>
        </w:tc>
        <w:tc>
          <w:tcPr>
            <w:tcW w:w="3231" w:type="dxa"/>
            <w:gridSpan w:val="8"/>
            <w:tcBorders>
              <w:top w:val="nil"/>
              <w:left w:val="nil"/>
              <w:bottom w:val="nil"/>
              <w:right w:val="nil"/>
            </w:tcBorders>
            <w:shd w:val="clear" w:color="auto" w:fill="auto"/>
            <w:noWrap/>
            <w:vAlign w:val="bottom"/>
            <w:hideMark/>
          </w:tcPr>
          <w:p w14:paraId="1AFF9C94" w14:textId="77777777" w:rsidR="00D856F2" w:rsidRPr="00D856F2" w:rsidRDefault="00D856F2" w:rsidP="00D856F2">
            <w:pPr>
              <w:rPr>
                <w:rFonts w:ascii="Arial" w:hAnsi="Arial" w:cs="Arial"/>
                <w:color w:val="000000"/>
              </w:rPr>
            </w:pPr>
          </w:p>
        </w:tc>
      </w:tr>
      <w:tr w:rsidR="00DD6A70" w:rsidRPr="00DD6A70" w14:paraId="4DD8348B" w14:textId="77777777" w:rsidTr="009761B0">
        <w:trPr>
          <w:gridAfter w:val="2"/>
          <w:wAfter w:w="2821" w:type="dxa"/>
          <w:trHeight w:val="255"/>
        </w:trPr>
        <w:tc>
          <w:tcPr>
            <w:tcW w:w="5280" w:type="dxa"/>
            <w:gridSpan w:val="5"/>
            <w:shd w:val="clear" w:color="auto" w:fill="auto"/>
            <w:noWrap/>
            <w:vAlign w:val="center"/>
          </w:tcPr>
          <w:p w14:paraId="7507EED1" w14:textId="7602FC89" w:rsidR="00DD6A70" w:rsidRPr="00DD6A70" w:rsidRDefault="00DD6A70" w:rsidP="004400D9">
            <w:pPr>
              <w:jc w:val="center"/>
              <w:rPr>
                <w:rFonts w:ascii="Arial" w:hAnsi="Arial" w:cs="Arial"/>
                <w:b/>
                <w:bCs/>
                <w:color w:val="000000"/>
              </w:rPr>
            </w:pPr>
          </w:p>
        </w:tc>
        <w:tc>
          <w:tcPr>
            <w:tcW w:w="6471" w:type="dxa"/>
            <w:gridSpan w:val="13"/>
            <w:shd w:val="clear" w:color="auto" w:fill="auto"/>
            <w:noWrap/>
            <w:vAlign w:val="bottom"/>
          </w:tcPr>
          <w:p w14:paraId="052DE35E" w14:textId="77777777" w:rsidR="00D856F2" w:rsidRDefault="00D856F2" w:rsidP="00DD6A70">
            <w:pPr>
              <w:rPr>
                <w:rFonts w:ascii="Arial" w:hAnsi="Arial" w:cs="Arial"/>
                <w:color w:val="000000"/>
              </w:rPr>
            </w:pPr>
          </w:p>
          <w:p w14:paraId="4C61BE03" w14:textId="77777777" w:rsidR="0013282A" w:rsidRPr="00DD6A70" w:rsidRDefault="0013282A" w:rsidP="00DD6A70">
            <w:pPr>
              <w:rPr>
                <w:rFonts w:ascii="Arial" w:hAnsi="Arial" w:cs="Arial"/>
                <w:color w:val="000000"/>
              </w:rPr>
            </w:pPr>
          </w:p>
        </w:tc>
        <w:tc>
          <w:tcPr>
            <w:tcW w:w="3060" w:type="dxa"/>
            <w:gridSpan w:val="9"/>
            <w:shd w:val="clear" w:color="auto" w:fill="auto"/>
            <w:noWrap/>
            <w:vAlign w:val="bottom"/>
          </w:tcPr>
          <w:p w14:paraId="5CC35D1E" w14:textId="77777777" w:rsidR="00DD6A70" w:rsidRPr="00DD6A70" w:rsidRDefault="00DD6A70" w:rsidP="00DD6A70">
            <w:pPr>
              <w:rPr>
                <w:rFonts w:ascii="Arial" w:hAnsi="Arial" w:cs="Arial"/>
                <w:color w:val="000000"/>
              </w:rPr>
            </w:pPr>
          </w:p>
        </w:tc>
      </w:tr>
    </w:tbl>
    <w:p w14:paraId="51410408" w14:textId="45386C04" w:rsidR="004400D9" w:rsidRDefault="004400D9" w:rsidP="00F47401">
      <w:pPr>
        <w:spacing w:after="60"/>
        <w:jc w:val="center"/>
        <w:rPr>
          <w:rFonts w:ascii="Arial" w:hAnsi="Arial" w:cs="Arial"/>
          <w:b/>
          <w:sz w:val="24"/>
          <w:szCs w:val="24"/>
        </w:rPr>
      </w:pPr>
      <w:r w:rsidRPr="003D7CFF">
        <w:rPr>
          <w:rFonts w:ascii="Arial" w:hAnsi="Arial" w:cs="Arial"/>
          <w:b/>
          <w:sz w:val="24"/>
          <w:szCs w:val="24"/>
        </w:rPr>
        <w:t>ANNEXE</w:t>
      </w:r>
      <w:r>
        <w:rPr>
          <w:rFonts w:ascii="Arial" w:hAnsi="Arial" w:cs="Arial"/>
          <w:b/>
          <w:sz w:val="24"/>
          <w:szCs w:val="24"/>
        </w:rPr>
        <w:t xml:space="preserve"> 4 – Ratios de rotation</w:t>
      </w:r>
    </w:p>
    <w:p w14:paraId="4C7841E6" w14:textId="77777777" w:rsidR="0013282A" w:rsidRDefault="0013282A" w:rsidP="00F47401">
      <w:pPr>
        <w:spacing w:after="60"/>
        <w:jc w:val="center"/>
        <w:rPr>
          <w:rFonts w:ascii="Arial" w:hAnsi="Arial" w:cs="Arial"/>
          <w:b/>
          <w:sz w:val="24"/>
          <w:szCs w:val="24"/>
        </w:rPr>
      </w:pPr>
    </w:p>
    <w:tbl>
      <w:tblPr>
        <w:tblW w:w="5981" w:type="dxa"/>
        <w:jc w:val="center"/>
        <w:tblCellMar>
          <w:left w:w="70" w:type="dxa"/>
          <w:right w:w="70" w:type="dxa"/>
        </w:tblCellMar>
        <w:tblLook w:val="04A0" w:firstRow="1" w:lastRow="0" w:firstColumn="1" w:lastColumn="0" w:noHBand="0" w:noVBand="1"/>
      </w:tblPr>
      <w:tblGrid>
        <w:gridCol w:w="3581"/>
        <w:gridCol w:w="1200"/>
        <w:gridCol w:w="1200"/>
      </w:tblGrid>
      <w:tr w:rsidR="002F0A68" w:rsidRPr="002F0A68" w14:paraId="65A9AD7D" w14:textId="77777777" w:rsidTr="0000267D">
        <w:trPr>
          <w:trHeight w:val="255"/>
          <w:jc w:val="center"/>
        </w:trPr>
        <w:tc>
          <w:tcPr>
            <w:tcW w:w="3581" w:type="dxa"/>
            <w:tcBorders>
              <w:top w:val="nil"/>
              <w:left w:val="nil"/>
              <w:bottom w:val="nil"/>
              <w:right w:val="nil"/>
            </w:tcBorders>
            <w:shd w:val="clear" w:color="auto" w:fill="auto"/>
            <w:noWrap/>
            <w:vAlign w:val="bottom"/>
            <w:hideMark/>
          </w:tcPr>
          <w:p w14:paraId="7AEE9C22" w14:textId="77777777" w:rsidR="002F0A68" w:rsidRPr="002F0A68" w:rsidRDefault="002F0A68" w:rsidP="0000267D">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CA8D" w14:textId="77777777" w:rsidR="002F0A68" w:rsidRPr="00AF2F5F" w:rsidRDefault="002F0A68" w:rsidP="002F0A68">
            <w:pPr>
              <w:jc w:val="center"/>
              <w:rPr>
                <w:rFonts w:ascii="Arial" w:hAnsi="Arial" w:cs="Arial"/>
                <w:b/>
                <w:color w:val="000000"/>
              </w:rPr>
            </w:pPr>
            <w:r w:rsidRPr="00AF2F5F">
              <w:rPr>
                <w:rFonts w:ascii="Arial" w:hAnsi="Arial" w:cs="Arial"/>
                <w:b/>
                <w:color w:val="000000"/>
              </w:rPr>
              <w:t>2014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AF42FD" w14:textId="77777777" w:rsidR="002F0A68" w:rsidRPr="00AF2F5F" w:rsidRDefault="002F0A68" w:rsidP="002F0A68">
            <w:pPr>
              <w:jc w:val="center"/>
              <w:rPr>
                <w:rFonts w:ascii="Arial" w:hAnsi="Arial" w:cs="Arial"/>
                <w:b/>
                <w:color w:val="000000"/>
              </w:rPr>
            </w:pPr>
            <w:r w:rsidRPr="00AF2F5F">
              <w:rPr>
                <w:rFonts w:ascii="Arial" w:hAnsi="Arial" w:cs="Arial"/>
                <w:b/>
                <w:color w:val="000000"/>
              </w:rPr>
              <w:t>2015</w:t>
            </w:r>
          </w:p>
        </w:tc>
      </w:tr>
      <w:tr w:rsidR="002F0A68" w:rsidRPr="002F0A68" w14:paraId="64E9E960" w14:textId="77777777" w:rsidTr="0000267D">
        <w:trPr>
          <w:trHeight w:val="255"/>
          <w:jc w:val="center"/>
        </w:trPr>
        <w:tc>
          <w:tcPr>
            <w:tcW w:w="3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7C7C" w14:textId="77777777" w:rsidR="002F0A68" w:rsidRPr="00AF2F5F" w:rsidRDefault="002F0A68" w:rsidP="002F0A68">
            <w:pPr>
              <w:rPr>
                <w:rFonts w:ascii="Arial" w:hAnsi="Arial" w:cs="Arial"/>
                <w:b/>
                <w:color w:val="000000"/>
              </w:rPr>
            </w:pPr>
            <w:r w:rsidRPr="00AF2F5F">
              <w:rPr>
                <w:rFonts w:ascii="Arial" w:hAnsi="Arial" w:cs="Arial"/>
                <w:b/>
                <w:color w:val="000000"/>
              </w:rPr>
              <w:t>Durée stocks matières premières</w:t>
            </w:r>
          </w:p>
        </w:tc>
        <w:tc>
          <w:tcPr>
            <w:tcW w:w="1200" w:type="dxa"/>
            <w:tcBorders>
              <w:top w:val="nil"/>
              <w:left w:val="nil"/>
              <w:bottom w:val="single" w:sz="4" w:space="0" w:color="auto"/>
              <w:right w:val="single" w:sz="4" w:space="0" w:color="auto"/>
            </w:tcBorders>
            <w:shd w:val="clear" w:color="auto" w:fill="auto"/>
            <w:noWrap/>
            <w:vAlign w:val="bottom"/>
            <w:hideMark/>
          </w:tcPr>
          <w:p w14:paraId="51C18659" w14:textId="77777777" w:rsidR="002F0A68" w:rsidRPr="002F0A68" w:rsidRDefault="002F0A68" w:rsidP="002F0A68">
            <w:pPr>
              <w:jc w:val="center"/>
              <w:rPr>
                <w:rFonts w:ascii="Arial" w:hAnsi="Arial" w:cs="Arial"/>
                <w:color w:val="000000"/>
              </w:rPr>
            </w:pPr>
            <w:r w:rsidRPr="002F0A68">
              <w:rPr>
                <w:rFonts w:ascii="Arial" w:hAnsi="Arial" w:cs="Arial"/>
                <w:color w:val="000000"/>
              </w:rPr>
              <w:t>105 jours</w:t>
            </w:r>
          </w:p>
        </w:tc>
        <w:tc>
          <w:tcPr>
            <w:tcW w:w="1200" w:type="dxa"/>
            <w:tcBorders>
              <w:top w:val="nil"/>
              <w:left w:val="nil"/>
              <w:bottom w:val="single" w:sz="4" w:space="0" w:color="auto"/>
              <w:right w:val="single" w:sz="4" w:space="0" w:color="auto"/>
            </w:tcBorders>
            <w:shd w:val="clear" w:color="auto" w:fill="auto"/>
            <w:noWrap/>
            <w:vAlign w:val="bottom"/>
            <w:hideMark/>
          </w:tcPr>
          <w:p w14:paraId="084BF45B" w14:textId="77777777" w:rsidR="002F0A68" w:rsidRPr="002F0A68" w:rsidRDefault="002F0A68" w:rsidP="002F0A68">
            <w:pPr>
              <w:jc w:val="center"/>
              <w:rPr>
                <w:rFonts w:ascii="Arial" w:hAnsi="Arial" w:cs="Arial"/>
                <w:color w:val="000000"/>
              </w:rPr>
            </w:pPr>
            <w:r w:rsidRPr="002F0A68">
              <w:rPr>
                <w:rFonts w:ascii="Arial" w:hAnsi="Arial" w:cs="Arial"/>
                <w:color w:val="000000"/>
              </w:rPr>
              <w:t>70 jours</w:t>
            </w:r>
          </w:p>
        </w:tc>
      </w:tr>
      <w:tr w:rsidR="002F0A68" w:rsidRPr="002F0A68" w14:paraId="26E6500C" w14:textId="77777777" w:rsidTr="0000267D">
        <w:trPr>
          <w:trHeight w:val="255"/>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7CAAE90E" w14:textId="77777777" w:rsidR="002F0A68" w:rsidRPr="00AF2F5F" w:rsidRDefault="002F0A68" w:rsidP="002F0A68">
            <w:pPr>
              <w:rPr>
                <w:rFonts w:ascii="Arial" w:hAnsi="Arial" w:cs="Arial"/>
                <w:b/>
                <w:color w:val="000000"/>
              </w:rPr>
            </w:pPr>
            <w:r w:rsidRPr="00AF2F5F">
              <w:rPr>
                <w:rFonts w:ascii="Arial" w:hAnsi="Arial" w:cs="Arial"/>
                <w:b/>
                <w:color w:val="000000"/>
              </w:rPr>
              <w:t>Durée stocks produits finis</w:t>
            </w:r>
          </w:p>
        </w:tc>
        <w:tc>
          <w:tcPr>
            <w:tcW w:w="1200" w:type="dxa"/>
            <w:tcBorders>
              <w:top w:val="nil"/>
              <w:left w:val="nil"/>
              <w:bottom w:val="single" w:sz="4" w:space="0" w:color="auto"/>
              <w:right w:val="single" w:sz="4" w:space="0" w:color="auto"/>
            </w:tcBorders>
            <w:shd w:val="clear" w:color="auto" w:fill="auto"/>
            <w:noWrap/>
            <w:vAlign w:val="bottom"/>
            <w:hideMark/>
          </w:tcPr>
          <w:p w14:paraId="43BBAE7A" w14:textId="77777777" w:rsidR="002F0A68" w:rsidRPr="002F0A68" w:rsidRDefault="002F0A68" w:rsidP="002F0A68">
            <w:pPr>
              <w:jc w:val="center"/>
              <w:rPr>
                <w:rFonts w:ascii="Arial" w:hAnsi="Arial" w:cs="Arial"/>
                <w:color w:val="000000"/>
              </w:rPr>
            </w:pPr>
            <w:r w:rsidRPr="002F0A68">
              <w:rPr>
                <w:rFonts w:ascii="Arial" w:hAnsi="Arial" w:cs="Arial"/>
                <w:color w:val="000000"/>
              </w:rPr>
              <w:t>29 jours</w:t>
            </w:r>
          </w:p>
        </w:tc>
        <w:tc>
          <w:tcPr>
            <w:tcW w:w="1200" w:type="dxa"/>
            <w:tcBorders>
              <w:top w:val="nil"/>
              <w:left w:val="nil"/>
              <w:bottom w:val="single" w:sz="4" w:space="0" w:color="auto"/>
              <w:right w:val="single" w:sz="4" w:space="0" w:color="auto"/>
            </w:tcBorders>
            <w:shd w:val="clear" w:color="auto" w:fill="auto"/>
            <w:noWrap/>
            <w:vAlign w:val="bottom"/>
            <w:hideMark/>
          </w:tcPr>
          <w:p w14:paraId="122169D8" w14:textId="77777777" w:rsidR="002F0A68" w:rsidRPr="002F0A68" w:rsidRDefault="002F0A68" w:rsidP="002F0A68">
            <w:pPr>
              <w:jc w:val="center"/>
              <w:rPr>
                <w:rFonts w:ascii="Arial" w:hAnsi="Arial" w:cs="Arial"/>
                <w:color w:val="000000"/>
              </w:rPr>
            </w:pPr>
            <w:r w:rsidRPr="002F0A68">
              <w:rPr>
                <w:rFonts w:ascii="Arial" w:hAnsi="Arial" w:cs="Arial"/>
                <w:color w:val="000000"/>
              </w:rPr>
              <w:t>34 jours</w:t>
            </w:r>
          </w:p>
        </w:tc>
      </w:tr>
      <w:tr w:rsidR="002F0A68" w:rsidRPr="002F0A68" w14:paraId="361C5CE2" w14:textId="77777777" w:rsidTr="0000267D">
        <w:trPr>
          <w:trHeight w:val="255"/>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6C99A842" w14:textId="77777777" w:rsidR="002F0A68" w:rsidRPr="00AF2F5F" w:rsidRDefault="002F0A68" w:rsidP="002F0A68">
            <w:pPr>
              <w:rPr>
                <w:rFonts w:ascii="Arial" w:hAnsi="Arial" w:cs="Arial"/>
                <w:b/>
                <w:color w:val="000000"/>
              </w:rPr>
            </w:pPr>
            <w:r w:rsidRPr="00AF2F5F">
              <w:rPr>
                <w:rFonts w:ascii="Arial" w:hAnsi="Arial" w:cs="Arial"/>
                <w:b/>
                <w:color w:val="000000"/>
              </w:rPr>
              <w:t>Durée créances clients</w:t>
            </w:r>
          </w:p>
        </w:tc>
        <w:tc>
          <w:tcPr>
            <w:tcW w:w="1200" w:type="dxa"/>
            <w:tcBorders>
              <w:top w:val="nil"/>
              <w:left w:val="nil"/>
              <w:bottom w:val="single" w:sz="4" w:space="0" w:color="auto"/>
              <w:right w:val="single" w:sz="4" w:space="0" w:color="auto"/>
            </w:tcBorders>
            <w:shd w:val="clear" w:color="auto" w:fill="auto"/>
            <w:noWrap/>
            <w:vAlign w:val="bottom"/>
            <w:hideMark/>
          </w:tcPr>
          <w:p w14:paraId="5DD8EC41" w14:textId="77777777" w:rsidR="002F0A68" w:rsidRPr="002F0A68" w:rsidRDefault="002F0A68" w:rsidP="002F0A68">
            <w:pPr>
              <w:jc w:val="center"/>
              <w:rPr>
                <w:rFonts w:ascii="Arial" w:hAnsi="Arial" w:cs="Arial"/>
                <w:color w:val="000000"/>
              </w:rPr>
            </w:pPr>
            <w:r w:rsidRPr="002F0A68">
              <w:rPr>
                <w:rFonts w:ascii="Arial" w:hAnsi="Arial" w:cs="Arial"/>
                <w:color w:val="000000"/>
              </w:rPr>
              <w:t>27 jours</w:t>
            </w:r>
          </w:p>
        </w:tc>
        <w:tc>
          <w:tcPr>
            <w:tcW w:w="1200" w:type="dxa"/>
            <w:tcBorders>
              <w:top w:val="nil"/>
              <w:left w:val="nil"/>
              <w:bottom w:val="single" w:sz="4" w:space="0" w:color="auto"/>
              <w:right w:val="single" w:sz="4" w:space="0" w:color="auto"/>
            </w:tcBorders>
            <w:shd w:val="clear" w:color="auto" w:fill="auto"/>
            <w:noWrap/>
            <w:vAlign w:val="bottom"/>
            <w:hideMark/>
          </w:tcPr>
          <w:p w14:paraId="65EC5240" w14:textId="77777777" w:rsidR="002F0A68" w:rsidRPr="002F0A68" w:rsidRDefault="002F0A68" w:rsidP="002F0A68">
            <w:pPr>
              <w:jc w:val="center"/>
              <w:rPr>
                <w:rFonts w:ascii="Arial" w:hAnsi="Arial" w:cs="Arial"/>
                <w:color w:val="000000"/>
              </w:rPr>
            </w:pPr>
            <w:r w:rsidRPr="002F0A68">
              <w:rPr>
                <w:rFonts w:ascii="Arial" w:hAnsi="Arial" w:cs="Arial"/>
                <w:color w:val="000000"/>
              </w:rPr>
              <w:t>38 jours</w:t>
            </w:r>
          </w:p>
        </w:tc>
      </w:tr>
      <w:tr w:rsidR="002F0A68" w:rsidRPr="002F0A68" w14:paraId="6CE238F7" w14:textId="77777777" w:rsidTr="0000267D">
        <w:trPr>
          <w:trHeight w:val="255"/>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792418B3" w14:textId="77777777" w:rsidR="002F0A68" w:rsidRPr="00AF2F5F" w:rsidRDefault="002F0A68" w:rsidP="002F0A68">
            <w:pPr>
              <w:rPr>
                <w:rFonts w:ascii="Arial" w:hAnsi="Arial" w:cs="Arial"/>
                <w:b/>
                <w:color w:val="000000"/>
              </w:rPr>
            </w:pPr>
            <w:r w:rsidRPr="00AF2F5F">
              <w:rPr>
                <w:rFonts w:ascii="Arial" w:hAnsi="Arial" w:cs="Arial"/>
                <w:b/>
                <w:color w:val="000000"/>
              </w:rPr>
              <w:t>Durée dettes fournisseurs</w:t>
            </w:r>
          </w:p>
        </w:tc>
        <w:tc>
          <w:tcPr>
            <w:tcW w:w="1200" w:type="dxa"/>
            <w:tcBorders>
              <w:top w:val="nil"/>
              <w:left w:val="nil"/>
              <w:bottom w:val="single" w:sz="4" w:space="0" w:color="auto"/>
              <w:right w:val="single" w:sz="4" w:space="0" w:color="auto"/>
            </w:tcBorders>
            <w:shd w:val="clear" w:color="auto" w:fill="auto"/>
            <w:noWrap/>
            <w:vAlign w:val="bottom"/>
            <w:hideMark/>
          </w:tcPr>
          <w:p w14:paraId="78D4799E" w14:textId="77777777" w:rsidR="002F0A68" w:rsidRPr="002F0A68" w:rsidRDefault="002F0A68" w:rsidP="002F0A68">
            <w:pPr>
              <w:jc w:val="center"/>
              <w:rPr>
                <w:rFonts w:ascii="Arial" w:hAnsi="Arial" w:cs="Arial"/>
                <w:color w:val="000000"/>
              </w:rPr>
            </w:pPr>
            <w:r w:rsidRPr="002F0A68">
              <w:rPr>
                <w:rFonts w:ascii="Arial" w:hAnsi="Arial" w:cs="Arial"/>
                <w:color w:val="000000"/>
              </w:rPr>
              <w:t>35 jours</w:t>
            </w:r>
          </w:p>
        </w:tc>
        <w:tc>
          <w:tcPr>
            <w:tcW w:w="1200" w:type="dxa"/>
            <w:tcBorders>
              <w:top w:val="nil"/>
              <w:left w:val="nil"/>
              <w:bottom w:val="single" w:sz="4" w:space="0" w:color="auto"/>
              <w:right w:val="single" w:sz="4" w:space="0" w:color="auto"/>
            </w:tcBorders>
            <w:shd w:val="clear" w:color="auto" w:fill="auto"/>
            <w:noWrap/>
            <w:vAlign w:val="bottom"/>
            <w:hideMark/>
          </w:tcPr>
          <w:p w14:paraId="0A4AA680" w14:textId="77777777" w:rsidR="002F0A68" w:rsidRPr="002F0A68" w:rsidRDefault="002F0A68" w:rsidP="002F0A68">
            <w:pPr>
              <w:jc w:val="center"/>
              <w:rPr>
                <w:rFonts w:ascii="Arial" w:hAnsi="Arial" w:cs="Arial"/>
                <w:color w:val="000000"/>
              </w:rPr>
            </w:pPr>
            <w:r w:rsidRPr="002F0A68">
              <w:rPr>
                <w:rFonts w:ascii="Arial" w:hAnsi="Arial" w:cs="Arial"/>
                <w:color w:val="000000"/>
              </w:rPr>
              <w:t>29 jours</w:t>
            </w:r>
          </w:p>
        </w:tc>
      </w:tr>
    </w:tbl>
    <w:p w14:paraId="46447BF3" w14:textId="77777777" w:rsidR="004400D9" w:rsidRDefault="004400D9" w:rsidP="002F0A68">
      <w:pPr>
        <w:spacing w:after="60"/>
        <w:ind w:left="2835"/>
        <w:rPr>
          <w:rFonts w:ascii="Arial" w:hAnsi="Arial" w:cs="Arial"/>
          <w:b/>
          <w:sz w:val="24"/>
          <w:szCs w:val="24"/>
        </w:rPr>
      </w:pPr>
    </w:p>
    <w:p w14:paraId="4C53F956" w14:textId="77777777" w:rsidR="004400D9" w:rsidRDefault="004400D9" w:rsidP="00F47401">
      <w:pPr>
        <w:spacing w:after="60"/>
        <w:jc w:val="center"/>
        <w:rPr>
          <w:rFonts w:ascii="Arial" w:hAnsi="Arial" w:cs="Arial"/>
          <w:b/>
          <w:sz w:val="24"/>
          <w:szCs w:val="24"/>
        </w:rPr>
      </w:pPr>
    </w:p>
    <w:p w14:paraId="7FE185D9" w14:textId="77777777" w:rsidR="0000267D" w:rsidRDefault="0000267D" w:rsidP="00F47401">
      <w:pPr>
        <w:spacing w:after="60"/>
        <w:jc w:val="center"/>
        <w:rPr>
          <w:rFonts w:ascii="Arial" w:hAnsi="Arial" w:cs="Arial"/>
          <w:b/>
          <w:sz w:val="24"/>
          <w:szCs w:val="24"/>
        </w:rPr>
      </w:pPr>
    </w:p>
    <w:p w14:paraId="5207276F" w14:textId="77777777" w:rsidR="00D41FB2" w:rsidRDefault="00D41FB2" w:rsidP="00F47401">
      <w:pPr>
        <w:spacing w:after="60"/>
        <w:jc w:val="center"/>
        <w:rPr>
          <w:rFonts w:ascii="Arial" w:hAnsi="Arial" w:cs="Arial"/>
          <w:b/>
          <w:sz w:val="24"/>
          <w:szCs w:val="24"/>
        </w:rPr>
      </w:pPr>
    </w:p>
    <w:p w14:paraId="7CB49C65" w14:textId="77777777" w:rsidR="009761B0" w:rsidRDefault="009761B0" w:rsidP="00F47401">
      <w:pPr>
        <w:spacing w:after="60"/>
        <w:jc w:val="center"/>
        <w:rPr>
          <w:rFonts w:ascii="Arial" w:hAnsi="Arial" w:cs="Arial"/>
          <w:b/>
          <w:sz w:val="24"/>
          <w:szCs w:val="24"/>
        </w:rPr>
      </w:pPr>
    </w:p>
    <w:p w14:paraId="5BE65C00" w14:textId="6A7CD7DC" w:rsidR="00F47401" w:rsidRDefault="00F47401" w:rsidP="00F47401">
      <w:pPr>
        <w:spacing w:after="60"/>
        <w:jc w:val="center"/>
        <w:rPr>
          <w:rFonts w:ascii="Arial" w:hAnsi="Arial" w:cs="Arial"/>
          <w:b/>
          <w:noProof/>
          <w:sz w:val="24"/>
          <w:szCs w:val="24"/>
        </w:rPr>
      </w:pPr>
      <w:r w:rsidRPr="003D7CFF">
        <w:rPr>
          <w:rFonts w:ascii="Arial" w:hAnsi="Arial" w:cs="Arial"/>
          <w:b/>
          <w:sz w:val="24"/>
          <w:szCs w:val="24"/>
        </w:rPr>
        <w:t>ANNEXE</w:t>
      </w:r>
      <w:r w:rsidR="000C3722">
        <w:rPr>
          <w:rFonts w:ascii="Arial" w:hAnsi="Arial" w:cs="Arial"/>
          <w:b/>
          <w:sz w:val="24"/>
          <w:szCs w:val="24"/>
        </w:rPr>
        <w:t xml:space="preserve"> </w:t>
      </w:r>
      <w:r w:rsidR="00AF2F5F">
        <w:rPr>
          <w:rFonts w:ascii="Arial" w:hAnsi="Arial" w:cs="Arial"/>
          <w:b/>
          <w:sz w:val="24"/>
          <w:szCs w:val="24"/>
        </w:rPr>
        <w:t>5</w:t>
      </w:r>
      <w:r w:rsidRPr="003D7CFF">
        <w:rPr>
          <w:rFonts w:ascii="Arial" w:hAnsi="Arial" w:cs="Arial"/>
          <w:b/>
          <w:sz w:val="24"/>
          <w:szCs w:val="24"/>
        </w:rPr>
        <w:t xml:space="preserve"> – </w:t>
      </w:r>
      <w:r w:rsidR="00721C84" w:rsidRPr="00721C84">
        <w:rPr>
          <w:rFonts w:ascii="Arial" w:hAnsi="Arial" w:cs="Arial"/>
          <w:b/>
          <w:noProof/>
          <w:sz w:val="24"/>
          <w:szCs w:val="24"/>
        </w:rPr>
        <w:t xml:space="preserve">Bilan </w:t>
      </w:r>
      <w:r w:rsidR="00534E4D">
        <w:rPr>
          <w:rFonts w:ascii="Arial" w:hAnsi="Arial" w:cs="Arial"/>
          <w:b/>
          <w:noProof/>
          <w:sz w:val="24"/>
          <w:szCs w:val="24"/>
        </w:rPr>
        <w:t>2015</w:t>
      </w:r>
      <w:r w:rsidR="00721C84" w:rsidRPr="00721C84">
        <w:rPr>
          <w:rFonts w:ascii="Arial" w:hAnsi="Arial" w:cs="Arial"/>
          <w:b/>
          <w:noProof/>
          <w:sz w:val="24"/>
          <w:szCs w:val="24"/>
        </w:rPr>
        <w:t xml:space="preserve"> et </w:t>
      </w:r>
      <w:r w:rsidR="00534E4D">
        <w:rPr>
          <w:rFonts w:ascii="Arial" w:hAnsi="Arial" w:cs="Arial"/>
          <w:b/>
          <w:noProof/>
          <w:sz w:val="24"/>
          <w:szCs w:val="24"/>
        </w:rPr>
        <w:t>2014</w:t>
      </w:r>
      <w:r w:rsidR="00721C84" w:rsidRPr="00721C84">
        <w:rPr>
          <w:rFonts w:ascii="Arial" w:hAnsi="Arial" w:cs="Arial"/>
          <w:b/>
          <w:noProof/>
          <w:sz w:val="24"/>
          <w:szCs w:val="24"/>
        </w:rPr>
        <w:t xml:space="preserve"> de l’entreprise La </w:t>
      </w:r>
      <w:r w:rsidR="00534E4D">
        <w:rPr>
          <w:rFonts w:ascii="Arial" w:hAnsi="Arial" w:cs="Arial"/>
          <w:b/>
          <w:noProof/>
          <w:sz w:val="24"/>
          <w:szCs w:val="24"/>
        </w:rPr>
        <w:t>C</w:t>
      </w:r>
      <w:r w:rsidR="00721C84" w:rsidRPr="00721C84">
        <w:rPr>
          <w:rFonts w:ascii="Arial" w:hAnsi="Arial" w:cs="Arial"/>
          <w:b/>
          <w:noProof/>
          <w:sz w:val="24"/>
          <w:szCs w:val="24"/>
        </w:rPr>
        <w:t xml:space="preserve">hips </w:t>
      </w:r>
      <w:r w:rsidR="00534E4D">
        <w:rPr>
          <w:rFonts w:ascii="Arial" w:hAnsi="Arial" w:cs="Arial"/>
          <w:b/>
          <w:noProof/>
          <w:sz w:val="24"/>
          <w:szCs w:val="24"/>
        </w:rPr>
        <w:t>du Nord</w:t>
      </w:r>
    </w:p>
    <w:p w14:paraId="69796F20" w14:textId="77777777" w:rsidR="00756A1A" w:rsidRDefault="00756A1A" w:rsidP="00F47401">
      <w:pPr>
        <w:spacing w:after="60"/>
        <w:jc w:val="center"/>
        <w:rPr>
          <w:rFonts w:ascii="Arial" w:hAnsi="Arial" w:cs="Arial"/>
          <w:b/>
          <w:noProof/>
          <w:sz w:val="24"/>
          <w:szCs w:val="24"/>
        </w:rPr>
      </w:pPr>
    </w:p>
    <w:tbl>
      <w:tblPr>
        <w:tblW w:w="13978" w:type="dxa"/>
        <w:jc w:val="center"/>
        <w:tblCellMar>
          <w:left w:w="70" w:type="dxa"/>
          <w:right w:w="70" w:type="dxa"/>
        </w:tblCellMar>
        <w:tblLook w:val="04A0" w:firstRow="1" w:lastRow="0" w:firstColumn="1" w:lastColumn="0" w:noHBand="0" w:noVBand="1"/>
      </w:tblPr>
      <w:tblGrid>
        <w:gridCol w:w="2780"/>
        <w:gridCol w:w="1300"/>
        <w:gridCol w:w="1300"/>
        <w:gridCol w:w="1420"/>
        <w:gridCol w:w="1300"/>
        <w:gridCol w:w="3278"/>
        <w:gridCol w:w="1300"/>
        <w:gridCol w:w="1300"/>
      </w:tblGrid>
      <w:tr w:rsidR="00FE6FD3" w:rsidRPr="00FE6FD3" w14:paraId="37B5B681" w14:textId="77777777" w:rsidTr="00497565">
        <w:trPr>
          <w:trHeight w:val="160"/>
          <w:jc w:val="center"/>
        </w:trPr>
        <w:tc>
          <w:tcPr>
            <w:tcW w:w="13978"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3E0875C"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BILAN DE LA SOCIETE LA CHIPS DU NORD</w:t>
            </w:r>
          </w:p>
        </w:tc>
      </w:tr>
      <w:tr w:rsidR="00FE6FD3" w:rsidRPr="00FE6FD3" w14:paraId="19DA7385" w14:textId="77777777" w:rsidTr="00497565">
        <w:trPr>
          <w:trHeight w:val="270"/>
          <w:jc w:val="center"/>
        </w:trPr>
        <w:tc>
          <w:tcPr>
            <w:tcW w:w="2780" w:type="dxa"/>
            <w:tcBorders>
              <w:top w:val="nil"/>
              <w:left w:val="single" w:sz="8" w:space="0" w:color="auto"/>
              <w:bottom w:val="single" w:sz="8" w:space="0" w:color="auto"/>
              <w:right w:val="single" w:sz="8" w:space="0" w:color="auto"/>
            </w:tcBorders>
            <w:shd w:val="clear" w:color="000000" w:fill="F2F2F2"/>
            <w:vAlign w:val="center"/>
            <w:hideMark/>
          </w:tcPr>
          <w:p w14:paraId="512743C9" w14:textId="77777777" w:rsidR="00FE6FD3" w:rsidRPr="00FE6FD3" w:rsidRDefault="00FE6FD3" w:rsidP="00FE6FD3">
            <w:pPr>
              <w:rPr>
                <w:color w:val="000000"/>
              </w:rPr>
            </w:pPr>
            <w:r w:rsidRPr="00FE6FD3">
              <w:rPr>
                <w:color w:val="000000"/>
              </w:rPr>
              <w:t> </w:t>
            </w:r>
          </w:p>
        </w:tc>
        <w:tc>
          <w:tcPr>
            <w:tcW w:w="4020" w:type="dxa"/>
            <w:gridSpan w:val="3"/>
            <w:tcBorders>
              <w:top w:val="single" w:sz="8" w:space="0" w:color="auto"/>
              <w:left w:val="nil"/>
              <w:bottom w:val="single" w:sz="8" w:space="0" w:color="auto"/>
              <w:right w:val="single" w:sz="8" w:space="0" w:color="000000"/>
            </w:tcBorders>
            <w:shd w:val="clear" w:color="000000" w:fill="F2F2F2"/>
            <w:vAlign w:val="center"/>
            <w:hideMark/>
          </w:tcPr>
          <w:p w14:paraId="6A605673" w14:textId="77777777" w:rsidR="00FE6FD3" w:rsidRPr="00FE6FD3" w:rsidRDefault="00FE6FD3" w:rsidP="00FE6FD3">
            <w:pPr>
              <w:jc w:val="center"/>
              <w:rPr>
                <w:rFonts w:ascii="Arial" w:hAnsi="Arial" w:cs="Arial"/>
                <w:color w:val="000000"/>
              </w:rPr>
            </w:pPr>
            <w:r w:rsidRPr="00FE6FD3">
              <w:rPr>
                <w:rFonts w:ascii="Arial" w:hAnsi="Arial" w:cs="Arial"/>
                <w:color w:val="000000"/>
              </w:rPr>
              <w:t>2015</w:t>
            </w:r>
          </w:p>
        </w:tc>
        <w:tc>
          <w:tcPr>
            <w:tcW w:w="1300" w:type="dxa"/>
            <w:tcBorders>
              <w:top w:val="nil"/>
              <w:left w:val="nil"/>
              <w:bottom w:val="single" w:sz="8" w:space="0" w:color="auto"/>
              <w:right w:val="single" w:sz="8" w:space="0" w:color="auto"/>
            </w:tcBorders>
            <w:shd w:val="clear" w:color="000000" w:fill="F2F2F2"/>
            <w:vAlign w:val="center"/>
            <w:hideMark/>
          </w:tcPr>
          <w:p w14:paraId="0CE17137" w14:textId="77777777" w:rsidR="00FE6FD3" w:rsidRPr="00FE6FD3" w:rsidRDefault="00FE6FD3" w:rsidP="00FE6FD3">
            <w:pPr>
              <w:jc w:val="center"/>
              <w:rPr>
                <w:rFonts w:ascii="Arial" w:hAnsi="Arial" w:cs="Arial"/>
                <w:color w:val="000000"/>
              </w:rPr>
            </w:pPr>
            <w:r w:rsidRPr="00FE6FD3">
              <w:rPr>
                <w:rFonts w:ascii="Arial" w:hAnsi="Arial" w:cs="Arial"/>
                <w:color w:val="000000"/>
              </w:rPr>
              <w:t>2014</w:t>
            </w:r>
          </w:p>
        </w:tc>
        <w:tc>
          <w:tcPr>
            <w:tcW w:w="3278" w:type="dxa"/>
            <w:tcBorders>
              <w:top w:val="single" w:sz="8" w:space="0" w:color="auto"/>
              <w:left w:val="nil"/>
              <w:bottom w:val="single" w:sz="8" w:space="0" w:color="auto"/>
              <w:right w:val="single" w:sz="8" w:space="0" w:color="000000"/>
            </w:tcBorders>
            <w:shd w:val="clear" w:color="000000" w:fill="F2F2F2"/>
            <w:vAlign w:val="center"/>
            <w:hideMark/>
          </w:tcPr>
          <w:p w14:paraId="3FC112FD" w14:textId="77777777" w:rsidR="00FE6FD3" w:rsidRPr="00FE6FD3" w:rsidRDefault="00FE6FD3" w:rsidP="00FE6FD3">
            <w:pPr>
              <w:jc w:val="center"/>
              <w:rPr>
                <w:rFonts w:ascii="Arial" w:hAnsi="Arial" w:cs="Arial"/>
                <w:color w:val="000000"/>
              </w:rPr>
            </w:pPr>
            <w:r w:rsidRPr="00FE6FD3">
              <w:rPr>
                <w:rFonts w:ascii="Arial" w:hAnsi="Arial" w:cs="Arial"/>
                <w:color w:val="000000"/>
              </w:rPr>
              <w:t> </w:t>
            </w:r>
          </w:p>
        </w:tc>
        <w:tc>
          <w:tcPr>
            <w:tcW w:w="1300" w:type="dxa"/>
            <w:tcBorders>
              <w:top w:val="nil"/>
              <w:left w:val="nil"/>
              <w:bottom w:val="single" w:sz="8" w:space="0" w:color="auto"/>
              <w:right w:val="single" w:sz="8" w:space="0" w:color="auto"/>
            </w:tcBorders>
            <w:shd w:val="clear" w:color="000000" w:fill="F2F2F2"/>
            <w:vAlign w:val="center"/>
            <w:hideMark/>
          </w:tcPr>
          <w:p w14:paraId="6D023CBD" w14:textId="77777777" w:rsidR="00FE6FD3" w:rsidRPr="00FE6FD3" w:rsidRDefault="00FE6FD3" w:rsidP="00FE6FD3">
            <w:pPr>
              <w:jc w:val="center"/>
              <w:rPr>
                <w:rFonts w:ascii="Arial" w:hAnsi="Arial" w:cs="Arial"/>
                <w:color w:val="000000"/>
              </w:rPr>
            </w:pPr>
            <w:r w:rsidRPr="00FE6FD3">
              <w:rPr>
                <w:rFonts w:ascii="Arial" w:hAnsi="Arial" w:cs="Arial"/>
                <w:color w:val="000000"/>
              </w:rPr>
              <w:t>2015</w:t>
            </w:r>
          </w:p>
        </w:tc>
        <w:tc>
          <w:tcPr>
            <w:tcW w:w="1300" w:type="dxa"/>
            <w:tcBorders>
              <w:top w:val="nil"/>
              <w:left w:val="nil"/>
              <w:bottom w:val="single" w:sz="8" w:space="0" w:color="auto"/>
              <w:right w:val="single" w:sz="8" w:space="0" w:color="auto"/>
            </w:tcBorders>
            <w:shd w:val="clear" w:color="000000" w:fill="F2F2F2"/>
            <w:vAlign w:val="center"/>
            <w:hideMark/>
          </w:tcPr>
          <w:p w14:paraId="09E10DC8" w14:textId="77777777" w:rsidR="00FE6FD3" w:rsidRPr="00FE6FD3" w:rsidRDefault="00FE6FD3" w:rsidP="00FE6FD3">
            <w:pPr>
              <w:jc w:val="center"/>
              <w:rPr>
                <w:rFonts w:ascii="Arial" w:hAnsi="Arial" w:cs="Arial"/>
                <w:color w:val="000000"/>
              </w:rPr>
            </w:pPr>
            <w:r w:rsidRPr="00FE6FD3">
              <w:rPr>
                <w:rFonts w:ascii="Arial" w:hAnsi="Arial" w:cs="Arial"/>
                <w:color w:val="000000"/>
              </w:rPr>
              <w:t>2014</w:t>
            </w:r>
          </w:p>
        </w:tc>
      </w:tr>
      <w:tr w:rsidR="00FE6FD3" w:rsidRPr="00FE6FD3" w14:paraId="20FE51EA" w14:textId="77777777" w:rsidTr="00497565">
        <w:trPr>
          <w:trHeight w:val="270"/>
          <w:jc w:val="center"/>
        </w:trPr>
        <w:tc>
          <w:tcPr>
            <w:tcW w:w="2780" w:type="dxa"/>
            <w:tcBorders>
              <w:top w:val="nil"/>
              <w:left w:val="single" w:sz="8" w:space="0" w:color="auto"/>
              <w:bottom w:val="single" w:sz="8" w:space="0" w:color="auto"/>
              <w:right w:val="single" w:sz="8" w:space="0" w:color="auto"/>
            </w:tcBorders>
            <w:shd w:val="clear" w:color="000000" w:fill="F2F2F2"/>
            <w:vAlign w:val="center"/>
            <w:hideMark/>
          </w:tcPr>
          <w:p w14:paraId="6C8E8231"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ACTIF</w:t>
            </w:r>
          </w:p>
        </w:tc>
        <w:tc>
          <w:tcPr>
            <w:tcW w:w="1300" w:type="dxa"/>
            <w:tcBorders>
              <w:top w:val="nil"/>
              <w:left w:val="nil"/>
              <w:bottom w:val="single" w:sz="8" w:space="0" w:color="auto"/>
              <w:right w:val="single" w:sz="8" w:space="0" w:color="auto"/>
            </w:tcBorders>
            <w:shd w:val="clear" w:color="000000" w:fill="F2F2F2"/>
            <w:vAlign w:val="center"/>
            <w:hideMark/>
          </w:tcPr>
          <w:p w14:paraId="32257994"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BRUT</w:t>
            </w:r>
          </w:p>
        </w:tc>
        <w:tc>
          <w:tcPr>
            <w:tcW w:w="1300" w:type="dxa"/>
            <w:tcBorders>
              <w:top w:val="nil"/>
              <w:left w:val="nil"/>
              <w:bottom w:val="single" w:sz="8" w:space="0" w:color="auto"/>
              <w:right w:val="single" w:sz="8" w:space="0" w:color="auto"/>
            </w:tcBorders>
            <w:shd w:val="clear" w:color="000000" w:fill="F2F2F2"/>
            <w:vAlign w:val="center"/>
            <w:hideMark/>
          </w:tcPr>
          <w:p w14:paraId="62B5EC45" w14:textId="5A8A638D" w:rsidR="00FE6FD3" w:rsidRPr="00FE6FD3" w:rsidRDefault="00FE6FD3" w:rsidP="00672CE4">
            <w:pPr>
              <w:jc w:val="center"/>
              <w:rPr>
                <w:rFonts w:ascii="Arial" w:hAnsi="Arial" w:cs="Arial"/>
                <w:b/>
                <w:bCs/>
                <w:color w:val="000000"/>
              </w:rPr>
            </w:pPr>
            <w:r w:rsidRPr="00FE6FD3">
              <w:rPr>
                <w:rFonts w:ascii="Arial" w:hAnsi="Arial" w:cs="Arial"/>
                <w:b/>
                <w:bCs/>
                <w:color w:val="000000"/>
              </w:rPr>
              <w:t>A et D</w:t>
            </w:r>
          </w:p>
        </w:tc>
        <w:tc>
          <w:tcPr>
            <w:tcW w:w="1420" w:type="dxa"/>
            <w:tcBorders>
              <w:top w:val="nil"/>
              <w:left w:val="nil"/>
              <w:bottom w:val="single" w:sz="8" w:space="0" w:color="auto"/>
              <w:right w:val="single" w:sz="8" w:space="0" w:color="auto"/>
            </w:tcBorders>
            <w:shd w:val="clear" w:color="000000" w:fill="F2F2F2"/>
            <w:vAlign w:val="center"/>
            <w:hideMark/>
          </w:tcPr>
          <w:p w14:paraId="7835F42C"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NET</w:t>
            </w:r>
          </w:p>
        </w:tc>
        <w:tc>
          <w:tcPr>
            <w:tcW w:w="1300" w:type="dxa"/>
            <w:tcBorders>
              <w:top w:val="nil"/>
              <w:left w:val="nil"/>
              <w:bottom w:val="single" w:sz="8" w:space="0" w:color="auto"/>
              <w:right w:val="single" w:sz="8" w:space="0" w:color="auto"/>
            </w:tcBorders>
            <w:shd w:val="clear" w:color="000000" w:fill="F2F2F2"/>
            <w:vAlign w:val="center"/>
            <w:hideMark/>
          </w:tcPr>
          <w:p w14:paraId="48E52569"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NET</w:t>
            </w:r>
          </w:p>
        </w:tc>
        <w:tc>
          <w:tcPr>
            <w:tcW w:w="3278" w:type="dxa"/>
            <w:tcBorders>
              <w:top w:val="single" w:sz="8" w:space="0" w:color="auto"/>
              <w:left w:val="nil"/>
              <w:bottom w:val="single" w:sz="8" w:space="0" w:color="auto"/>
              <w:right w:val="single" w:sz="8" w:space="0" w:color="000000"/>
            </w:tcBorders>
            <w:shd w:val="clear" w:color="000000" w:fill="F2F2F2"/>
            <w:vAlign w:val="center"/>
            <w:hideMark/>
          </w:tcPr>
          <w:p w14:paraId="19D8F681"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PASSIF</w:t>
            </w:r>
          </w:p>
        </w:tc>
        <w:tc>
          <w:tcPr>
            <w:tcW w:w="1300" w:type="dxa"/>
            <w:tcBorders>
              <w:top w:val="nil"/>
              <w:left w:val="nil"/>
              <w:bottom w:val="single" w:sz="8" w:space="0" w:color="auto"/>
              <w:right w:val="single" w:sz="8" w:space="0" w:color="auto"/>
            </w:tcBorders>
            <w:shd w:val="clear" w:color="000000" w:fill="F2F2F2"/>
            <w:vAlign w:val="center"/>
            <w:hideMark/>
          </w:tcPr>
          <w:p w14:paraId="33755FAC"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NET</w:t>
            </w:r>
          </w:p>
        </w:tc>
        <w:tc>
          <w:tcPr>
            <w:tcW w:w="1300" w:type="dxa"/>
            <w:tcBorders>
              <w:top w:val="nil"/>
              <w:left w:val="nil"/>
              <w:bottom w:val="single" w:sz="8" w:space="0" w:color="auto"/>
              <w:right w:val="single" w:sz="8" w:space="0" w:color="auto"/>
            </w:tcBorders>
            <w:shd w:val="clear" w:color="000000" w:fill="F2F2F2"/>
            <w:vAlign w:val="center"/>
            <w:hideMark/>
          </w:tcPr>
          <w:p w14:paraId="38E414CA" w14:textId="77777777" w:rsidR="00FE6FD3" w:rsidRPr="00FE6FD3" w:rsidRDefault="00FE6FD3" w:rsidP="00FE6FD3">
            <w:pPr>
              <w:jc w:val="center"/>
              <w:rPr>
                <w:rFonts w:ascii="Arial" w:hAnsi="Arial" w:cs="Arial"/>
                <w:b/>
                <w:bCs/>
                <w:color w:val="000000"/>
              </w:rPr>
            </w:pPr>
            <w:r w:rsidRPr="00FE6FD3">
              <w:rPr>
                <w:rFonts w:ascii="Arial" w:hAnsi="Arial" w:cs="Arial"/>
                <w:b/>
                <w:bCs/>
                <w:color w:val="000000"/>
              </w:rPr>
              <w:t>NET</w:t>
            </w:r>
          </w:p>
        </w:tc>
      </w:tr>
      <w:tr w:rsidR="00FE6FD3" w:rsidRPr="00FE6FD3" w14:paraId="591EFD8F" w14:textId="77777777" w:rsidTr="00497565">
        <w:trPr>
          <w:trHeight w:val="495"/>
          <w:jc w:val="center"/>
        </w:trPr>
        <w:tc>
          <w:tcPr>
            <w:tcW w:w="2780" w:type="dxa"/>
            <w:tcBorders>
              <w:top w:val="nil"/>
              <w:left w:val="single" w:sz="8" w:space="0" w:color="auto"/>
              <w:bottom w:val="nil"/>
              <w:right w:val="single" w:sz="8" w:space="0" w:color="auto"/>
            </w:tcBorders>
            <w:shd w:val="clear" w:color="000000" w:fill="F2F2F2"/>
            <w:vAlign w:val="center"/>
            <w:hideMark/>
          </w:tcPr>
          <w:p w14:paraId="57995141" w14:textId="77777777" w:rsidR="00FE6FD3" w:rsidRPr="00FE6FD3" w:rsidRDefault="00FE6FD3" w:rsidP="00FE6FD3">
            <w:pPr>
              <w:rPr>
                <w:rFonts w:ascii="Arial" w:hAnsi="Arial" w:cs="Arial"/>
                <w:color w:val="000000"/>
              </w:rPr>
            </w:pPr>
            <w:r w:rsidRPr="00FE6FD3">
              <w:rPr>
                <w:rFonts w:ascii="Arial" w:hAnsi="Arial" w:cs="Arial"/>
                <w:color w:val="000000"/>
              </w:rPr>
              <w:t xml:space="preserve"> Frais de développement  </w:t>
            </w:r>
          </w:p>
        </w:tc>
        <w:tc>
          <w:tcPr>
            <w:tcW w:w="1300" w:type="dxa"/>
            <w:tcBorders>
              <w:top w:val="nil"/>
              <w:left w:val="nil"/>
              <w:bottom w:val="nil"/>
              <w:right w:val="single" w:sz="8" w:space="0" w:color="auto"/>
            </w:tcBorders>
            <w:shd w:val="clear" w:color="000000" w:fill="F2F2F2"/>
            <w:vAlign w:val="center"/>
            <w:hideMark/>
          </w:tcPr>
          <w:p w14:paraId="2FCEFCE3"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21 636,00   </w:t>
            </w:r>
          </w:p>
        </w:tc>
        <w:tc>
          <w:tcPr>
            <w:tcW w:w="1300" w:type="dxa"/>
            <w:tcBorders>
              <w:top w:val="nil"/>
              <w:left w:val="nil"/>
              <w:bottom w:val="nil"/>
              <w:right w:val="single" w:sz="8" w:space="0" w:color="auto"/>
            </w:tcBorders>
            <w:shd w:val="clear" w:color="000000" w:fill="F2F2F2"/>
            <w:vAlign w:val="center"/>
            <w:hideMark/>
          </w:tcPr>
          <w:p w14:paraId="32C854E0"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2 404,00   </w:t>
            </w:r>
          </w:p>
        </w:tc>
        <w:tc>
          <w:tcPr>
            <w:tcW w:w="1420" w:type="dxa"/>
            <w:tcBorders>
              <w:top w:val="nil"/>
              <w:left w:val="nil"/>
              <w:bottom w:val="nil"/>
              <w:right w:val="single" w:sz="8" w:space="0" w:color="auto"/>
            </w:tcBorders>
            <w:shd w:val="clear" w:color="000000" w:fill="F2F2F2"/>
            <w:vAlign w:val="center"/>
            <w:hideMark/>
          </w:tcPr>
          <w:p w14:paraId="4A6CE8FF"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19 232,00   </w:t>
            </w:r>
          </w:p>
        </w:tc>
        <w:tc>
          <w:tcPr>
            <w:tcW w:w="1300" w:type="dxa"/>
            <w:tcBorders>
              <w:top w:val="nil"/>
              <w:left w:val="nil"/>
              <w:bottom w:val="nil"/>
              <w:right w:val="single" w:sz="8" w:space="0" w:color="auto"/>
            </w:tcBorders>
            <w:shd w:val="clear" w:color="000000" w:fill="F2F2F2"/>
            <w:vAlign w:val="center"/>
            <w:hideMark/>
          </w:tcPr>
          <w:p w14:paraId="4F334D63"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20 130,00   </w:t>
            </w:r>
          </w:p>
        </w:tc>
        <w:tc>
          <w:tcPr>
            <w:tcW w:w="3278" w:type="dxa"/>
            <w:tcBorders>
              <w:top w:val="single" w:sz="8" w:space="0" w:color="auto"/>
              <w:left w:val="nil"/>
              <w:bottom w:val="nil"/>
              <w:right w:val="single" w:sz="8" w:space="0" w:color="000000"/>
            </w:tcBorders>
            <w:shd w:val="clear" w:color="000000" w:fill="F2F2F2"/>
            <w:vAlign w:val="center"/>
            <w:hideMark/>
          </w:tcPr>
          <w:p w14:paraId="7E2CA521" w14:textId="77777777" w:rsidR="00FE6FD3" w:rsidRPr="00FE6FD3" w:rsidRDefault="00FE6FD3" w:rsidP="00FE6FD3">
            <w:pPr>
              <w:rPr>
                <w:rFonts w:ascii="Arial" w:hAnsi="Arial" w:cs="Arial"/>
                <w:color w:val="000000"/>
              </w:rPr>
            </w:pPr>
            <w:r w:rsidRPr="00FE6FD3">
              <w:rPr>
                <w:rFonts w:ascii="Arial" w:hAnsi="Arial" w:cs="Arial"/>
                <w:color w:val="000000"/>
              </w:rPr>
              <w:t xml:space="preserve"> Capital social ou individuel  </w:t>
            </w:r>
          </w:p>
        </w:tc>
        <w:tc>
          <w:tcPr>
            <w:tcW w:w="1300" w:type="dxa"/>
            <w:tcBorders>
              <w:top w:val="nil"/>
              <w:left w:val="nil"/>
              <w:bottom w:val="nil"/>
              <w:right w:val="single" w:sz="8" w:space="0" w:color="auto"/>
            </w:tcBorders>
            <w:shd w:val="clear" w:color="000000" w:fill="F2F2F2"/>
            <w:vAlign w:val="center"/>
            <w:hideMark/>
          </w:tcPr>
          <w:p w14:paraId="11C7DED9"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45 000,00   </w:t>
            </w:r>
          </w:p>
        </w:tc>
        <w:tc>
          <w:tcPr>
            <w:tcW w:w="1300" w:type="dxa"/>
            <w:tcBorders>
              <w:top w:val="nil"/>
              <w:left w:val="nil"/>
              <w:bottom w:val="nil"/>
              <w:right w:val="single" w:sz="8" w:space="0" w:color="auto"/>
            </w:tcBorders>
            <w:shd w:val="clear" w:color="000000" w:fill="F2F2F2"/>
            <w:vAlign w:val="center"/>
            <w:hideMark/>
          </w:tcPr>
          <w:p w14:paraId="3BBCE80D"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45 000,00   </w:t>
            </w:r>
          </w:p>
        </w:tc>
      </w:tr>
      <w:tr w:rsidR="00FE6FD3" w:rsidRPr="00FE6FD3" w14:paraId="041D88E9" w14:textId="77777777" w:rsidTr="00497565">
        <w:trPr>
          <w:trHeight w:val="750"/>
          <w:jc w:val="center"/>
        </w:trPr>
        <w:tc>
          <w:tcPr>
            <w:tcW w:w="2780" w:type="dxa"/>
            <w:tcBorders>
              <w:top w:val="single" w:sz="8" w:space="0" w:color="D0D1D0"/>
              <w:left w:val="single" w:sz="8" w:space="0" w:color="auto"/>
              <w:bottom w:val="nil"/>
              <w:right w:val="single" w:sz="8" w:space="0" w:color="auto"/>
            </w:tcBorders>
            <w:shd w:val="clear" w:color="000000" w:fill="F2F2F2"/>
            <w:vAlign w:val="center"/>
            <w:hideMark/>
          </w:tcPr>
          <w:p w14:paraId="14F231B1" w14:textId="77777777" w:rsidR="00FE6FD3" w:rsidRPr="00FE6FD3" w:rsidRDefault="00FE6FD3" w:rsidP="00FE6FD3">
            <w:pPr>
              <w:rPr>
                <w:rFonts w:ascii="Arial" w:hAnsi="Arial" w:cs="Arial"/>
                <w:color w:val="000000"/>
              </w:rPr>
            </w:pPr>
            <w:r w:rsidRPr="00FE6FD3">
              <w:rPr>
                <w:rFonts w:ascii="Arial" w:hAnsi="Arial" w:cs="Arial"/>
                <w:color w:val="000000"/>
              </w:rPr>
              <w:t xml:space="preserve"> Concessions, brevets et droits similaires  </w:t>
            </w:r>
          </w:p>
        </w:tc>
        <w:tc>
          <w:tcPr>
            <w:tcW w:w="1300" w:type="dxa"/>
            <w:tcBorders>
              <w:top w:val="single" w:sz="8" w:space="0" w:color="D0D1D0"/>
              <w:left w:val="nil"/>
              <w:bottom w:val="nil"/>
              <w:right w:val="single" w:sz="8" w:space="0" w:color="auto"/>
            </w:tcBorders>
            <w:shd w:val="clear" w:color="000000" w:fill="F2F2F2"/>
            <w:vAlign w:val="center"/>
            <w:hideMark/>
          </w:tcPr>
          <w:p w14:paraId="2A690581"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10 537,00   </w:t>
            </w:r>
          </w:p>
        </w:tc>
        <w:tc>
          <w:tcPr>
            <w:tcW w:w="1300" w:type="dxa"/>
            <w:tcBorders>
              <w:top w:val="single" w:sz="8" w:space="0" w:color="D0D1D0"/>
              <w:left w:val="nil"/>
              <w:bottom w:val="nil"/>
              <w:right w:val="single" w:sz="8" w:space="0" w:color="auto"/>
            </w:tcBorders>
            <w:shd w:val="clear" w:color="000000" w:fill="F2F2F2"/>
            <w:vAlign w:val="center"/>
            <w:hideMark/>
          </w:tcPr>
          <w:p w14:paraId="1A04F42A"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10 537,00   </w:t>
            </w:r>
          </w:p>
        </w:tc>
        <w:tc>
          <w:tcPr>
            <w:tcW w:w="1420" w:type="dxa"/>
            <w:tcBorders>
              <w:top w:val="single" w:sz="8" w:space="0" w:color="D0D1D0"/>
              <w:left w:val="nil"/>
              <w:bottom w:val="nil"/>
              <w:right w:val="single" w:sz="8" w:space="0" w:color="auto"/>
            </w:tcBorders>
            <w:shd w:val="clear" w:color="000000" w:fill="F2F2F2"/>
            <w:vAlign w:val="center"/>
            <w:hideMark/>
          </w:tcPr>
          <w:p w14:paraId="4B17C1FA" w14:textId="34971856"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300" w:type="dxa"/>
            <w:tcBorders>
              <w:top w:val="single" w:sz="8" w:space="0" w:color="D0D1D0"/>
              <w:left w:val="nil"/>
              <w:bottom w:val="nil"/>
              <w:right w:val="single" w:sz="8" w:space="0" w:color="auto"/>
            </w:tcBorders>
            <w:shd w:val="clear" w:color="000000" w:fill="F2F2F2"/>
            <w:vAlign w:val="center"/>
            <w:hideMark/>
          </w:tcPr>
          <w:p w14:paraId="6979820A" w14:textId="0554426C"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3278" w:type="dxa"/>
            <w:tcBorders>
              <w:top w:val="single" w:sz="8" w:space="0" w:color="D0D1D0"/>
              <w:left w:val="nil"/>
              <w:bottom w:val="nil"/>
              <w:right w:val="single" w:sz="8" w:space="0" w:color="000000"/>
            </w:tcBorders>
            <w:shd w:val="clear" w:color="000000" w:fill="F2F2F2"/>
            <w:vAlign w:val="center"/>
            <w:hideMark/>
          </w:tcPr>
          <w:p w14:paraId="757E9AE3" w14:textId="77777777" w:rsidR="00FE6FD3" w:rsidRPr="00FE6FD3" w:rsidRDefault="00FE6FD3" w:rsidP="00FE6FD3">
            <w:pPr>
              <w:rPr>
                <w:rFonts w:ascii="Arial" w:hAnsi="Arial" w:cs="Arial"/>
                <w:color w:val="000000"/>
              </w:rPr>
            </w:pPr>
            <w:r w:rsidRPr="00FE6FD3">
              <w:rPr>
                <w:rFonts w:ascii="Arial" w:hAnsi="Arial" w:cs="Arial"/>
                <w:color w:val="000000"/>
              </w:rPr>
              <w:t xml:space="preserve"> Réserve légale  </w:t>
            </w:r>
          </w:p>
        </w:tc>
        <w:tc>
          <w:tcPr>
            <w:tcW w:w="1300" w:type="dxa"/>
            <w:tcBorders>
              <w:top w:val="single" w:sz="8" w:space="0" w:color="D0D1D0"/>
              <w:left w:val="nil"/>
              <w:bottom w:val="nil"/>
              <w:right w:val="single" w:sz="8" w:space="0" w:color="auto"/>
            </w:tcBorders>
            <w:shd w:val="clear" w:color="000000" w:fill="F2F2F2"/>
            <w:vAlign w:val="center"/>
            <w:hideMark/>
          </w:tcPr>
          <w:p w14:paraId="1508EDD4"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4 500,00   </w:t>
            </w:r>
          </w:p>
        </w:tc>
        <w:tc>
          <w:tcPr>
            <w:tcW w:w="1300" w:type="dxa"/>
            <w:tcBorders>
              <w:top w:val="single" w:sz="8" w:space="0" w:color="D0D1D0"/>
              <w:left w:val="nil"/>
              <w:bottom w:val="nil"/>
              <w:right w:val="single" w:sz="8" w:space="0" w:color="auto"/>
            </w:tcBorders>
            <w:shd w:val="clear" w:color="000000" w:fill="F2F2F2"/>
            <w:vAlign w:val="center"/>
            <w:hideMark/>
          </w:tcPr>
          <w:p w14:paraId="12989F22"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4 500,00   </w:t>
            </w:r>
          </w:p>
        </w:tc>
      </w:tr>
      <w:tr w:rsidR="00FE6FD3" w:rsidRPr="00FE6FD3" w14:paraId="1C18A926" w14:textId="77777777" w:rsidTr="00497565">
        <w:trPr>
          <w:trHeight w:val="255"/>
          <w:jc w:val="center"/>
        </w:trPr>
        <w:tc>
          <w:tcPr>
            <w:tcW w:w="278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7C1A16E7" w14:textId="77777777" w:rsidR="00FE6FD3" w:rsidRPr="00FE6FD3" w:rsidRDefault="00FE6FD3" w:rsidP="00FE6FD3">
            <w:pPr>
              <w:rPr>
                <w:rFonts w:ascii="Arial" w:hAnsi="Arial" w:cs="Arial"/>
                <w:color w:val="000000"/>
              </w:rPr>
            </w:pPr>
            <w:r w:rsidRPr="00FE6FD3">
              <w:rPr>
                <w:rFonts w:ascii="Arial" w:hAnsi="Arial" w:cs="Arial"/>
                <w:color w:val="000000"/>
              </w:rPr>
              <w:t xml:space="preserve"> Constructions  </w:t>
            </w:r>
          </w:p>
        </w:tc>
        <w:tc>
          <w:tcPr>
            <w:tcW w:w="130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0FED87F8"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270 746,00   </w:t>
            </w:r>
          </w:p>
        </w:tc>
        <w:tc>
          <w:tcPr>
            <w:tcW w:w="130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2685E5E0"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267 041,00   </w:t>
            </w:r>
          </w:p>
        </w:tc>
        <w:tc>
          <w:tcPr>
            <w:tcW w:w="142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79D07F5D"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3 705,00   </w:t>
            </w:r>
          </w:p>
        </w:tc>
        <w:tc>
          <w:tcPr>
            <w:tcW w:w="130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4EB30D71"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4 110,00   </w:t>
            </w:r>
          </w:p>
        </w:tc>
        <w:tc>
          <w:tcPr>
            <w:tcW w:w="3278" w:type="dxa"/>
            <w:vMerge w:val="restart"/>
            <w:tcBorders>
              <w:top w:val="single" w:sz="8" w:space="0" w:color="D0D1D0"/>
              <w:left w:val="single" w:sz="8" w:space="0" w:color="auto"/>
              <w:bottom w:val="single" w:sz="8" w:space="0" w:color="D0D1D0"/>
              <w:right w:val="single" w:sz="8" w:space="0" w:color="000000"/>
            </w:tcBorders>
            <w:shd w:val="clear" w:color="000000" w:fill="F2F2F2"/>
            <w:vAlign w:val="center"/>
            <w:hideMark/>
          </w:tcPr>
          <w:p w14:paraId="46178F3A" w14:textId="77777777" w:rsidR="00FE6FD3" w:rsidRPr="00FE6FD3" w:rsidRDefault="00FE6FD3" w:rsidP="00FE6FD3">
            <w:pPr>
              <w:rPr>
                <w:rFonts w:ascii="Arial" w:hAnsi="Arial" w:cs="Arial"/>
                <w:color w:val="000000"/>
              </w:rPr>
            </w:pPr>
            <w:r w:rsidRPr="00FE6FD3">
              <w:rPr>
                <w:rFonts w:ascii="Arial" w:hAnsi="Arial" w:cs="Arial"/>
                <w:color w:val="000000"/>
              </w:rPr>
              <w:t xml:space="preserve"> Autres réserves  </w:t>
            </w:r>
          </w:p>
        </w:tc>
        <w:tc>
          <w:tcPr>
            <w:tcW w:w="130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10DE827C"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184 000,00   </w:t>
            </w:r>
          </w:p>
        </w:tc>
        <w:tc>
          <w:tcPr>
            <w:tcW w:w="1300" w:type="dxa"/>
            <w:vMerge w:val="restart"/>
            <w:tcBorders>
              <w:top w:val="single" w:sz="8" w:space="0" w:color="D0D1D0"/>
              <w:left w:val="single" w:sz="8" w:space="0" w:color="auto"/>
              <w:bottom w:val="single" w:sz="8" w:space="0" w:color="D0D1D0"/>
              <w:right w:val="single" w:sz="8" w:space="0" w:color="auto"/>
            </w:tcBorders>
            <w:shd w:val="clear" w:color="000000" w:fill="F2F2F2"/>
            <w:vAlign w:val="center"/>
            <w:hideMark/>
          </w:tcPr>
          <w:p w14:paraId="43407D6D"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184 000,00   </w:t>
            </w:r>
          </w:p>
        </w:tc>
      </w:tr>
      <w:tr w:rsidR="00FE6FD3" w:rsidRPr="00FE6FD3" w14:paraId="3E92EC86" w14:textId="77777777" w:rsidTr="00497565">
        <w:trPr>
          <w:trHeight w:val="270"/>
          <w:jc w:val="center"/>
        </w:trPr>
        <w:tc>
          <w:tcPr>
            <w:tcW w:w="2780" w:type="dxa"/>
            <w:vMerge/>
            <w:tcBorders>
              <w:top w:val="single" w:sz="8" w:space="0" w:color="D0D1D0"/>
              <w:left w:val="single" w:sz="8" w:space="0" w:color="auto"/>
              <w:bottom w:val="single" w:sz="8" w:space="0" w:color="D0D1D0"/>
              <w:right w:val="single" w:sz="8" w:space="0" w:color="auto"/>
            </w:tcBorders>
            <w:vAlign w:val="center"/>
            <w:hideMark/>
          </w:tcPr>
          <w:p w14:paraId="791DD584"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D0D1D0"/>
              <w:right w:val="single" w:sz="8" w:space="0" w:color="auto"/>
            </w:tcBorders>
            <w:vAlign w:val="center"/>
            <w:hideMark/>
          </w:tcPr>
          <w:p w14:paraId="08952A6F"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D0D1D0"/>
              <w:right w:val="single" w:sz="8" w:space="0" w:color="auto"/>
            </w:tcBorders>
            <w:vAlign w:val="center"/>
            <w:hideMark/>
          </w:tcPr>
          <w:p w14:paraId="5D899301" w14:textId="77777777" w:rsidR="00FE6FD3" w:rsidRPr="00FE6FD3" w:rsidRDefault="00FE6FD3" w:rsidP="00FE6FD3">
            <w:pPr>
              <w:rPr>
                <w:rFonts w:ascii="Arial" w:hAnsi="Arial" w:cs="Arial"/>
                <w:color w:val="000000"/>
              </w:rPr>
            </w:pPr>
          </w:p>
        </w:tc>
        <w:tc>
          <w:tcPr>
            <w:tcW w:w="1420" w:type="dxa"/>
            <w:vMerge/>
            <w:tcBorders>
              <w:top w:val="single" w:sz="8" w:space="0" w:color="D0D1D0"/>
              <w:left w:val="single" w:sz="8" w:space="0" w:color="auto"/>
              <w:bottom w:val="single" w:sz="8" w:space="0" w:color="D0D1D0"/>
              <w:right w:val="single" w:sz="8" w:space="0" w:color="auto"/>
            </w:tcBorders>
            <w:vAlign w:val="center"/>
            <w:hideMark/>
          </w:tcPr>
          <w:p w14:paraId="01D96D6D"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D0D1D0"/>
              <w:right w:val="single" w:sz="8" w:space="0" w:color="auto"/>
            </w:tcBorders>
            <w:vAlign w:val="center"/>
            <w:hideMark/>
          </w:tcPr>
          <w:p w14:paraId="0D479CD5" w14:textId="77777777" w:rsidR="00FE6FD3" w:rsidRPr="00FE6FD3" w:rsidRDefault="00FE6FD3" w:rsidP="00FE6FD3">
            <w:pPr>
              <w:rPr>
                <w:rFonts w:ascii="Arial" w:hAnsi="Arial" w:cs="Arial"/>
                <w:color w:val="000000"/>
              </w:rPr>
            </w:pPr>
          </w:p>
        </w:tc>
        <w:tc>
          <w:tcPr>
            <w:tcW w:w="3278" w:type="dxa"/>
            <w:vMerge/>
            <w:tcBorders>
              <w:top w:val="single" w:sz="8" w:space="0" w:color="D0D1D0"/>
              <w:left w:val="single" w:sz="8" w:space="0" w:color="auto"/>
              <w:bottom w:val="single" w:sz="8" w:space="0" w:color="D0D1D0"/>
              <w:right w:val="single" w:sz="8" w:space="0" w:color="000000"/>
            </w:tcBorders>
            <w:vAlign w:val="center"/>
            <w:hideMark/>
          </w:tcPr>
          <w:p w14:paraId="0F584DA2"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D0D1D0"/>
              <w:right w:val="single" w:sz="8" w:space="0" w:color="auto"/>
            </w:tcBorders>
            <w:vAlign w:val="center"/>
            <w:hideMark/>
          </w:tcPr>
          <w:p w14:paraId="49A6F770"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D0D1D0"/>
              <w:right w:val="single" w:sz="8" w:space="0" w:color="auto"/>
            </w:tcBorders>
            <w:vAlign w:val="center"/>
            <w:hideMark/>
          </w:tcPr>
          <w:p w14:paraId="256F6C1A" w14:textId="77777777" w:rsidR="00FE6FD3" w:rsidRPr="00FE6FD3" w:rsidRDefault="00FE6FD3" w:rsidP="00FE6FD3">
            <w:pPr>
              <w:rPr>
                <w:rFonts w:ascii="Arial" w:hAnsi="Arial" w:cs="Arial"/>
                <w:color w:val="000000"/>
              </w:rPr>
            </w:pPr>
          </w:p>
        </w:tc>
      </w:tr>
      <w:tr w:rsidR="00FE6FD3" w:rsidRPr="00FE6FD3" w14:paraId="6CD505A9" w14:textId="77777777" w:rsidTr="00497565">
        <w:trPr>
          <w:trHeight w:val="690"/>
          <w:jc w:val="center"/>
        </w:trPr>
        <w:tc>
          <w:tcPr>
            <w:tcW w:w="2780" w:type="dxa"/>
            <w:tcBorders>
              <w:top w:val="nil"/>
              <w:left w:val="single" w:sz="8" w:space="0" w:color="auto"/>
              <w:bottom w:val="nil"/>
              <w:right w:val="single" w:sz="8" w:space="0" w:color="auto"/>
            </w:tcBorders>
            <w:shd w:val="clear" w:color="000000" w:fill="F2F2F2"/>
            <w:vAlign w:val="center"/>
            <w:hideMark/>
          </w:tcPr>
          <w:p w14:paraId="2588AAAC" w14:textId="77777777" w:rsidR="00FE6FD3" w:rsidRPr="00FE6FD3" w:rsidRDefault="00FE6FD3" w:rsidP="00FE6FD3">
            <w:pPr>
              <w:rPr>
                <w:rFonts w:ascii="Arial" w:hAnsi="Arial" w:cs="Arial"/>
                <w:color w:val="000000"/>
              </w:rPr>
            </w:pPr>
            <w:r w:rsidRPr="00FE6FD3">
              <w:rPr>
                <w:rFonts w:ascii="Arial" w:hAnsi="Arial" w:cs="Arial"/>
                <w:color w:val="000000"/>
              </w:rPr>
              <w:t xml:space="preserve"> Installations techniques, matériel et outillage industriels  </w:t>
            </w:r>
          </w:p>
        </w:tc>
        <w:tc>
          <w:tcPr>
            <w:tcW w:w="1300" w:type="dxa"/>
            <w:tcBorders>
              <w:top w:val="nil"/>
              <w:left w:val="nil"/>
              <w:bottom w:val="nil"/>
              <w:right w:val="single" w:sz="8" w:space="0" w:color="auto"/>
            </w:tcBorders>
            <w:shd w:val="clear" w:color="000000" w:fill="F2F2F2"/>
            <w:vAlign w:val="center"/>
            <w:hideMark/>
          </w:tcPr>
          <w:p w14:paraId="070841BC"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45 242,00   </w:t>
            </w:r>
          </w:p>
        </w:tc>
        <w:tc>
          <w:tcPr>
            <w:tcW w:w="1300" w:type="dxa"/>
            <w:tcBorders>
              <w:top w:val="nil"/>
              <w:left w:val="nil"/>
              <w:bottom w:val="nil"/>
              <w:right w:val="single" w:sz="8" w:space="0" w:color="auto"/>
            </w:tcBorders>
            <w:shd w:val="clear" w:color="000000" w:fill="F2F2F2"/>
            <w:vAlign w:val="center"/>
            <w:hideMark/>
          </w:tcPr>
          <w:p w14:paraId="62CE7414"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42 125,00   </w:t>
            </w:r>
          </w:p>
        </w:tc>
        <w:tc>
          <w:tcPr>
            <w:tcW w:w="1420" w:type="dxa"/>
            <w:tcBorders>
              <w:top w:val="nil"/>
              <w:left w:val="nil"/>
              <w:bottom w:val="nil"/>
              <w:right w:val="single" w:sz="8" w:space="0" w:color="auto"/>
            </w:tcBorders>
            <w:shd w:val="clear" w:color="000000" w:fill="F2F2F2"/>
            <w:vAlign w:val="center"/>
            <w:hideMark/>
          </w:tcPr>
          <w:p w14:paraId="2548189B"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3 117,00   </w:t>
            </w:r>
          </w:p>
        </w:tc>
        <w:tc>
          <w:tcPr>
            <w:tcW w:w="1300" w:type="dxa"/>
            <w:tcBorders>
              <w:top w:val="nil"/>
              <w:left w:val="nil"/>
              <w:bottom w:val="nil"/>
              <w:right w:val="single" w:sz="8" w:space="0" w:color="auto"/>
            </w:tcBorders>
            <w:shd w:val="clear" w:color="000000" w:fill="F2F2F2"/>
            <w:vAlign w:val="center"/>
            <w:hideMark/>
          </w:tcPr>
          <w:p w14:paraId="59E4B704"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4 362,00   </w:t>
            </w:r>
          </w:p>
        </w:tc>
        <w:tc>
          <w:tcPr>
            <w:tcW w:w="3278" w:type="dxa"/>
            <w:tcBorders>
              <w:top w:val="single" w:sz="8" w:space="0" w:color="D0D1D0"/>
              <w:left w:val="nil"/>
              <w:bottom w:val="nil"/>
              <w:right w:val="single" w:sz="8" w:space="0" w:color="000000"/>
            </w:tcBorders>
            <w:shd w:val="clear" w:color="000000" w:fill="F2F2F2"/>
            <w:vAlign w:val="center"/>
            <w:hideMark/>
          </w:tcPr>
          <w:p w14:paraId="364E03F3" w14:textId="77777777" w:rsidR="00FE6FD3" w:rsidRPr="00FE6FD3" w:rsidRDefault="00FE6FD3" w:rsidP="00FE6FD3">
            <w:pPr>
              <w:rPr>
                <w:rFonts w:ascii="Arial" w:hAnsi="Arial" w:cs="Arial"/>
                <w:color w:val="000000"/>
              </w:rPr>
            </w:pPr>
            <w:r w:rsidRPr="00FE6FD3">
              <w:rPr>
                <w:rFonts w:ascii="Arial" w:hAnsi="Arial" w:cs="Arial"/>
                <w:color w:val="000000"/>
              </w:rPr>
              <w:t xml:space="preserve"> Report à nouveau  </w:t>
            </w:r>
          </w:p>
        </w:tc>
        <w:tc>
          <w:tcPr>
            <w:tcW w:w="1300" w:type="dxa"/>
            <w:tcBorders>
              <w:top w:val="nil"/>
              <w:left w:val="nil"/>
              <w:bottom w:val="nil"/>
              <w:right w:val="single" w:sz="8" w:space="0" w:color="auto"/>
            </w:tcBorders>
            <w:shd w:val="clear" w:color="000000" w:fill="F2F2F2"/>
            <w:vAlign w:val="center"/>
            <w:hideMark/>
          </w:tcPr>
          <w:p w14:paraId="69FA3F8A"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95 142,00   </w:t>
            </w:r>
          </w:p>
        </w:tc>
        <w:tc>
          <w:tcPr>
            <w:tcW w:w="1300" w:type="dxa"/>
            <w:tcBorders>
              <w:top w:val="nil"/>
              <w:left w:val="nil"/>
              <w:bottom w:val="nil"/>
              <w:right w:val="single" w:sz="8" w:space="0" w:color="auto"/>
            </w:tcBorders>
            <w:shd w:val="clear" w:color="000000" w:fill="F2F2F2"/>
            <w:vAlign w:val="center"/>
            <w:hideMark/>
          </w:tcPr>
          <w:p w14:paraId="40648F2A"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-102 646,00   </w:t>
            </w:r>
          </w:p>
        </w:tc>
      </w:tr>
      <w:tr w:rsidR="00FE6FD3" w:rsidRPr="00FE6FD3" w14:paraId="10167403" w14:textId="77777777" w:rsidTr="00497565">
        <w:trPr>
          <w:trHeight w:val="690"/>
          <w:jc w:val="center"/>
        </w:trPr>
        <w:tc>
          <w:tcPr>
            <w:tcW w:w="2780" w:type="dxa"/>
            <w:tcBorders>
              <w:top w:val="single" w:sz="8" w:space="0" w:color="D0D1D0"/>
              <w:left w:val="single" w:sz="8" w:space="0" w:color="auto"/>
              <w:bottom w:val="nil"/>
              <w:right w:val="single" w:sz="8" w:space="0" w:color="auto"/>
            </w:tcBorders>
            <w:shd w:val="clear" w:color="000000" w:fill="F2F2F2"/>
            <w:vAlign w:val="center"/>
            <w:hideMark/>
          </w:tcPr>
          <w:p w14:paraId="43472891" w14:textId="77777777" w:rsidR="00FE6FD3" w:rsidRPr="00FE6FD3" w:rsidRDefault="00FE6FD3" w:rsidP="00FE6FD3">
            <w:pPr>
              <w:rPr>
                <w:rFonts w:ascii="Arial" w:hAnsi="Arial" w:cs="Arial"/>
                <w:color w:val="000000"/>
              </w:rPr>
            </w:pPr>
            <w:r w:rsidRPr="00FE6FD3">
              <w:rPr>
                <w:rFonts w:ascii="Arial" w:hAnsi="Arial" w:cs="Arial"/>
                <w:color w:val="000000"/>
              </w:rPr>
              <w:t xml:space="preserve"> Autres immobilisations corporelles  </w:t>
            </w:r>
          </w:p>
        </w:tc>
        <w:tc>
          <w:tcPr>
            <w:tcW w:w="1300" w:type="dxa"/>
            <w:tcBorders>
              <w:top w:val="single" w:sz="8" w:space="0" w:color="D0D1D0"/>
              <w:left w:val="nil"/>
              <w:bottom w:val="nil"/>
              <w:right w:val="single" w:sz="8" w:space="0" w:color="auto"/>
            </w:tcBorders>
            <w:shd w:val="clear" w:color="000000" w:fill="F2F2F2"/>
            <w:vAlign w:val="center"/>
            <w:hideMark/>
          </w:tcPr>
          <w:p w14:paraId="1BEC2C67"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36 391,00   </w:t>
            </w:r>
          </w:p>
        </w:tc>
        <w:tc>
          <w:tcPr>
            <w:tcW w:w="1300" w:type="dxa"/>
            <w:tcBorders>
              <w:top w:val="single" w:sz="8" w:space="0" w:color="D0D1D0"/>
              <w:left w:val="nil"/>
              <w:bottom w:val="nil"/>
              <w:right w:val="single" w:sz="8" w:space="0" w:color="auto"/>
            </w:tcBorders>
            <w:shd w:val="clear" w:color="000000" w:fill="F2F2F2"/>
            <w:vAlign w:val="center"/>
            <w:hideMark/>
          </w:tcPr>
          <w:p w14:paraId="4E702A35"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29 773,00   </w:t>
            </w:r>
          </w:p>
        </w:tc>
        <w:tc>
          <w:tcPr>
            <w:tcW w:w="1420" w:type="dxa"/>
            <w:tcBorders>
              <w:top w:val="single" w:sz="8" w:space="0" w:color="D0D1D0"/>
              <w:left w:val="nil"/>
              <w:bottom w:val="nil"/>
              <w:right w:val="single" w:sz="8" w:space="0" w:color="auto"/>
            </w:tcBorders>
            <w:shd w:val="clear" w:color="000000" w:fill="F2F2F2"/>
            <w:vAlign w:val="center"/>
            <w:hideMark/>
          </w:tcPr>
          <w:p w14:paraId="40101556"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6 618,00   </w:t>
            </w:r>
          </w:p>
        </w:tc>
        <w:tc>
          <w:tcPr>
            <w:tcW w:w="1300" w:type="dxa"/>
            <w:tcBorders>
              <w:top w:val="single" w:sz="8" w:space="0" w:color="D0D1D0"/>
              <w:left w:val="nil"/>
              <w:bottom w:val="nil"/>
              <w:right w:val="single" w:sz="8" w:space="0" w:color="auto"/>
            </w:tcBorders>
            <w:shd w:val="clear" w:color="000000" w:fill="F2F2F2"/>
            <w:vAlign w:val="center"/>
            <w:hideMark/>
          </w:tcPr>
          <w:p w14:paraId="440F552A"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9 054,00   </w:t>
            </w:r>
          </w:p>
        </w:tc>
        <w:tc>
          <w:tcPr>
            <w:tcW w:w="3278" w:type="dxa"/>
            <w:tcBorders>
              <w:top w:val="single" w:sz="8" w:space="0" w:color="D0D1D0"/>
              <w:left w:val="nil"/>
              <w:bottom w:val="nil"/>
              <w:right w:val="single" w:sz="8" w:space="0" w:color="000000"/>
            </w:tcBorders>
            <w:shd w:val="clear" w:color="000000" w:fill="F2F2F2"/>
            <w:vAlign w:val="center"/>
            <w:hideMark/>
          </w:tcPr>
          <w:p w14:paraId="1B430CB1"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RÉSULTAT DE L'EXERCICE (bénéfice ou perte)  </w:t>
            </w:r>
          </w:p>
        </w:tc>
        <w:tc>
          <w:tcPr>
            <w:tcW w:w="1300" w:type="dxa"/>
            <w:tcBorders>
              <w:top w:val="single" w:sz="8" w:space="0" w:color="D0D1D0"/>
              <w:left w:val="nil"/>
              <w:bottom w:val="nil"/>
              <w:right w:val="single" w:sz="8" w:space="0" w:color="auto"/>
            </w:tcBorders>
            <w:shd w:val="clear" w:color="000000" w:fill="F2F2F2"/>
            <w:vAlign w:val="center"/>
            <w:hideMark/>
          </w:tcPr>
          <w:p w14:paraId="764AB35F"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19 733,00   </w:t>
            </w:r>
          </w:p>
        </w:tc>
        <w:tc>
          <w:tcPr>
            <w:tcW w:w="1300" w:type="dxa"/>
            <w:tcBorders>
              <w:top w:val="single" w:sz="8" w:space="0" w:color="D0D1D0"/>
              <w:left w:val="nil"/>
              <w:bottom w:val="nil"/>
              <w:right w:val="single" w:sz="8" w:space="0" w:color="auto"/>
            </w:tcBorders>
            <w:shd w:val="clear" w:color="000000" w:fill="F2F2F2"/>
            <w:vAlign w:val="center"/>
            <w:hideMark/>
          </w:tcPr>
          <w:p w14:paraId="2AD031E2"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7 504,00   </w:t>
            </w:r>
          </w:p>
        </w:tc>
      </w:tr>
      <w:tr w:rsidR="00FE6FD3" w:rsidRPr="00FE6FD3" w14:paraId="42661CBF" w14:textId="77777777" w:rsidTr="00497565">
        <w:trPr>
          <w:trHeight w:val="525"/>
          <w:jc w:val="center"/>
        </w:trPr>
        <w:tc>
          <w:tcPr>
            <w:tcW w:w="2780" w:type="dxa"/>
            <w:tcBorders>
              <w:top w:val="nil"/>
              <w:left w:val="single" w:sz="8" w:space="0" w:color="auto"/>
              <w:bottom w:val="single" w:sz="8" w:space="0" w:color="auto"/>
              <w:right w:val="single" w:sz="8" w:space="0" w:color="auto"/>
            </w:tcBorders>
            <w:shd w:val="clear" w:color="000000" w:fill="F2F2F2"/>
            <w:vAlign w:val="center"/>
            <w:hideMark/>
          </w:tcPr>
          <w:p w14:paraId="486D4073" w14:textId="77777777" w:rsidR="00FE6FD3" w:rsidRPr="00FE6FD3" w:rsidRDefault="00FE6FD3" w:rsidP="00FE6FD3">
            <w:pPr>
              <w:rPr>
                <w:rFonts w:ascii="Arial" w:hAnsi="Arial" w:cs="Arial"/>
                <w:color w:val="000000"/>
              </w:rPr>
            </w:pPr>
            <w:r w:rsidRPr="00FE6FD3">
              <w:rPr>
                <w:rFonts w:ascii="Arial" w:hAnsi="Arial" w:cs="Arial"/>
                <w:color w:val="000000"/>
              </w:rPr>
              <w:t xml:space="preserve"> Autres immobilisations financières  </w:t>
            </w:r>
          </w:p>
        </w:tc>
        <w:tc>
          <w:tcPr>
            <w:tcW w:w="1300" w:type="dxa"/>
            <w:tcBorders>
              <w:top w:val="nil"/>
              <w:left w:val="nil"/>
              <w:bottom w:val="single" w:sz="8" w:space="0" w:color="auto"/>
              <w:right w:val="single" w:sz="8" w:space="0" w:color="auto"/>
            </w:tcBorders>
            <w:shd w:val="clear" w:color="000000" w:fill="F2F2F2"/>
            <w:vAlign w:val="center"/>
            <w:hideMark/>
          </w:tcPr>
          <w:p w14:paraId="224E5FCF"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100,00   </w:t>
            </w:r>
          </w:p>
        </w:tc>
        <w:tc>
          <w:tcPr>
            <w:tcW w:w="1300" w:type="dxa"/>
            <w:tcBorders>
              <w:top w:val="nil"/>
              <w:left w:val="nil"/>
              <w:bottom w:val="single" w:sz="8" w:space="0" w:color="auto"/>
              <w:right w:val="single" w:sz="8" w:space="0" w:color="auto"/>
            </w:tcBorders>
            <w:shd w:val="clear" w:color="000000" w:fill="F2F2F2"/>
            <w:vAlign w:val="center"/>
            <w:hideMark/>
          </w:tcPr>
          <w:p w14:paraId="33BE4E7C" w14:textId="5DC82E3C"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nil"/>
              <w:left w:val="nil"/>
              <w:bottom w:val="single" w:sz="8" w:space="0" w:color="auto"/>
              <w:right w:val="single" w:sz="8" w:space="0" w:color="auto"/>
            </w:tcBorders>
            <w:shd w:val="clear" w:color="000000" w:fill="F2F2F2"/>
            <w:vAlign w:val="center"/>
            <w:hideMark/>
          </w:tcPr>
          <w:p w14:paraId="26D5AD10"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100,00   </w:t>
            </w:r>
          </w:p>
        </w:tc>
        <w:tc>
          <w:tcPr>
            <w:tcW w:w="1300" w:type="dxa"/>
            <w:tcBorders>
              <w:top w:val="nil"/>
              <w:left w:val="nil"/>
              <w:bottom w:val="single" w:sz="8" w:space="0" w:color="auto"/>
              <w:right w:val="single" w:sz="8" w:space="0" w:color="auto"/>
            </w:tcBorders>
            <w:shd w:val="clear" w:color="000000" w:fill="F2F2F2"/>
            <w:vAlign w:val="center"/>
            <w:hideMark/>
          </w:tcPr>
          <w:p w14:paraId="6E5CF343"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100,00   </w:t>
            </w:r>
          </w:p>
        </w:tc>
        <w:tc>
          <w:tcPr>
            <w:tcW w:w="3278" w:type="dxa"/>
            <w:tcBorders>
              <w:top w:val="single" w:sz="8" w:space="0" w:color="D0D1D0"/>
              <w:left w:val="nil"/>
              <w:bottom w:val="single" w:sz="8" w:space="0" w:color="auto"/>
              <w:right w:val="single" w:sz="8" w:space="0" w:color="000000"/>
            </w:tcBorders>
            <w:shd w:val="clear" w:color="000000" w:fill="F2F2F2"/>
            <w:vAlign w:val="center"/>
            <w:hideMark/>
          </w:tcPr>
          <w:p w14:paraId="7EED30DF" w14:textId="77777777" w:rsidR="00FE6FD3" w:rsidRPr="00FE6FD3" w:rsidRDefault="00FE6FD3" w:rsidP="00FE6FD3">
            <w:pPr>
              <w:jc w:val="center"/>
              <w:rPr>
                <w:rFonts w:ascii="Arial" w:hAnsi="Arial" w:cs="Arial"/>
                <w:color w:val="000000"/>
              </w:rPr>
            </w:pPr>
            <w:r w:rsidRPr="00FE6FD3">
              <w:rPr>
                <w:rFonts w:ascii="Arial" w:hAnsi="Arial" w:cs="Arial"/>
                <w:color w:val="000000"/>
              </w:rPr>
              <w:t> </w:t>
            </w:r>
          </w:p>
        </w:tc>
        <w:tc>
          <w:tcPr>
            <w:tcW w:w="1300" w:type="dxa"/>
            <w:tcBorders>
              <w:top w:val="single" w:sz="8" w:space="0" w:color="D0D1D0"/>
              <w:left w:val="nil"/>
              <w:bottom w:val="single" w:sz="8" w:space="0" w:color="auto"/>
              <w:right w:val="single" w:sz="8" w:space="0" w:color="auto"/>
            </w:tcBorders>
            <w:shd w:val="clear" w:color="000000" w:fill="F2F2F2"/>
            <w:vAlign w:val="center"/>
            <w:hideMark/>
          </w:tcPr>
          <w:p w14:paraId="6C78CBA0" w14:textId="77777777" w:rsidR="00FE6FD3" w:rsidRPr="00FE6FD3" w:rsidRDefault="00FE6FD3" w:rsidP="00FE6FD3">
            <w:pPr>
              <w:rPr>
                <w:rFonts w:ascii="Arial" w:hAnsi="Arial" w:cs="Arial"/>
                <w:color w:val="000000"/>
              </w:rPr>
            </w:pPr>
            <w:r w:rsidRPr="00FE6FD3">
              <w:rPr>
                <w:rFonts w:ascii="Arial" w:hAnsi="Arial" w:cs="Arial"/>
                <w:color w:val="000000"/>
              </w:rPr>
              <w:t> </w:t>
            </w:r>
          </w:p>
        </w:tc>
        <w:tc>
          <w:tcPr>
            <w:tcW w:w="1300" w:type="dxa"/>
            <w:tcBorders>
              <w:top w:val="nil"/>
              <w:left w:val="nil"/>
              <w:bottom w:val="single" w:sz="8" w:space="0" w:color="auto"/>
              <w:right w:val="single" w:sz="8" w:space="0" w:color="auto"/>
            </w:tcBorders>
            <w:shd w:val="clear" w:color="000000" w:fill="F2F2F2"/>
            <w:vAlign w:val="center"/>
            <w:hideMark/>
          </w:tcPr>
          <w:p w14:paraId="7128B9A0" w14:textId="77777777" w:rsidR="00FE6FD3" w:rsidRPr="00FE6FD3" w:rsidRDefault="00FE6FD3" w:rsidP="00FE6FD3">
            <w:pPr>
              <w:jc w:val="right"/>
              <w:rPr>
                <w:rFonts w:ascii="Arial" w:hAnsi="Arial" w:cs="Arial"/>
                <w:color w:val="000000"/>
              </w:rPr>
            </w:pPr>
            <w:r w:rsidRPr="00FE6FD3">
              <w:rPr>
                <w:rFonts w:ascii="Arial" w:hAnsi="Arial" w:cs="Arial"/>
                <w:color w:val="000000"/>
              </w:rPr>
              <w:t> </w:t>
            </w:r>
          </w:p>
        </w:tc>
      </w:tr>
      <w:tr w:rsidR="00FE6FD3" w:rsidRPr="00FE6FD3" w14:paraId="607470CA" w14:textId="77777777" w:rsidTr="00497565">
        <w:trPr>
          <w:trHeight w:val="495"/>
          <w:jc w:val="center"/>
        </w:trPr>
        <w:tc>
          <w:tcPr>
            <w:tcW w:w="2780" w:type="dxa"/>
            <w:tcBorders>
              <w:top w:val="nil"/>
              <w:left w:val="single" w:sz="8" w:space="0" w:color="auto"/>
              <w:bottom w:val="single" w:sz="8" w:space="0" w:color="auto"/>
              <w:right w:val="single" w:sz="8" w:space="0" w:color="auto"/>
            </w:tcBorders>
            <w:shd w:val="clear" w:color="000000" w:fill="F2F2F2"/>
            <w:vAlign w:val="center"/>
            <w:hideMark/>
          </w:tcPr>
          <w:p w14:paraId="62699B55"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IMMOBILISATIONS </w:t>
            </w:r>
          </w:p>
        </w:tc>
        <w:tc>
          <w:tcPr>
            <w:tcW w:w="1300" w:type="dxa"/>
            <w:tcBorders>
              <w:top w:val="nil"/>
              <w:left w:val="nil"/>
              <w:bottom w:val="single" w:sz="8" w:space="0" w:color="auto"/>
              <w:right w:val="single" w:sz="8" w:space="0" w:color="auto"/>
            </w:tcBorders>
            <w:shd w:val="clear" w:color="000000" w:fill="F2F2F2"/>
            <w:vAlign w:val="center"/>
            <w:hideMark/>
          </w:tcPr>
          <w:p w14:paraId="087904D1"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384 652,00   </w:t>
            </w:r>
          </w:p>
        </w:tc>
        <w:tc>
          <w:tcPr>
            <w:tcW w:w="1300" w:type="dxa"/>
            <w:tcBorders>
              <w:top w:val="nil"/>
              <w:left w:val="nil"/>
              <w:bottom w:val="single" w:sz="8" w:space="0" w:color="auto"/>
              <w:right w:val="single" w:sz="8" w:space="0" w:color="auto"/>
            </w:tcBorders>
            <w:shd w:val="clear" w:color="000000" w:fill="F2F2F2"/>
            <w:vAlign w:val="center"/>
            <w:hideMark/>
          </w:tcPr>
          <w:p w14:paraId="25BA7FD9" w14:textId="70BFA9B9" w:rsidR="00FE6FD3" w:rsidRPr="00FE6FD3" w:rsidRDefault="00FE6FD3" w:rsidP="00EB00C7">
            <w:pPr>
              <w:jc w:val="center"/>
              <w:rPr>
                <w:rFonts w:ascii="Arial" w:hAnsi="Arial" w:cs="Arial"/>
                <w:b/>
                <w:bCs/>
                <w:color w:val="000000"/>
              </w:rPr>
            </w:pPr>
            <w:r w:rsidRPr="00FE6FD3">
              <w:rPr>
                <w:rFonts w:ascii="Arial" w:hAnsi="Arial" w:cs="Arial"/>
                <w:b/>
                <w:bCs/>
                <w:color w:val="000000"/>
              </w:rPr>
              <w:t>351 880,00</w:t>
            </w:r>
          </w:p>
        </w:tc>
        <w:tc>
          <w:tcPr>
            <w:tcW w:w="1420" w:type="dxa"/>
            <w:tcBorders>
              <w:top w:val="nil"/>
              <w:left w:val="nil"/>
              <w:bottom w:val="single" w:sz="8" w:space="0" w:color="auto"/>
              <w:right w:val="single" w:sz="8" w:space="0" w:color="auto"/>
            </w:tcBorders>
            <w:shd w:val="clear" w:color="000000" w:fill="F2F2F2"/>
            <w:vAlign w:val="center"/>
            <w:hideMark/>
          </w:tcPr>
          <w:p w14:paraId="7EC76AF7"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32 772,00   </w:t>
            </w:r>
          </w:p>
        </w:tc>
        <w:tc>
          <w:tcPr>
            <w:tcW w:w="1300" w:type="dxa"/>
            <w:tcBorders>
              <w:top w:val="nil"/>
              <w:left w:val="nil"/>
              <w:bottom w:val="single" w:sz="8" w:space="0" w:color="auto"/>
              <w:right w:val="single" w:sz="8" w:space="0" w:color="auto"/>
            </w:tcBorders>
            <w:shd w:val="clear" w:color="000000" w:fill="F2F2F2"/>
            <w:vAlign w:val="center"/>
            <w:hideMark/>
          </w:tcPr>
          <w:p w14:paraId="435F7C58"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37 756,00   </w:t>
            </w:r>
          </w:p>
        </w:tc>
        <w:tc>
          <w:tcPr>
            <w:tcW w:w="3278" w:type="dxa"/>
            <w:tcBorders>
              <w:top w:val="single" w:sz="8" w:space="0" w:color="auto"/>
              <w:left w:val="nil"/>
              <w:bottom w:val="single" w:sz="8" w:space="0" w:color="auto"/>
              <w:right w:val="single" w:sz="8" w:space="0" w:color="000000"/>
            </w:tcBorders>
            <w:shd w:val="clear" w:color="000000" w:fill="F2F2F2"/>
            <w:vAlign w:val="center"/>
            <w:hideMark/>
          </w:tcPr>
          <w:p w14:paraId="41320420"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CAPITAUX PROPRES </w:t>
            </w:r>
          </w:p>
        </w:tc>
        <w:tc>
          <w:tcPr>
            <w:tcW w:w="1300" w:type="dxa"/>
            <w:tcBorders>
              <w:top w:val="nil"/>
              <w:left w:val="nil"/>
              <w:bottom w:val="single" w:sz="8" w:space="0" w:color="auto"/>
              <w:right w:val="single" w:sz="8" w:space="0" w:color="auto"/>
            </w:tcBorders>
            <w:shd w:val="clear" w:color="000000" w:fill="F2F2F2"/>
            <w:vAlign w:val="center"/>
            <w:hideMark/>
          </w:tcPr>
          <w:p w14:paraId="36D51665"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158 091,00   </w:t>
            </w:r>
          </w:p>
        </w:tc>
        <w:tc>
          <w:tcPr>
            <w:tcW w:w="1300" w:type="dxa"/>
            <w:tcBorders>
              <w:top w:val="nil"/>
              <w:left w:val="nil"/>
              <w:bottom w:val="single" w:sz="8" w:space="0" w:color="auto"/>
              <w:right w:val="single" w:sz="8" w:space="0" w:color="auto"/>
            </w:tcBorders>
            <w:shd w:val="clear" w:color="000000" w:fill="F2F2F2"/>
            <w:vAlign w:val="center"/>
            <w:hideMark/>
          </w:tcPr>
          <w:p w14:paraId="27C8E135"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138 358,00   </w:t>
            </w:r>
          </w:p>
        </w:tc>
      </w:tr>
      <w:tr w:rsidR="00FE6FD3" w:rsidRPr="00FE6FD3" w14:paraId="20FF2101" w14:textId="77777777" w:rsidTr="00497565">
        <w:trPr>
          <w:trHeight w:val="765"/>
          <w:jc w:val="center"/>
        </w:trPr>
        <w:tc>
          <w:tcPr>
            <w:tcW w:w="2780" w:type="dxa"/>
            <w:tcBorders>
              <w:top w:val="nil"/>
              <w:left w:val="single" w:sz="8" w:space="0" w:color="auto"/>
              <w:bottom w:val="single" w:sz="8" w:space="0" w:color="D0D1D0"/>
              <w:right w:val="single" w:sz="8" w:space="0" w:color="auto"/>
            </w:tcBorders>
            <w:shd w:val="clear" w:color="000000" w:fill="F2F2F2"/>
            <w:vAlign w:val="center"/>
            <w:hideMark/>
          </w:tcPr>
          <w:p w14:paraId="6E17DA9C" w14:textId="286E5719" w:rsidR="00FE6FD3" w:rsidRPr="00FE6FD3" w:rsidRDefault="00FE6FD3" w:rsidP="00FE6FD3">
            <w:pPr>
              <w:rPr>
                <w:rFonts w:ascii="Arial" w:hAnsi="Arial" w:cs="Arial"/>
                <w:color w:val="000000"/>
              </w:rPr>
            </w:pPr>
            <w:r w:rsidRPr="00FE6FD3">
              <w:rPr>
                <w:rFonts w:ascii="Arial" w:hAnsi="Arial" w:cs="Arial"/>
                <w:color w:val="000000"/>
              </w:rPr>
              <w:t xml:space="preserve"> </w:t>
            </w:r>
            <w:r>
              <w:rPr>
                <w:rFonts w:ascii="Arial" w:hAnsi="Arial" w:cs="Arial"/>
                <w:color w:val="000000"/>
              </w:rPr>
              <w:t>Stocks m</w:t>
            </w:r>
            <w:r w:rsidRPr="00FE6FD3">
              <w:rPr>
                <w:rFonts w:ascii="Arial" w:hAnsi="Arial" w:cs="Arial"/>
                <w:color w:val="000000"/>
              </w:rPr>
              <w:t xml:space="preserve">atières premières </w:t>
            </w:r>
          </w:p>
        </w:tc>
        <w:tc>
          <w:tcPr>
            <w:tcW w:w="1300" w:type="dxa"/>
            <w:tcBorders>
              <w:top w:val="nil"/>
              <w:left w:val="nil"/>
              <w:bottom w:val="single" w:sz="8" w:space="0" w:color="D0D1D0"/>
              <w:right w:val="single" w:sz="8" w:space="0" w:color="auto"/>
            </w:tcBorders>
            <w:shd w:val="clear" w:color="000000" w:fill="F2F2F2"/>
            <w:vAlign w:val="center"/>
            <w:hideMark/>
          </w:tcPr>
          <w:p w14:paraId="242A7BB9"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10 393,00   </w:t>
            </w:r>
          </w:p>
        </w:tc>
        <w:tc>
          <w:tcPr>
            <w:tcW w:w="1300" w:type="dxa"/>
            <w:tcBorders>
              <w:top w:val="nil"/>
              <w:left w:val="nil"/>
              <w:bottom w:val="single" w:sz="8" w:space="0" w:color="D0D1D0"/>
              <w:right w:val="single" w:sz="8" w:space="0" w:color="auto"/>
            </w:tcBorders>
            <w:shd w:val="clear" w:color="000000" w:fill="F2F2F2"/>
            <w:vAlign w:val="center"/>
            <w:hideMark/>
          </w:tcPr>
          <w:p w14:paraId="0CD93529" w14:textId="2198B427"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nil"/>
              <w:left w:val="nil"/>
              <w:bottom w:val="single" w:sz="8" w:space="0" w:color="D0D1D0"/>
              <w:right w:val="single" w:sz="8" w:space="0" w:color="auto"/>
            </w:tcBorders>
            <w:shd w:val="clear" w:color="000000" w:fill="F2F2F2"/>
            <w:vAlign w:val="center"/>
            <w:hideMark/>
          </w:tcPr>
          <w:p w14:paraId="03D92E47"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10 393,00   </w:t>
            </w:r>
          </w:p>
        </w:tc>
        <w:tc>
          <w:tcPr>
            <w:tcW w:w="1300" w:type="dxa"/>
            <w:tcBorders>
              <w:top w:val="nil"/>
              <w:left w:val="nil"/>
              <w:bottom w:val="single" w:sz="8" w:space="0" w:color="D0D1D0"/>
              <w:right w:val="single" w:sz="8" w:space="0" w:color="auto"/>
            </w:tcBorders>
            <w:shd w:val="clear" w:color="000000" w:fill="F2F2F2"/>
            <w:vAlign w:val="center"/>
            <w:hideMark/>
          </w:tcPr>
          <w:p w14:paraId="3DD11F1A"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15 365,00   </w:t>
            </w:r>
          </w:p>
        </w:tc>
        <w:tc>
          <w:tcPr>
            <w:tcW w:w="3278" w:type="dxa"/>
            <w:tcBorders>
              <w:top w:val="nil"/>
              <w:left w:val="nil"/>
              <w:bottom w:val="single" w:sz="8" w:space="0" w:color="D0D1D0"/>
              <w:right w:val="single" w:sz="8" w:space="0" w:color="000000"/>
            </w:tcBorders>
            <w:shd w:val="clear" w:color="000000" w:fill="F2F2F2"/>
            <w:vAlign w:val="center"/>
            <w:hideMark/>
          </w:tcPr>
          <w:p w14:paraId="1AA302F6" w14:textId="7530C417" w:rsidR="00FE6FD3" w:rsidRPr="00FE6FD3" w:rsidRDefault="00FE6FD3" w:rsidP="00FE6FD3">
            <w:pPr>
              <w:rPr>
                <w:rFonts w:ascii="Arial" w:hAnsi="Arial" w:cs="Arial"/>
                <w:color w:val="000000"/>
              </w:rPr>
            </w:pPr>
            <w:r w:rsidRPr="00FE6FD3">
              <w:rPr>
                <w:rFonts w:ascii="Arial" w:hAnsi="Arial" w:cs="Arial"/>
                <w:color w:val="000000"/>
              </w:rPr>
              <w:t xml:space="preserve"> Emprunts et dettes auprès des établissements de crédit </w:t>
            </w:r>
            <w:r w:rsidR="00497565">
              <w:rPr>
                <w:rFonts w:ascii="Arial" w:hAnsi="Arial" w:cs="Arial"/>
                <w:color w:val="000000"/>
              </w:rPr>
              <w:t>(1)</w:t>
            </w:r>
          </w:p>
        </w:tc>
        <w:tc>
          <w:tcPr>
            <w:tcW w:w="1300" w:type="dxa"/>
            <w:tcBorders>
              <w:top w:val="nil"/>
              <w:left w:val="nil"/>
              <w:bottom w:val="single" w:sz="8" w:space="0" w:color="D0D1D0"/>
              <w:right w:val="single" w:sz="8" w:space="0" w:color="auto"/>
            </w:tcBorders>
            <w:shd w:val="clear" w:color="000000" w:fill="F2F2F2"/>
            <w:vAlign w:val="center"/>
            <w:hideMark/>
          </w:tcPr>
          <w:p w14:paraId="7AB55B06"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45 153,00   </w:t>
            </w:r>
          </w:p>
        </w:tc>
        <w:tc>
          <w:tcPr>
            <w:tcW w:w="1300" w:type="dxa"/>
            <w:tcBorders>
              <w:top w:val="nil"/>
              <w:left w:val="nil"/>
              <w:bottom w:val="single" w:sz="8" w:space="0" w:color="D0D1D0"/>
              <w:right w:val="single" w:sz="8" w:space="0" w:color="auto"/>
            </w:tcBorders>
            <w:shd w:val="clear" w:color="000000" w:fill="F2F2F2"/>
            <w:vAlign w:val="center"/>
            <w:hideMark/>
          </w:tcPr>
          <w:p w14:paraId="1A71F635"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35 742,00   </w:t>
            </w:r>
          </w:p>
        </w:tc>
      </w:tr>
      <w:tr w:rsidR="00FE6FD3" w:rsidRPr="00FE6FD3" w14:paraId="137E2235" w14:textId="77777777" w:rsidTr="00497565">
        <w:trPr>
          <w:trHeight w:val="495"/>
          <w:jc w:val="center"/>
        </w:trPr>
        <w:tc>
          <w:tcPr>
            <w:tcW w:w="2780" w:type="dxa"/>
            <w:tcBorders>
              <w:top w:val="nil"/>
              <w:left w:val="single" w:sz="8" w:space="0" w:color="auto"/>
              <w:bottom w:val="nil"/>
              <w:right w:val="single" w:sz="8" w:space="0" w:color="auto"/>
            </w:tcBorders>
            <w:shd w:val="clear" w:color="000000" w:fill="F2F2F2"/>
            <w:vAlign w:val="center"/>
            <w:hideMark/>
          </w:tcPr>
          <w:p w14:paraId="76A1DD5B" w14:textId="2A561300" w:rsidR="00FE6FD3" w:rsidRPr="00FE6FD3" w:rsidRDefault="00FE6FD3" w:rsidP="00FE6FD3">
            <w:pPr>
              <w:rPr>
                <w:rFonts w:ascii="Arial" w:hAnsi="Arial" w:cs="Arial"/>
                <w:color w:val="000000"/>
              </w:rPr>
            </w:pPr>
            <w:r w:rsidRPr="00FE6FD3">
              <w:rPr>
                <w:rFonts w:ascii="Arial" w:hAnsi="Arial" w:cs="Arial"/>
                <w:color w:val="000000"/>
              </w:rPr>
              <w:t xml:space="preserve"> </w:t>
            </w:r>
            <w:r>
              <w:rPr>
                <w:rFonts w:ascii="Arial" w:hAnsi="Arial" w:cs="Arial"/>
                <w:color w:val="000000"/>
              </w:rPr>
              <w:t>Stocks p</w:t>
            </w:r>
            <w:r w:rsidRPr="00FE6FD3">
              <w:rPr>
                <w:rFonts w:ascii="Arial" w:hAnsi="Arial" w:cs="Arial"/>
                <w:color w:val="000000"/>
              </w:rPr>
              <w:t xml:space="preserve">roduits intermédiaires et finis   </w:t>
            </w:r>
          </w:p>
        </w:tc>
        <w:tc>
          <w:tcPr>
            <w:tcW w:w="1300" w:type="dxa"/>
            <w:tcBorders>
              <w:top w:val="nil"/>
              <w:left w:val="nil"/>
              <w:bottom w:val="nil"/>
              <w:right w:val="single" w:sz="8" w:space="0" w:color="auto"/>
            </w:tcBorders>
            <w:shd w:val="clear" w:color="000000" w:fill="F2F2F2"/>
            <w:vAlign w:val="center"/>
            <w:hideMark/>
          </w:tcPr>
          <w:p w14:paraId="3AB5DC87"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151 851,00   </w:t>
            </w:r>
          </w:p>
        </w:tc>
        <w:tc>
          <w:tcPr>
            <w:tcW w:w="1300" w:type="dxa"/>
            <w:tcBorders>
              <w:top w:val="nil"/>
              <w:left w:val="nil"/>
              <w:bottom w:val="nil"/>
              <w:right w:val="single" w:sz="8" w:space="0" w:color="auto"/>
            </w:tcBorders>
            <w:shd w:val="clear" w:color="000000" w:fill="F2F2F2"/>
            <w:vAlign w:val="center"/>
            <w:hideMark/>
          </w:tcPr>
          <w:p w14:paraId="6DD9F33E" w14:textId="1D83A523"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nil"/>
              <w:left w:val="nil"/>
              <w:bottom w:val="nil"/>
              <w:right w:val="single" w:sz="8" w:space="0" w:color="auto"/>
            </w:tcBorders>
            <w:shd w:val="clear" w:color="000000" w:fill="F2F2F2"/>
            <w:vAlign w:val="center"/>
            <w:hideMark/>
          </w:tcPr>
          <w:p w14:paraId="5D55874F"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151 851,00   </w:t>
            </w:r>
          </w:p>
        </w:tc>
        <w:tc>
          <w:tcPr>
            <w:tcW w:w="1300" w:type="dxa"/>
            <w:tcBorders>
              <w:top w:val="nil"/>
              <w:left w:val="nil"/>
              <w:bottom w:val="nil"/>
              <w:right w:val="single" w:sz="8" w:space="0" w:color="auto"/>
            </w:tcBorders>
            <w:shd w:val="clear" w:color="000000" w:fill="F2F2F2"/>
            <w:vAlign w:val="center"/>
            <w:hideMark/>
          </w:tcPr>
          <w:p w14:paraId="3534D038"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142 348,00   </w:t>
            </w:r>
          </w:p>
        </w:tc>
        <w:tc>
          <w:tcPr>
            <w:tcW w:w="3278" w:type="dxa"/>
            <w:tcBorders>
              <w:top w:val="single" w:sz="8" w:space="0" w:color="D0D1D0"/>
              <w:left w:val="nil"/>
              <w:bottom w:val="nil"/>
              <w:right w:val="single" w:sz="8" w:space="0" w:color="000000"/>
            </w:tcBorders>
            <w:shd w:val="clear" w:color="000000" w:fill="F2F2F2"/>
            <w:vAlign w:val="center"/>
            <w:hideMark/>
          </w:tcPr>
          <w:p w14:paraId="4624CB1C" w14:textId="77777777" w:rsidR="00FE6FD3" w:rsidRPr="00FE6FD3" w:rsidRDefault="00FE6FD3" w:rsidP="00FE6FD3">
            <w:pPr>
              <w:rPr>
                <w:rFonts w:ascii="Arial" w:hAnsi="Arial" w:cs="Arial"/>
                <w:color w:val="000000"/>
              </w:rPr>
            </w:pPr>
            <w:r w:rsidRPr="00FE6FD3">
              <w:rPr>
                <w:rFonts w:ascii="Arial" w:hAnsi="Arial" w:cs="Arial"/>
                <w:color w:val="000000"/>
              </w:rPr>
              <w:t xml:space="preserve"> Dettes fournisseurs et comptes rattachés  </w:t>
            </w:r>
          </w:p>
        </w:tc>
        <w:tc>
          <w:tcPr>
            <w:tcW w:w="1300" w:type="dxa"/>
            <w:tcBorders>
              <w:top w:val="nil"/>
              <w:left w:val="nil"/>
              <w:bottom w:val="nil"/>
              <w:right w:val="single" w:sz="8" w:space="0" w:color="auto"/>
            </w:tcBorders>
            <w:shd w:val="clear" w:color="000000" w:fill="F2F2F2"/>
            <w:vAlign w:val="center"/>
            <w:hideMark/>
          </w:tcPr>
          <w:p w14:paraId="0C90D80D"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77 118,00   </w:t>
            </w:r>
          </w:p>
        </w:tc>
        <w:tc>
          <w:tcPr>
            <w:tcW w:w="1300" w:type="dxa"/>
            <w:tcBorders>
              <w:top w:val="nil"/>
              <w:left w:val="nil"/>
              <w:bottom w:val="nil"/>
              <w:right w:val="single" w:sz="8" w:space="0" w:color="auto"/>
            </w:tcBorders>
            <w:shd w:val="clear" w:color="000000" w:fill="F2F2F2"/>
            <w:vAlign w:val="center"/>
            <w:hideMark/>
          </w:tcPr>
          <w:p w14:paraId="2BBD2D43"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85 858,00   </w:t>
            </w:r>
          </w:p>
        </w:tc>
      </w:tr>
      <w:tr w:rsidR="00FE6FD3" w:rsidRPr="00FE6FD3" w14:paraId="7B780473" w14:textId="77777777" w:rsidTr="00497565">
        <w:trPr>
          <w:trHeight w:val="495"/>
          <w:jc w:val="center"/>
        </w:trPr>
        <w:tc>
          <w:tcPr>
            <w:tcW w:w="2780" w:type="dxa"/>
            <w:tcBorders>
              <w:top w:val="single" w:sz="8" w:space="0" w:color="D0D1D0"/>
              <w:left w:val="single" w:sz="8" w:space="0" w:color="auto"/>
              <w:bottom w:val="nil"/>
              <w:right w:val="single" w:sz="8" w:space="0" w:color="auto"/>
            </w:tcBorders>
            <w:shd w:val="clear" w:color="000000" w:fill="F2F2F2"/>
            <w:vAlign w:val="center"/>
            <w:hideMark/>
          </w:tcPr>
          <w:p w14:paraId="68F30DF0" w14:textId="77777777" w:rsidR="00FE6FD3" w:rsidRPr="00FE6FD3" w:rsidRDefault="00FE6FD3" w:rsidP="00FE6FD3">
            <w:pPr>
              <w:rPr>
                <w:rFonts w:ascii="Arial" w:hAnsi="Arial" w:cs="Arial"/>
                <w:color w:val="000000"/>
              </w:rPr>
            </w:pPr>
            <w:r w:rsidRPr="00FE6FD3">
              <w:rPr>
                <w:rFonts w:ascii="Arial" w:hAnsi="Arial" w:cs="Arial"/>
                <w:color w:val="000000"/>
              </w:rPr>
              <w:t xml:space="preserve"> Clients et comptes rattachés  </w:t>
            </w:r>
          </w:p>
        </w:tc>
        <w:tc>
          <w:tcPr>
            <w:tcW w:w="1300" w:type="dxa"/>
            <w:tcBorders>
              <w:top w:val="single" w:sz="8" w:space="0" w:color="D0D1D0"/>
              <w:left w:val="nil"/>
              <w:bottom w:val="nil"/>
              <w:right w:val="single" w:sz="8" w:space="0" w:color="auto"/>
            </w:tcBorders>
            <w:shd w:val="clear" w:color="000000" w:fill="F2F2F2"/>
            <w:vAlign w:val="center"/>
            <w:hideMark/>
          </w:tcPr>
          <w:p w14:paraId="4F6AA35A"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135 064,00   </w:t>
            </w:r>
          </w:p>
        </w:tc>
        <w:tc>
          <w:tcPr>
            <w:tcW w:w="1300" w:type="dxa"/>
            <w:tcBorders>
              <w:top w:val="single" w:sz="8" w:space="0" w:color="D0D1D0"/>
              <w:left w:val="nil"/>
              <w:bottom w:val="nil"/>
              <w:right w:val="single" w:sz="8" w:space="0" w:color="auto"/>
            </w:tcBorders>
            <w:shd w:val="clear" w:color="000000" w:fill="F2F2F2"/>
            <w:vAlign w:val="center"/>
            <w:hideMark/>
          </w:tcPr>
          <w:p w14:paraId="49099481" w14:textId="177569A4"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single" w:sz="8" w:space="0" w:color="D0D1D0"/>
              <w:left w:val="nil"/>
              <w:bottom w:val="nil"/>
              <w:right w:val="single" w:sz="8" w:space="0" w:color="auto"/>
            </w:tcBorders>
            <w:shd w:val="clear" w:color="000000" w:fill="F2F2F2"/>
            <w:vAlign w:val="center"/>
            <w:hideMark/>
          </w:tcPr>
          <w:p w14:paraId="0F92E66B"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135 064,00   </w:t>
            </w:r>
          </w:p>
        </w:tc>
        <w:tc>
          <w:tcPr>
            <w:tcW w:w="1300" w:type="dxa"/>
            <w:tcBorders>
              <w:top w:val="single" w:sz="8" w:space="0" w:color="D0D1D0"/>
              <w:left w:val="nil"/>
              <w:bottom w:val="nil"/>
              <w:right w:val="single" w:sz="8" w:space="0" w:color="auto"/>
            </w:tcBorders>
            <w:shd w:val="clear" w:color="000000" w:fill="F2F2F2"/>
            <w:vAlign w:val="center"/>
            <w:hideMark/>
          </w:tcPr>
          <w:p w14:paraId="119E4A46"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124 758,00   </w:t>
            </w:r>
          </w:p>
        </w:tc>
        <w:tc>
          <w:tcPr>
            <w:tcW w:w="3278" w:type="dxa"/>
            <w:tcBorders>
              <w:top w:val="single" w:sz="8" w:space="0" w:color="D0D1D0"/>
              <w:left w:val="nil"/>
              <w:bottom w:val="nil"/>
              <w:right w:val="single" w:sz="8" w:space="0" w:color="000000"/>
            </w:tcBorders>
            <w:shd w:val="clear" w:color="000000" w:fill="F2F2F2"/>
            <w:vAlign w:val="center"/>
            <w:hideMark/>
          </w:tcPr>
          <w:p w14:paraId="00942A23" w14:textId="77777777" w:rsidR="00FE6FD3" w:rsidRPr="00FE6FD3" w:rsidRDefault="00FE6FD3" w:rsidP="00FE6FD3">
            <w:pPr>
              <w:rPr>
                <w:rFonts w:ascii="Arial" w:hAnsi="Arial" w:cs="Arial"/>
                <w:color w:val="000000"/>
              </w:rPr>
            </w:pPr>
            <w:r w:rsidRPr="00FE6FD3">
              <w:rPr>
                <w:rFonts w:ascii="Arial" w:hAnsi="Arial" w:cs="Arial"/>
                <w:color w:val="000000"/>
              </w:rPr>
              <w:t xml:space="preserve"> Dettes fiscales et sociales  </w:t>
            </w:r>
          </w:p>
        </w:tc>
        <w:tc>
          <w:tcPr>
            <w:tcW w:w="1300" w:type="dxa"/>
            <w:tcBorders>
              <w:top w:val="single" w:sz="8" w:space="0" w:color="D0D1D0"/>
              <w:left w:val="nil"/>
              <w:bottom w:val="nil"/>
              <w:right w:val="single" w:sz="8" w:space="0" w:color="auto"/>
            </w:tcBorders>
            <w:shd w:val="clear" w:color="000000" w:fill="F2F2F2"/>
            <w:vAlign w:val="center"/>
            <w:hideMark/>
          </w:tcPr>
          <w:p w14:paraId="4F2137DD"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77 054,00   </w:t>
            </w:r>
          </w:p>
        </w:tc>
        <w:tc>
          <w:tcPr>
            <w:tcW w:w="1300" w:type="dxa"/>
            <w:tcBorders>
              <w:top w:val="single" w:sz="8" w:space="0" w:color="D0D1D0"/>
              <w:left w:val="nil"/>
              <w:bottom w:val="nil"/>
              <w:right w:val="single" w:sz="8" w:space="0" w:color="auto"/>
            </w:tcBorders>
            <w:shd w:val="clear" w:color="000000" w:fill="F2F2F2"/>
            <w:vAlign w:val="center"/>
            <w:hideMark/>
          </w:tcPr>
          <w:p w14:paraId="4868E723"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80 873,00   </w:t>
            </w:r>
          </w:p>
        </w:tc>
      </w:tr>
      <w:tr w:rsidR="00FE6FD3" w:rsidRPr="00FE6FD3" w14:paraId="05463687" w14:textId="77777777" w:rsidTr="00497565">
        <w:trPr>
          <w:trHeight w:val="435"/>
          <w:jc w:val="center"/>
        </w:trPr>
        <w:tc>
          <w:tcPr>
            <w:tcW w:w="2780" w:type="dxa"/>
            <w:tcBorders>
              <w:top w:val="nil"/>
              <w:left w:val="single" w:sz="8" w:space="0" w:color="auto"/>
              <w:bottom w:val="single" w:sz="8" w:space="0" w:color="D0D1D0"/>
              <w:right w:val="single" w:sz="8" w:space="0" w:color="auto"/>
            </w:tcBorders>
            <w:shd w:val="clear" w:color="000000" w:fill="F2F2F2"/>
            <w:vAlign w:val="center"/>
            <w:hideMark/>
          </w:tcPr>
          <w:p w14:paraId="464FAEB5" w14:textId="77777777" w:rsidR="00FE6FD3" w:rsidRPr="00FE6FD3" w:rsidRDefault="00FE6FD3" w:rsidP="00FE6FD3">
            <w:pPr>
              <w:rPr>
                <w:rFonts w:ascii="Arial" w:hAnsi="Arial" w:cs="Arial"/>
                <w:color w:val="000000"/>
              </w:rPr>
            </w:pPr>
            <w:r w:rsidRPr="00FE6FD3">
              <w:rPr>
                <w:rFonts w:ascii="Arial" w:hAnsi="Arial" w:cs="Arial"/>
                <w:color w:val="000000"/>
              </w:rPr>
              <w:t xml:space="preserve"> Autres créances  </w:t>
            </w:r>
          </w:p>
        </w:tc>
        <w:tc>
          <w:tcPr>
            <w:tcW w:w="1300" w:type="dxa"/>
            <w:tcBorders>
              <w:top w:val="nil"/>
              <w:left w:val="nil"/>
              <w:bottom w:val="single" w:sz="8" w:space="0" w:color="D0D1D0"/>
              <w:right w:val="single" w:sz="8" w:space="0" w:color="auto"/>
            </w:tcBorders>
            <w:shd w:val="clear" w:color="000000" w:fill="F2F2F2"/>
            <w:vAlign w:val="center"/>
            <w:hideMark/>
          </w:tcPr>
          <w:p w14:paraId="79EE2433"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33 820,00   </w:t>
            </w:r>
          </w:p>
        </w:tc>
        <w:tc>
          <w:tcPr>
            <w:tcW w:w="1300" w:type="dxa"/>
            <w:tcBorders>
              <w:top w:val="nil"/>
              <w:left w:val="nil"/>
              <w:bottom w:val="single" w:sz="8" w:space="0" w:color="D0D1D0"/>
              <w:right w:val="single" w:sz="8" w:space="0" w:color="auto"/>
            </w:tcBorders>
            <w:shd w:val="clear" w:color="000000" w:fill="F2F2F2"/>
            <w:vAlign w:val="center"/>
            <w:hideMark/>
          </w:tcPr>
          <w:p w14:paraId="3FEFBF8C" w14:textId="7361C987"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nil"/>
              <w:left w:val="nil"/>
              <w:bottom w:val="single" w:sz="8" w:space="0" w:color="D0D1D0"/>
              <w:right w:val="single" w:sz="8" w:space="0" w:color="auto"/>
            </w:tcBorders>
            <w:shd w:val="clear" w:color="000000" w:fill="F2F2F2"/>
            <w:vAlign w:val="center"/>
            <w:hideMark/>
          </w:tcPr>
          <w:p w14:paraId="6B9443FC"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33 820,00   </w:t>
            </w:r>
          </w:p>
        </w:tc>
        <w:tc>
          <w:tcPr>
            <w:tcW w:w="1300" w:type="dxa"/>
            <w:tcBorders>
              <w:top w:val="nil"/>
              <w:left w:val="nil"/>
              <w:bottom w:val="single" w:sz="8" w:space="0" w:color="D0D1D0"/>
              <w:right w:val="single" w:sz="8" w:space="0" w:color="auto"/>
            </w:tcBorders>
            <w:shd w:val="clear" w:color="000000" w:fill="F2F2F2"/>
            <w:vAlign w:val="center"/>
            <w:hideMark/>
          </w:tcPr>
          <w:p w14:paraId="32010A7E"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25 779,00   </w:t>
            </w:r>
          </w:p>
        </w:tc>
        <w:tc>
          <w:tcPr>
            <w:tcW w:w="3278" w:type="dxa"/>
            <w:vMerge w:val="restart"/>
            <w:tcBorders>
              <w:top w:val="single" w:sz="8" w:space="0" w:color="D0D1D0"/>
              <w:left w:val="single" w:sz="8" w:space="0" w:color="auto"/>
              <w:bottom w:val="single" w:sz="8" w:space="0" w:color="000000"/>
              <w:right w:val="single" w:sz="8" w:space="0" w:color="000000"/>
            </w:tcBorders>
            <w:shd w:val="clear" w:color="000000" w:fill="F2F2F2"/>
            <w:vAlign w:val="center"/>
            <w:hideMark/>
          </w:tcPr>
          <w:p w14:paraId="6CFC45A2" w14:textId="77777777" w:rsidR="00FE6FD3" w:rsidRPr="00FE6FD3" w:rsidRDefault="00FE6FD3" w:rsidP="00FE6FD3">
            <w:pPr>
              <w:rPr>
                <w:rFonts w:ascii="Arial" w:hAnsi="Arial" w:cs="Arial"/>
                <w:color w:val="000000"/>
              </w:rPr>
            </w:pPr>
            <w:r w:rsidRPr="00FE6FD3">
              <w:rPr>
                <w:rFonts w:ascii="Arial" w:hAnsi="Arial" w:cs="Arial"/>
                <w:color w:val="000000"/>
              </w:rPr>
              <w:t xml:space="preserve"> Autres dettes  </w:t>
            </w:r>
          </w:p>
        </w:tc>
        <w:tc>
          <w:tcPr>
            <w:tcW w:w="1300" w:type="dxa"/>
            <w:vMerge w:val="restart"/>
            <w:tcBorders>
              <w:top w:val="single" w:sz="8" w:space="0" w:color="D0D1D0"/>
              <w:left w:val="single" w:sz="8" w:space="0" w:color="auto"/>
              <w:bottom w:val="single" w:sz="8" w:space="0" w:color="000000"/>
              <w:right w:val="single" w:sz="8" w:space="0" w:color="auto"/>
            </w:tcBorders>
            <w:shd w:val="clear" w:color="000000" w:fill="F2F2F2"/>
            <w:vAlign w:val="center"/>
            <w:hideMark/>
          </w:tcPr>
          <w:p w14:paraId="25084B18"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15 342,00   </w:t>
            </w:r>
          </w:p>
        </w:tc>
        <w:tc>
          <w:tcPr>
            <w:tcW w:w="1300" w:type="dxa"/>
            <w:vMerge w:val="restart"/>
            <w:tcBorders>
              <w:top w:val="single" w:sz="8" w:space="0" w:color="D0D1D0"/>
              <w:left w:val="single" w:sz="8" w:space="0" w:color="auto"/>
              <w:bottom w:val="single" w:sz="8" w:space="0" w:color="000000"/>
              <w:right w:val="single" w:sz="8" w:space="0" w:color="auto"/>
            </w:tcBorders>
            <w:shd w:val="clear" w:color="000000" w:fill="F2F2F2"/>
            <w:vAlign w:val="center"/>
            <w:hideMark/>
          </w:tcPr>
          <w:p w14:paraId="4A359948" w14:textId="77777777" w:rsidR="00FE6FD3" w:rsidRPr="00FE6FD3" w:rsidRDefault="00FE6FD3" w:rsidP="00FE6FD3">
            <w:pPr>
              <w:jc w:val="right"/>
              <w:rPr>
                <w:rFonts w:ascii="Arial" w:hAnsi="Arial" w:cs="Arial"/>
                <w:color w:val="000000"/>
              </w:rPr>
            </w:pPr>
            <w:r w:rsidRPr="00FE6FD3">
              <w:rPr>
                <w:rFonts w:ascii="Arial" w:hAnsi="Arial" w:cs="Arial"/>
                <w:bCs/>
                <w:color w:val="000000"/>
              </w:rPr>
              <w:t xml:space="preserve">   27 843,00   </w:t>
            </w:r>
          </w:p>
        </w:tc>
      </w:tr>
      <w:tr w:rsidR="00FE6FD3" w:rsidRPr="00FE6FD3" w14:paraId="4D1F3580" w14:textId="77777777" w:rsidTr="00497565">
        <w:trPr>
          <w:trHeight w:val="525"/>
          <w:jc w:val="center"/>
        </w:trPr>
        <w:tc>
          <w:tcPr>
            <w:tcW w:w="2780" w:type="dxa"/>
            <w:tcBorders>
              <w:top w:val="nil"/>
              <w:left w:val="single" w:sz="8" w:space="0" w:color="auto"/>
              <w:bottom w:val="single" w:sz="8" w:space="0" w:color="auto"/>
              <w:right w:val="single" w:sz="8" w:space="0" w:color="auto"/>
            </w:tcBorders>
            <w:shd w:val="clear" w:color="000000" w:fill="F2F2F2"/>
            <w:vAlign w:val="center"/>
            <w:hideMark/>
          </w:tcPr>
          <w:p w14:paraId="71A68493" w14:textId="77777777" w:rsidR="00FE6FD3" w:rsidRPr="00FE6FD3" w:rsidRDefault="00FE6FD3" w:rsidP="00FE6FD3">
            <w:pPr>
              <w:rPr>
                <w:rFonts w:ascii="Arial" w:hAnsi="Arial" w:cs="Arial"/>
                <w:color w:val="000000"/>
              </w:rPr>
            </w:pPr>
            <w:r w:rsidRPr="00FE6FD3">
              <w:rPr>
                <w:rFonts w:ascii="Arial" w:hAnsi="Arial" w:cs="Arial"/>
                <w:color w:val="000000"/>
              </w:rPr>
              <w:t xml:space="preserve"> Disponibilités  </w:t>
            </w:r>
          </w:p>
        </w:tc>
        <w:tc>
          <w:tcPr>
            <w:tcW w:w="1300" w:type="dxa"/>
            <w:tcBorders>
              <w:top w:val="nil"/>
              <w:left w:val="nil"/>
              <w:bottom w:val="single" w:sz="8" w:space="0" w:color="auto"/>
              <w:right w:val="single" w:sz="8" w:space="0" w:color="auto"/>
            </w:tcBorders>
            <w:shd w:val="clear" w:color="000000" w:fill="F2F2F2"/>
            <w:vAlign w:val="center"/>
            <w:hideMark/>
          </w:tcPr>
          <w:p w14:paraId="1C38E9B3"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8 858,00   </w:t>
            </w:r>
          </w:p>
        </w:tc>
        <w:tc>
          <w:tcPr>
            <w:tcW w:w="1300" w:type="dxa"/>
            <w:tcBorders>
              <w:top w:val="nil"/>
              <w:left w:val="nil"/>
              <w:bottom w:val="single" w:sz="8" w:space="0" w:color="auto"/>
              <w:right w:val="single" w:sz="8" w:space="0" w:color="auto"/>
            </w:tcBorders>
            <w:shd w:val="clear" w:color="000000" w:fill="F2F2F2"/>
            <w:vAlign w:val="center"/>
            <w:hideMark/>
          </w:tcPr>
          <w:p w14:paraId="4E6A39E4" w14:textId="236D15C7" w:rsidR="00FE6FD3" w:rsidRPr="00FE6FD3" w:rsidRDefault="00FE6FD3" w:rsidP="00EB00C7">
            <w:pPr>
              <w:jc w:val="center"/>
              <w:rPr>
                <w:rFonts w:ascii="Arial" w:hAnsi="Arial" w:cs="Arial"/>
                <w:color w:val="000000"/>
              </w:rPr>
            </w:pPr>
            <w:r w:rsidRPr="00FE6FD3">
              <w:rPr>
                <w:rFonts w:ascii="Arial" w:hAnsi="Arial" w:cs="Arial"/>
                <w:color w:val="000000"/>
              </w:rPr>
              <w:t>-</w:t>
            </w:r>
          </w:p>
        </w:tc>
        <w:tc>
          <w:tcPr>
            <w:tcW w:w="1420" w:type="dxa"/>
            <w:tcBorders>
              <w:top w:val="nil"/>
              <w:left w:val="nil"/>
              <w:bottom w:val="single" w:sz="8" w:space="0" w:color="auto"/>
              <w:right w:val="single" w:sz="8" w:space="0" w:color="auto"/>
            </w:tcBorders>
            <w:shd w:val="clear" w:color="000000" w:fill="F2F2F2"/>
            <w:vAlign w:val="center"/>
            <w:hideMark/>
          </w:tcPr>
          <w:p w14:paraId="5C3BACB4"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8 858,00   </w:t>
            </w:r>
          </w:p>
        </w:tc>
        <w:tc>
          <w:tcPr>
            <w:tcW w:w="1300" w:type="dxa"/>
            <w:tcBorders>
              <w:top w:val="nil"/>
              <w:left w:val="nil"/>
              <w:bottom w:val="single" w:sz="8" w:space="0" w:color="auto"/>
              <w:right w:val="single" w:sz="8" w:space="0" w:color="auto"/>
            </w:tcBorders>
            <w:shd w:val="clear" w:color="000000" w:fill="F2F2F2"/>
            <w:vAlign w:val="center"/>
            <w:hideMark/>
          </w:tcPr>
          <w:p w14:paraId="785D5D2A" w14:textId="77777777" w:rsidR="00FE6FD3" w:rsidRPr="00FE6FD3" w:rsidRDefault="00FE6FD3" w:rsidP="00FE6FD3">
            <w:pPr>
              <w:jc w:val="right"/>
              <w:rPr>
                <w:rFonts w:ascii="Arial" w:hAnsi="Arial" w:cs="Arial"/>
                <w:color w:val="000000"/>
              </w:rPr>
            </w:pPr>
            <w:r w:rsidRPr="00FE6FD3">
              <w:rPr>
                <w:rFonts w:ascii="Arial" w:hAnsi="Arial" w:cs="Arial"/>
                <w:color w:val="000000"/>
              </w:rPr>
              <w:t xml:space="preserve">   22 668,00   </w:t>
            </w:r>
          </w:p>
        </w:tc>
        <w:tc>
          <w:tcPr>
            <w:tcW w:w="3278" w:type="dxa"/>
            <w:vMerge/>
            <w:tcBorders>
              <w:top w:val="nil"/>
              <w:left w:val="nil"/>
              <w:bottom w:val="single" w:sz="8" w:space="0" w:color="auto"/>
              <w:right w:val="single" w:sz="8" w:space="0" w:color="auto"/>
            </w:tcBorders>
            <w:vAlign w:val="center"/>
            <w:hideMark/>
          </w:tcPr>
          <w:p w14:paraId="30CC040D"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000000"/>
              <w:right w:val="single" w:sz="8" w:space="0" w:color="auto"/>
            </w:tcBorders>
            <w:vAlign w:val="center"/>
            <w:hideMark/>
          </w:tcPr>
          <w:p w14:paraId="1DC440DD" w14:textId="77777777" w:rsidR="00FE6FD3" w:rsidRPr="00FE6FD3" w:rsidRDefault="00FE6FD3" w:rsidP="00FE6FD3">
            <w:pPr>
              <w:rPr>
                <w:rFonts w:ascii="Arial" w:hAnsi="Arial" w:cs="Arial"/>
                <w:color w:val="000000"/>
              </w:rPr>
            </w:pPr>
          </w:p>
        </w:tc>
        <w:tc>
          <w:tcPr>
            <w:tcW w:w="1300" w:type="dxa"/>
            <w:vMerge/>
            <w:tcBorders>
              <w:top w:val="single" w:sz="8" w:space="0" w:color="D0D1D0"/>
              <w:left w:val="single" w:sz="8" w:space="0" w:color="auto"/>
              <w:bottom w:val="single" w:sz="8" w:space="0" w:color="000000"/>
              <w:right w:val="single" w:sz="8" w:space="0" w:color="auto"/>
            </w:tcBorders>
            <w:vAlign w:val="center"/>
            <w:hideMark/>
          </w:tcPr>
          <w:p w14:paraId="0CF92578" w14:textId="77777777" w:rsidR="00FE6FD3" w:rsidRPr="00FE6FD3" w:rsidRDefault="00FE6FD3" w:rsidP="00FE6FD3">
            <w:pPr>
              <w:rPr>
                <w:rFonts w:ascii="Arial" w:hAnsi="Arial" w:cs="Arial"/>
                <w:color w:val="000000"/>
              </w:rPr>
            </w:pPr>
          </w:p>
        </w:tc>
      </w:tr>
      <w:tr w:rsidR="00FE6FD3" w:rsidRPr="00FE6FD3" w14:paraId="513028EF" w14:textId="77777777" w:rsidTr="00497565">
        <w:trPr>
          <w:trHeight w:val="495"/>
          <w:jc w:val="center"/>
        </w:trPr>
        <w:tc>
          <w:tcPr>
            <w:tcW w:w="2780" w:type="dxa"/>
            <w:tcBorders>
              <w:top w:val="nil"/>
              <w:left w:val="single" w:sz="8" w:space="0" w:color="auto"/>
              <w:bottom w:val="nil"/>
              <w:right w:val="single" w:sz="8" w:space="0" w:color="auto"/>
            </w:tcBorders>
            <w:shd w:val="clear" w:color="000000" w:fill="F2F2F2"/>
            <w:vAlign w:val="center"/>
            <w:hideMark/>
          </w:tcPr>
          <w:p w14:paraId="41543F39"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ACTIF CIRCULANT </w:t>
            </w:r>
          </w:p>
        </w:tc>
        <w:tc>
          <w:tcPr>
            <w:tcW w:w="1300" w:type="dxa"/>
            <w:tcBorders>
              <w:top w:val="nil"/>
              <w:left w:val="nil"/>
              <w:bottom w:val="nil"/>
              <w:right w:val="single" w:sz="8" w:space="0" w:color="auto"/>
            </w:tcBorders>
            <w:shd w:val="clear" w:color="000000" w:fill="F2F2F2"/>
            <w:vAlign w:val="center"/>
            <w:hideMark/>
          </w:tcPr>
          <w:p w14:paraId="580A51BC"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339 986,00   </w:t>
            </w:r>
          </w:p>
        </w:tc>
        <w:tc>
          <w:tcPr>
            <w:tcW w:w="1300" w:type="dxa"/>
            <w:tcBorders>
              <w:top w:val="nil"/>
              <w:left w:val="nil"/>
              <w:bottom w:val="nil"/>
              <w:right w:val="single" w:sz="8" w:space="0" w:color="auto"/>
            </w:tcBorders>
            <w:shd w:val="clear" w:color="000000" w:fill="F2F2F2"/>
            <w:vAlign w:val="center"/>
            <w:hideMark/>
          </w:tcPr>
          <w:p w14:paraId="1EEE85F2" w14:textId="4DE5C0B6" w:rsidR="00FE6FD3" w:rsidRPr="00FE6FD3" w:rsidRDefault="00FE6FD3" w:rsidP="00EB00C7">
            <w:pPr>
              <w:jc w:val="center"/>
              <w:rPr>
                <w:rFonts w:ascii="Arial" w:hAnsi="Arial" w:cs="Arial"/>
                <w:b/>
                <w:bCs/>
                <w:color w:val="000000"/>
              </w:rPr>
            </w:pPr>
            <w:r w:rsidRPr="00FE6FD3">
              <w:rPr>
                <w:rFonts w:ascii="Arial" w:hAnsi="Arial" w:cs="Arial"/>
                <w:b/>
                <w:bCs/>
                <w:color w:val="000000"/>
              </w:rPr>
              <w:t>-</w:t>
            </w:r>
          </w:p>
        </w:tc>
        <w:tc>
          <w:tcPr>
            <w:tcW w:w="1420" w:type="dxa"/>
            <w:tcBorders>
              <w:top w:val="nil"/>
              <w:left w:val="nil"/>
              <w:bottom w:val="nil"/>
              <w:right w:val="single" w:sz="8" w:space="0" w:color="auto"/>
            </w:tcBorders>
            <w:shd w:val="clear" w:color="000000" w:fill="F2F2F2"/>
            <w:vAlign w:val="center"/>
            <w:hideMark/>
          </w:tcPr>
          <w:p w14:paraId="3F9556ED"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339 986,00   </w:t>
            </w:r>
          </w:p>
        </w:tc>
        <w:tc>
          <w:tcPr>
            <w:tcW w:w="1300" w:type="dxa"/>
            <w:tcBorders>
              <w:top w:val="nil"/>
              <w:left w:val="nil"/>
              <w:bottom w:val="nil"/>
              <w:right w:val="single" w:sz="8" w:space="0" w:color="auto"/>
            </w:tcBorders>
            <w:shd w:val="clear" w:color="000000" w:fill="F2F2F2"/>
            <w:vAlign w:val="center"/>
            <w:hideMark/>
          </w:tcPr>
          <w:p w14:paraId="5F349CE9"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330 918,00   </w:t>
            </w:r>
          </w:p>
        </w:tc>
        <w:tc>
          <w:tcPr>
            <w:tcW w:w="3278" w:type="dxa"/>
            <w:tcBorders>
              <w:top w:val="single" w:sz="8" w:space="0" w:color="auto"/>
              <w:left w:val="nil"/>
              <w:bottom w:val="nil"/>
              <w:right w:val="single" w:sz="8" w:space="0" w:color="000000"/>
            </w:tcBorders>
            <w:shd w:val="clear" w:color="000000" w:fill="F2F2F2"/>
            <w:vAlign w:val="center"/>
            <w:hideMark/>
          </w:tcPr>
          <w:p w14:paraId="0074762F"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DETTES </w:t>
            </w:r>
          </w:p>
        </w:tc>
        <w:tc>
          <w:tcPr>
            <w:tcW w:w="1300" w:type="dxa"/>
            <w:tcBorders>
              <w:top w:val="nil"/>
              <w:left w:val="nil"/>
              <w:bottom w:val="nil"/>
              <w:right w:val="single" w:sz="8" w:space="0" w:color="auto"/>
            </w:tcBorders>
            <w:shd w:val="clear" w:color="000000" w:fill="F2F2F2"/>
            <w:vAlign w:val="center"/>
            <w:hideMark/>
          </w:tcPr>
          <w:p w14:paraId="0EE68CE5"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214 667,00   </w:t>
            </w:r>
          </w:p>
        </w:tc>
        <w:tc>
          <w:tcPr>
            <w:tcW w:w="1300" w:type="dxa"/>
            <w:tcBorders>
              <w:top w:val="nil"/>
              <w:left w:val="nil"/>
              <w:bottom w:val="nil"/>
              <w:right w:val="single" w:sz="8" w:space="0" w:color="auto"/>
            </w:tcBorders>
            <w:shd w:val="clear" w:color="000000" w:fill="F2F2F2"/>
            <w:vAlign w:val="center"/>
            <w:hideMark/>
          </w:tcPr>
          <w:p w14:paraId="3DB7D9ED"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230 316,00   </w:t>
            </w:r>
          </w:p>
        </w:tc>
      </w:tr>
      <w:tr w:rsidR="00FE6FD3" w:rsidRPr="00FE6FD3" w14:paraId="4C80BFE7" w14:textId="77777777" w:rsidTr="00497565">
        <w:trPr>
          <w:trHeight w:val="495"/>
          <w:jc w:val="center"/>
        </w:trPr>
        <w:tc>
          <w:tcPr>
            <w:tcW w:w="27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F9F3416"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GENERAL ACTIF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599E12F9"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724 638,00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204AB246"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351 880,00   </w:t>
            </w:r>
          </w:p>
        </w:tc>
        <w:tc>
          <w:tcPr>
            <w:tcW w:w="1420" w:type="dxa"/>
            <w:tcBorders>
              <w:top w:val="single" w:sz="8" w:space="0" w:color="auto"/>
              <w:left w:val="nil"/>
              <w:bottom w:val="single" w:sz="8" w:space="0" w:color="auto"/>
              <w:right w:val="single" w:sz="8" w:space="0" w:color="auto"/>
            </w:tcBorders>
            <w:shd w:val="clear" w:color="000000" w:fill="F2F2F2"/>
            <w:vAlign w:val="center"/>
            <w:hideMark/>
          </w:tcPr>
          <w:p w14:paraId="6CA5FCC5"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372 758,00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36DF0D80"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368 674,00   </w:t>
            </w:r>
          </w:p>
        </w:tc>
        <w:tc>
          <w:tcPr>
            <w:tcW w:w="3278" w:type="dxa"/>
            <w:tcBorders>
              <w:top w:val="single" w:sz="8" w:space="0" w:color="auto"/>
              <w:left w:val="nil"/>
              <w:bottom w:val="single" w:sz="8" w:space="0" w:color="auto"/>
              <w:right w:val="single" w:sz="8" w:space="0" w:color="000000"/>
            </w:tcBorders>
            <w:shd w:val="clear" w:color="000000" w:fill="F2F2F2"/>
            <w:vAlign w:val="center"/>
            <w:hideMark/>
          </w:tcPr>
          <w:p w14:paraId="2615ABC3" w14:textId="77777777" w:rsidR="00FE6FD3" w:rsidRPr="00FE6FD3" w:rsidRDefault="00FE6FD3" w:rsidP="00FE6FD3">
            <w:pPr>
              <w:rPr>
                <w:rFonts w:ascii="Arial" w:hAnsi="Arial" w:cs="Arial"/>
                <w:b/>
                <w:bCs/>
                <w:color w:val="000000"/>
              </w:rPr>
            </w:pPr>
            <w:r w:rsidRPr="00FE6FD3">
              <w:rPr>
                <w:rFonts w:ascii="Arial" w:hAnsi="Arial" w:cs="Arial"/>
                <w:b/>
                <w:bCs/>
                <w:color w:val="000000"/>
              </w:rPr>
              <w:t xml:space="preserve"> TOTAL GÉNÉRAL PASSIF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286B1D86"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372 758,00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305874AC" w14:textId="77777777" w:rsidR="00FE6FD3" w:rsidRPr="00FE6FD3" w:rsidRDefault="00FE6FD3" w:rsidP="00FE6FD3">
            <w:pPr>
              <w:jc w:val="right"/>
              <w:rPr>
                <w:rFonts w:ascii="Arial" w:hAnsi="Arial" w:cs="Arial"/>
                <w:b/>
                <w:bCs/>
                <w:color w:val="000000"/>
              </w:rPr>
            </w:pPr>
            <w:r w:rsidRPr="00FE6FD3">
              <w:rPr>
                <w:rFonts w:ascii="Arial" w:hAnsi="Arial" w:cs="Arial"/>
                <w:b/>
                <w:bCs/>
                <w:color w:val="000000"/>
              </w:rPr>
              <w:t xml:space="preserve"> 368 674,00   </w:t>
            </w:r>
          </w:p>
        </w:tc>
      </w:tr>
    </w:tbl>
    <w:p w14:paraId="2B76AE64" w14:textId="3FCBA811" w:rsidR="00B4786E" w:rsidRPr="00497565" w:rsidRDefault="00497565" w:rsidP="00497565">
      <w:pPr>
        <w:pStyle w:val="Paragraphedeliste"/>
        <w:numPr>
          <w:ilvl w:val="0"/>
          <w:numId w:val="36"/>
        </w:numPr>
        <w:spacing w:after="60"/>
        <w:jc w:val="center"/>
        <w:rPr>
          <w:rFonts w:ascii="Helvetica" w:hAnsi="Helvetica" w:cs="Arial"/>
          <w:b/>
          <w:noProof/>
          <w:sz w:val="24"/>
          <w:szCs w:val="24"/>
          <w:vertAlign w:val="superscript"/>
        </w:rPr>
        <w:sectPr w:rsidR="00B4786E" w:rsidRPr="00497565" w:rsidSect="00497565">
          <w:footerReference w:type="default" r:id="rId14"/>
          <w:pgSz w:w="16838" w:h="11906" w:orient="landscape"/>
          <w:pgMar w:top="851" w:right="993" w:bottom="567" w:left="902" w:header="709" w:footer="709" w:gutter="0"/>
          <w:cols w:space="708"/>
          <w:docGrid w:linePitch="360"/>
        </w:sectPr>
      </w:pPr>
      <w:r>
        <w:rPr>
          <w:rFonts w:ascii="Helvetica" w:hAnsi="Helvetica" w:cs="Arial"/>
          <w:b/>
          <w:noProof/>
          <w:sz w:val="24"/>
          <w:szCs w:val="24"/>
          <w:vertAlign w:val="superscript"/>
        </w:rPr>
        <w:t>concours bancaires et soldes créditeurs = 0</w:t>
      </w:r>
    </w:p>
    <w:p w14:paraId="32B5084E" w14:textId="025C9A60" w:rsidR="00875222" w:rsidRDefault="00875222" w:rsidP="00875222">
      <w:pPr>
        <w:spacing w:after="60"/>
        <w:jc w:val="center"/>
        <w:rPr>
          <w:rFonts w:ascii="Arial" w:hAnsi="Arial" w:cs="Arial"/>
          <w:b/>
          <w:noProof/>
          <w:sz w:val="24"/>
          <w:szCs w:val="24"/>
        </w:rPr>
      </w:pPr>
      <w:r>
        <w:rPr>
          <w:rFonts w:ascii="Arial" w:hAnsi="Arial" w:cs="Arial"/>
          <w:b/>
          <w:noProof/>
          <w:sz w:val="24"/>
          <w:szCs w:val="24"/>
        </w:rPr>
        <w:t>ANNEXE A</w:t>
      </w:r>
      <w:r w:rsidRPr="003D7CFF">
        <w:rPr>
          <w:rFonts w:ascii="Arial" w:hAnsi="Arial" w:cs="Arial"/>
          <w:b/>
          <w:noProof/>
          <w:sz w:val="24"/>
          <w:szCs w:val="24"/>
        </w:rPr>
        <w:t xml:space="preserve"> –</w:t>
      </w:r>
      <w:r>
        <w:rPr>
          <w:rFonts w:ascii="Arial" w:hAnsi="Arial" w:cs="Arial"/>
          <w:b/>
          <w:noProof/>
          <w:sz w:val="24"/>
          <w:szCs w:val="24"/>
        </w:rPr>
        <w:t xml:space="preserve"> Plan d’amortissement du serveur HP </w:t>
      </w:r>
      <w:r w:rsidRPr="003D7CFF">
        <w:rPr>
          <w:rFonts w:ascii="Arial" w:hAnsi="Arial" w:cs="Arial"/>
          <w:b/>
          <w:noProof/>
          <w:sz w:val="24"/>
          <w:szCs w:val="24"/>
        </w:rPr>
        <w:t>(</w:t>
      </w:r>
      <w:r w:rsidRPr="003D7CFF">
        <w:rPr>
          <w:rFonts w:ascii="Arial" w:hAnsi="Arial" w:cs="Arial"/>
          <w:b/>
          <w:sz w:val="24"/>
          <w:szCs w:val="24"/>
        </w:rPr>
        <w:t>à</w:t>
      </w:r>
      <w:r w:rsidRPr="003D7CFF">
        <w:rPr>
          <w:rFonts w:ascii="Arial" w:hAnsi="Arial" w:cs="Arial"/>
          <w:b/>
          <w:caps/>
          <w:noProof/>
          <w:sz w:val="24"/>
          <w:szCs w:val="24"/>
        </w:rPr>
        <w:t xml:space="preserve"> </w:t>
      </w:r>
      <w:r w:rsidRPr="003D7CFF">
        <w:rPr>
          <w:rFonts w:ascii="Arial" w:hAnsi="Arial" w:cs="Arial"/>
          <w:b/>
          <w:noProof/>
          <w:sz w:val="24"/>
          <w:szCs w:val="24"/>
        </w:rPr>
        <w:t>rendre avec la copie)</w:t>
      </w:r>
    </w:p>
    <w:p w14:paraId="6D3843B8" w14:textId="77777777" w:rsidR="00875222" w:rsidRPr="002E74C2" w:rsidRDefault="00875222" w:rsidP="00063B84">
      <w:pPr>
        <w:spacing w:after="60"/>
        <w:rPr>
          <w:rFonts w:ascii="Arial" w:hAnsi="Arial" w:cs="Arial"/>
          <w:b/>
          <w:noProof/>
        </w:rPr>
      </w:pPr>
    </w:p>
    <w:tbl>
      <w:tblPr>
        <w:tblW w:w="10115" w:type="dxa"/>
        <w:jc w:val="center"/>
        <w:tblCellMar>
          <w:left w:w="70" w:type="dxa"/>
          <w:right w:w="70" w:type="dxa"/>
        </w:tblCellMar>
        <w:tblLook w:val="04A0" w:firstRow="1" w:lastRow="0" w:firstColumn="1" w:lastColumn="0" w:noHBand="0" w:noVBand="1"/>
      </w:tblPr>
      <w:tblGrid>
        <w:gridCol w:w="1985"/>
        <w:gridCol w:w="1961"/>
        <w:gridCol w:w="1955"/>
        <w:gridCol w:w="2229"/>
        <w:gridCol w:w="1985"/>
      </w:tblGrid>
      <w:tr w:rsidR="00875222" w:rsidRPr="00146144" w14:paraId="08886624" w14:textId="77777777" w:rsidTr="00A24479">
        <w:trPr>
          <w:trHeight w:hRule="exact" w:val="284"/>
          <w:jc w:val="center"/>
        </w:trPr>
        <w:tc>
          <w:tcPr>
            <w:tcW w:w="5901" w:type="dxa"/>
            <w:gridSpan w:val="3"/>
            <w:tcBorders>
              <w:top w:val="single" w:sz="4" w:space="0" w:color="auto"/>
              <w:left w:val="single" w:sz="4" w:space="0" w:color="auto"/>
              <w:bottom w:val="nil"/>
              <w:right w:val="nil"/>
            </w:tcBorders>
            <w:shd w:val="clear" w:color="auto" w:fill="auto"/>
          </w:tcPr>
          <w:p w14:paraId="5A66B341" w14:textId="201050CA" w:rsidR="00875222" w:rsidRPr="00146144" w:rsidRDefault="00875222" w:rsidP="00875222">
            <w:pPr>
              <w:rPr>
                <w:rFonts w:ascii="Arial" w:hAnsi="Arial" w:cs="Arial"/>
              </w:rPr>
            </w:pPr>
            <w:r>
              <w:rPr>
                <w:rFonts w:ascii="Arial" w:hAnsi="Arial" w:cs="Arial"/>
              </w:rPr>
              <w:t xml:space="preserve">Immobilisation : </w:t>
            </w:r>
            <w:r w:rsidRPr="00821987">
              <w:rPr>
                <w:rFonts w:ascii="Arial" w:hAnsi="Arial" w:cs="Arial"/>
                <w:b/>
              </w:rPr>
              <w:t>serveur HP</w:t>
            </w:r>
            <w:r>
              <w:rPr>
                <w:rFonts w:ascii="Arial" w:hAnsi="Arial" w:cs="Arial"/>
              </w:rPr>
              <w:t xml:space="preserve"> </w:t>
            </w:r>
          </w:p>
          <w:p w14:paraId="55A9BF2F" w14:textId="1FDF73B5" w:rsidR="00875222" w:rsidRPr="00146144" w:rsidRDefault="00875222" w:rsidP="00875222">
            <w:pPr>
              <w:rPr>
                <w:rFonts w:ascii="Arial" w:hAnsi="Arial" w:cs="Arial"/>
              </w:rPr>
            </w:pPr>
            <w:r w:rsidRPr="00146144">
              <w:rPr>
                <w:rFonts w:ascii="Arial" w:hAnsi="Arial" w:cs="Arial"/>
              </w:rPr>
              <w:t> </w:t>
            </w:r>
          </w:p>
        </w:tc>
        <w:tc>
          <w:tcPr>
            <w:tcW w:w="2229" w:type="dxa"/>
            <w:tcBorders>
              <w:top w:val="single" w:sz="4" w:space="0" w:color="auto"/>
              <w:left w:val="nil"/>
              <w:bottom w:val="nil"/>
              <w:right w:val="nil"/>
            </w:tcBorders>
            <w:shd w:val="clear" w:color="auto" w:fill="auto"/>
            <w:hideMark/>
          </w:tcPr>
          <w:p w14:paraId="6C185540" w14:textId="0EE41F05" w:rsidR="00875222" w:rsidRPr="00146144" w:rsidRDefault="00875222" w:rsidP="0063148E">
            <w:pPr>
              <w:jc w:val="right"/>
              <w:rPr>
                <w:rFonts w:ascii="Arial" w:hAnsi="Arial" w:cs="Arial"/>
                <w:color w:val="000000"/>
              </w:rPr>
            </w:pPr>
            <w:r w:rsidRPr="00146144">
              <w:rPr>
                <w:rFonts w:ascii="Arial" w:hAnsi="Arial" w:cs="Arial"/>
                <w:color w:val="000000"/>
              </w:rPr>
              <w:t xml:space="preserve">Mode amortissement : </w:t>
            </w:r>
          </w:p>
        </w:tc>
        <w:tc>
          <w:tcPr>
            <w:tcW w:w="1985" w:type="dxa"/>
            <w:tcBorders>
              <w:top w:val="single" w:sz="4" w:space="0" w:color="auto"/>
              <w:left w:val="nil"/>
              <w:bottom w:val="nil"/>
              <w:right w:val="single" w:sz="4" w:space="0" w:color="auto"/>
            </w:tcBorders>
            <w:shd w:val="clear" w:color="auto" w:fill="auto"/>
            <w:hideMark/>
          </w:tcPr>
          <w:p w14:paraId="7C8B56A8" w14:textId="612F60B6" w:rsidR="00875222" w:rsidRPr="0063148E" w:rsidRDefault="0063148E" w:rsidP="00875222">
            <w:pPr>
              <w:jc w:val="both"/>
              <w:rPr>
                <w:rFonts w:ascii="Arial" w:hAnsi="Arial" w:cs="Arial"/>
                <w:b/>
              </w:rPr>
            </w:pPr>
            <w:r w:rsidRPr="0063148E">
              <w:rPr>
                <w:rFonts w:ascii="Arial" w:hAnsi="Arial" w:cs="Arial"/>
                <w:b/>
              </w:rPr>
              <w:t>l</w:t>
            </w:r>
            <w:r w:rsidR="00875222" w:rsidRPr="0063148E">
              <w:rPr>
                <w:rFonts w:ascii="Arial" w:hAnsi="Arial" w:cs="Arial"/>
                <w:b/>
              </w:rPr>
              <w:t>inéaire</w:t>
            </w:r>
          </w:p>
        </w:tc>
      </w:tr>
      <w:tr w:rsidR="0063148E" w:rsidRPr="00146144" w14:paraId="7BEE19E9" w14:textId="77777777" w:rsidTr="0063148E">
        <w:trPr>
          <w:trHeight w:hRule="exact" w:val="284"/>
          <w:jc w:val="center"/>
        </w:trPr>
        <w:tc>
          <w:tcPr>
            <w:tcW w:w="3946" w:type="dxa"/>
            <w:gridSpan w:val="2"/>
            <w:tcBorders>
              <w:top w:val="nil"/>
              <w:left w:val="single" w:sz="4" w:space="0" w:color="auto"/>
              <w:bottom w:val="nil"/>
              <w:right w:val="nil"/>
            </w:tcBorders>
            <w:shd w:val="clear" w:color="auto" w:fill="auto"/>
          </w:tcPr>
          <w:p w14:paraId="744AB8AF" w14:textId="6DF47748" w:rsidR="0063148E" w:rsidRDefault="0063148E" w:rsidP="001C2DD0">
            <w:pPr>
              <w:rPr>
                <w:rFonts w:ascii="Arial" w:hAnsi="Arial" w:cs="Arial"/>
                <w:color w:val="000000"/>
              </w:rPr>
            </w:pPr>
            <w:r>
              <w:rPr>
                <w:rFonts w:ascii="Arial" w:hAnsi="Arial" w:cs="Arial"/>
              </w:rPr>
              <w:t>Base amortissable</w:t>
            </w:r>
            <w:r w:rsidRPr="00146144">
              <w:rPr>
                <w:rFonts w:ascii="Arial" w:hAnsi="Arial" w:cs="Arial"/>
              </w:rPr>
              <w:t> :</w:t>
            </w:r>
            <w:r>
              <w:rPr>
                <w:rFonts w:ascii="Arial" w:hAnsi="Arial" w:cs="Arial"/>
              </w:rPr>
              <w:t xml:space="preserve"> </w:t>
            </w:r>
            <w:r>
              <w:rPr>
                <w:rFonts w:ascii="Arial" w:hAnsi="Arial" w:cs="Arial"/>
                <w:color w:val="000000"/>
              </w:rPr>
              <w:t xml:space="preserve">............................   </w:t>
            </w:r>
          </w:p>
          <w:p w14:paraId="713F03D1" w14:textId="19824DA2" w:rsidR="0063148E" w:rsidRPr="00146144" w:rsidRDefault="0063148E" w:rsidP="00875222">
            <w:pPr>
              <w:rPr>
                <w:rFonts w:ascii="Arial" w:hAnsi="Arial" w:cs="Arial"/>
              </w:rPr>
            </w:pPr>
          </w:p>
          <w:p w14:paraId="232ECA4A" w14:textId="453537FA" w:rsidR="0063148E" w:rsidRPr="00146144" w:rsidRDefault="0063148E" w:rsidP="001C2DD0">
            <w:pPr>
              <w:rPr>
                <w:rFonts w:ascii="Arial" w:hAnsi="Arial" w:cs="Arial"/>
              </w:rPr>
            </w:pPr>
          </w:p>
        </w:tc>
        <w:tc>
          <w:tcPr>
            <w:tcW w:w="4184" w:type="dxa"/>
            <w:gridSpan w:val="2"/>
            <w:tcBorders>
              <w:top w:val="nil"/>
              <w:left w:val="nil"/>
              <w:bottom w:val="nil"/>
              <w:right w:val="nil"/>
            </w:tcBorders>
            <w:shd w:val="clear" w:color="auto" w:fill="auto"/>
            <w:noWrap/>
            <w:vAlign w:val="center"/>
            <w:hideMark/>
          </w:tcPr>
          <w:p w14:paraId="58DC119B" w14:textId="2952D911" w:rsidR="0063148E" w:rsidRPr="00146144" w:rsidRDefault="0063148E" w:rsidP="0063148E">
            <w:pPr>
              <w:jc w:val="right"/>
              <w:rPr>
                <w:rFonts w:ascii="Arial" w:hAnsi="Arial" w:cs="Arial"/>
              </w:rPr>
            </w:pPr>
            <w:r w:rsidRPr="00146144">
              <w:rPr>
                <w:rFonts w:ascii="Arial" w:hAnsi="Arial" w:cs="Arial"/>
                <w:color w:val="000000"/>
              </w:rPr>
              <w:t>Date de mise en service</w:t>
            </w:r>
            <w:r>
              <w:rPr>
                <w:rFonts w:ascii="Arial" w:hAnsi="Arial" w:cs="Arial"/>
                <w:color w:val="000000"/>
              </w:rPr>
              <w:t> :</w:t>
            </w:r>
          </w:p>
          <w:p w14:paraId="60F1D988" w14:textId="24BF458E" w:rsidR="0063148E" w:rsidRPr="00146144" w:rsidRDefault="0063148E" w:rsidP="0063148E">
            <w:pPr>
              <w:jc w:val="right"/>
              <w:rPr>
                <w:rFonts w:ascii="Arial" w:hAnsi="Arial" w:cs="Arial"/>
                <w:color w:val="000000"/>
              </w:rPr>
            </w:pPr>
            <w:r w:rsidRPr="00146144">
              <w:rPr>
                <w:rFonts w:ascii="Arial" w:hAnsi="Arial" w:cs="Arial"/>
                <w:color w:val="000000"/>
              </w:rPr>
              <w:t>:</w:t>
            </w:r>
          </w:p>
        </w:tc>
        <w:tc>
          <w:tcPr>
            <w:tcW w:w="1985" w:type="dxa"/>
            <w:tcBorders>
              <w:top w:val="nil"/>
              <w:left w:val="nil"/>
              <w:bottom w:val="nil"/>
              <w:right w:val="single" w:sz="4" w:space="0" w:color="auto"/>
            </w:tcBorders>
            <w:shd w:val="clear" w:color="auto" w:fill="auto"/>
            <w:hideMark/>
          </w:tcPr>
          <w:p w14:paraId="39333111" w14:textId="6F09DEB7" w:rsidR="0063148E" w:rsidRPr="0063148E" w:rsidRDefault="0063148E" w:rsidP="00875222">
            <w:pPr>
              <w:jc w:val="both"/>
              <w:rPr>
                <w:rFonts w:ascii="Arial" w:hAnsi="Arial" w:cs="Arial"/>
                <w:b/>
              </w:rPr>
            </w:pPr>
            <w:r w:rsidRPr="0063148E">
              <w:rPr>
                <w:rFonts w:ascii="Arial" w:hAnsi="Arial" w:cs="Arial"/>
                <w:b/>
              </w:rPr>
              <w:t>15/09/2015</w:t>
            </w:r>
          </w:p>
        </w:tc>
      </w:tr>
      <w:tr w:rsidR="00875222" w:rsidRPr="00146144" w14:paraId="7A62F776" w14:textId="77777777" w:rsidTr="00257023">
        <w:trPr>
          <w:trHeight w:hRule="exact" w:val="284"/>
          <w:jc w:val="center"/>
        </w:trPr>
        <w:tc>
          <w:tcPr>
            <w:tcW w:w="5901" w:type="dxa"/>
            <w:gridSpan w:val="3"/>
            <w:tcBorders>
              <w:top w:val="nil"/>
              <w:left w:val="single" w:sz="4" w:space="0" w:color="auto"/>
              <w:bottom w:val="single" w:sz="4" w:space="0" w:color="auto"/>
              <w:right w:val="nil"/>
            </w:tcBorders>
            <w:shd w:val="clear" w:color="auto" w:fill="auto"/>
          </w:tcPr>
          <w:p w14:paraId="6E1B1555" w14:textId="187785F0" w:rsidR="00875222" w:rsidRPr="00146144" w:rsidRDefault="00875222" w:rsidP="00875222">
            <w:pPr>
              <w:rPr>
                <w:rFonts w:ascii="Arial" w:hAnsi="Arial" w:cs="Arial"/>
              </w:rPr>
            </w:pPr>
            <w:r w:rsidRPr="00146144">
              <w:rPr>
                <w:rFonts w:ascii="Arial" w:hAnsi="Arial" w:cs="Arial"/>
              </w:rPr>
              <w:t>Durée d’utilisation </w:t>
            </w:r>
            <w:r w:rsidRPr="0063148E">
              <w:rPr>
                <w:rFonts w:ascii="Arial" w:hAnsi="Arial" w:cs="Arial"/>
                <w:b/>
              </w:rPr>
              <w:t>: 3 ans</w:t>
            </w:r>
          </w:p>
          <w:p w14:paraId="452146B2" w14:textId="3DEE7044" w:rsidR="00875222" w:rsidRPr="00146144" w:rsidRDefault="00875222" w:rsidP="00875222">
            <w:pPr>
              <w:rPr>
                <w:rFonts w:ascii="Arial" w:hAnsi="Arial" w:cs="Arial"/>
              </w:rPr>
            </w:pPr>
          </w:p>
        </w:tc>
        <w:tc>
          <w:tcPr>
            <w:tcW w:w="2229" w:type="dxa"/>
            <w:tcBorders>
              <w:top w:val="nil"/>
              <w:left w:val="nil"/>
              <w:bottom w:val="single" w:sz="4" w:space="0" w:color="auto"/>
              <w:right w:val="nil"/>
            </w:tcBorders>
            <w:shd w:val="clear" w:color="auto" w:fill="auto"/>
            <w:noWrap/>
            <w:hideMark/>
          </w:tcPr>
          <w:p w14:paraId="28A2061D" w14:textId="77777777" w:rsidR="00875222" w:rsidRPr="00146144" w:rsidRDefault="00875222" w:rsidP="0063148E">
            <w:pPr>
              <w:jc w:val="center"/>
              <w:rPr>
                <w:rFonts w:ascii="Arial" w:hAnsi="Arial" w:cs="Arial"/>
              </w:rPr>
            </w:pPr>
            <w:r w:rsidRPr="00146144">
              <w:rPr>
                <w:rFonts w:ascii="Arial" w:hAnsi="Arial" w:cs="Arial"/>
              </w:rPr>
              <w:t>Taux d'amortissement :</w:t>
            </w:r>
          </w:p>
        </w:tc>
        <w:tc>
          <w:tcPr>
            <w:tcW w:w="1985" w:type="dxa"/>
            <w:tcBorders>
              <w:top w:val="nil"/>
              <w:left w:val="nil"/>
              <w:bottom w:val="single" w:sz="4" w:space="0" w:color="auto"/>
              <w:right w:val="single" w:sz="4" w:space="0" w:color="auto"/>
            </w:tcBorders>
            <w:shd w:val="clear" w:color="auto" w:fill="auto"/>
            <w:hideMark/>
          </w:tcPr>
          <w:p w14:paraId="6AD14C24" w14:textId="6A5E36E4" w:rsidR="00875222" w:rsidRPr="00146144" w:rsidRDefault="00875222" w:rsidP="00F71A1B">
            <w:pPr>
              <w:rPr>
                <w:rFonts w:ascii="Arial" w:hAnsi="Arial" w:cs="Arial"/>
              </w:rPr>
            </w:pPr>
            <w:r>
              <w:rPr>
                <w:rFonts w:ascii="Arial" w:hAnsi="Arial" w:cs="Arial"/>
              </w:rPr>
              <w:t>...............</w:t>
            </w:r>
            <w:r w:rsidR="0063148E">
              <w:rPr>
                <w:rFonts w:ascii="Arial" w:hAnsi="Arial" w:cs="Arial"/>
              </w:rPr>
              <w:t>..........</w:t>
            </w:r>
          </w:p>
        </w:tc>
      </w:tr>
      <w:tr w:rsidR="00875222" w:rsidRPr="00146144" w14:paraId="027FFF59" w14:textId="77777777" w:rsidTr="00257023">
        <w:trPr>
          <w:trHeight w:hRule="exact" w:val="454"/>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69C5" w14:textId="77777777" w:rsidR="00875222" w:rsidRPr="00146144" w:rsidRDefault="00875222" w:rsidP="00875222">
            <w:pPr>
              <w:jc w:val="center"/>
              <w:rPr>
                <w:rFonts w:ascii="Arial" w:hAnsi="Arial" w:cs="Arial"/>
                <w:b/>
                <w:bCs/>
              </w:rPr>
            </w:pPr>
            <w:r w:rsidRPr="00146144">
              <w:rPr>
                <w:rFonts w:ascii="Arial" w:hAnsi="Arial" w:cs="Arial"/>
                <w:b/>
                <w:bCs/>
              </w:rPr>
              <w:t>Année</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86CD" w14:textId="77777777" w:rsidR="00875222" w:rsidRPr="00146144" w:rsidRDefault="00875222" w:rsidP="00875222">
            <w:pPr>
              <w:jc w:val="center"/>
              <w:rPr>
                <w:rFonts w:ascii="Arial" w:hAnsi="Arial" w:cs="Arial"/>
                <w:b/>
                <w:bCs/>
              </w:rPr>
            </w:pPr>
            <w:r w:rsidRPr="00146144">
              <w:rPr>
                <w:rFonts w:ascii="Arial" w:hAnsi="Arial" w:cs="Arial"/>
                <w:b/>
                <w:bCs/>
              </w:rPr>
              <w:t>Base amortissable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A5750" w14:textId="77777777" w:rsidR="00875222" w:rsidRPr="00146144" w:rsidRDefault="00875222" w:rsidP="00875222">
            <w:pPr>
              <w:jc w:val="center"/>
              <w:rPr>
                <w:rFonts w:ascii="Arial" w:hAnsi="Arial" w:cs="Arial"/>
                <w:b/>
                <w:bCs/>
              </w:rPr>
            </w:pPr>
            <w:r w:rsidRPr="00146144">
              <w:rPr>
                <w:rFonts w:ascii="Arial" w:hAnsi="Arial" w:cs="Arial"/>
                <w:b/>
                <w:bCs/>
              </w:rPr>
              <w:t>Annuité</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4872E" w14:textId="77777777" w:rsidR="00875222" w:rsidRPr="00146144" w:rsidRDefault="00875222" w:rsidP="00875222">
            <w:pPr>
              <w:jc w:val="center"/>
              <w:rPr>
                <w:rFonts w:ascii="Arial" w:hAnsi="Arial" w:cs="Arial"/>
                <w:b/>
                <w:bCs/>
              </w:rPr>
            </w:pPr>
            <w:r w:rsidRPr="00146144">
              <w:rPr>
                <w:rFonts w:ascii="Arial" w:hAnsi="Arial" w:cs="Arial"/>
                <w:b/>
                <w:bCs/>
              </w:rPr>
              <w:t>Cumul amortissements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2D7DC" w14:textId="77777777" w:rsidR="00875222" w:rsidRPr="00146144" w:rsidRDefault="00875222" w:rsidP="00875222">
            <w:pPr>
              <w:jc w:val="center"/>
              <w:rPr>
                <w:rFonts w:ascii="Arial" w:hAnsi="Arial" w:cs="Arial"/>
                <w:b/>
                <w:bCs/>
              </w:rPr>
            </w:pPr>
            <w:r>
              <w:rPr>
                <w:rFonts w:ascii="Arial" w:hAnsi="Arial" w:cs="Arial"/>
                <w:b/>
                <w:bCs/>
              </w:rPr>
              <w:t>VNC</w:t>
            </w:r>
            <w:r w:rsidRPr="00146144">
              <w:rPr>
                <w:rFonts w:ascii="Arial" w:hAnsi="Arial" w:cs="Arial"/>
                <w:b/>
                <w:bCs/>
              </w:rPr>
              <w:t xml:space="preserve"> comptable</w:t>
            </w:r>
          </w:p>
        </w:tc>
      </w:tr>
      <w:tr w:rsidR="00875222" w:rsidRPr="00146144" w14:paraId="689A00B5" w14:textId="77777777" w:rsidTr="00257023">
        <w:trPr>
          <w:trHeight w:hRule="exact" w:val="454"/>
          <w:jc w:val="cent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73A685" w14:textId="5B2D0F74" w:rsidR="00875222" w:rsidRPr="00146144" w:rsidRDefault="00875222" w:rsidP="00875222">
            <w:pPr>
              <w:jc w:val="center"/>
              <w:rPr>
                <w:rFonts w:ascii="Arial" w:hAnsi="Arial" w:cs="Arial"/>
              </w:rPr>
            </w:pPr>
          </w:p>
        </w:tc>
        <w:tc>
          <w:tcPr>
            <w:tcW w:w="1961" w:type="dxa"/>
            <w:tcBorders>
              <w:top w:val="single" w:sz="4" w:space="0" w:color="auto"/>
              <w:left w:val="nil"/>
              <w:bottom w:val="single" w:sz="4" w:space="0" w:color="auto"/>
              <w:right w:val="single" w:sz="4" w:space="0" w:color="auto"/>
            </w:tcBorders>
            <w:shd w:val="clear" w:color="auto" w:fill="auto"/>
          </w:tcPr>
          <w:p w14:paraId="06C7DDBE" w14:textId="16E49B78" w:rsidR="00875222" w:rsidRPr="00146144" w:rsidRDefault="00875222" w:rsidP="00875222">
            <w:pPr>
              <w:jc w:val="center"/>
              <w:rPr>
                <w:rFonts w:ascii="Arial" w:hAnsi="Arial" w:cs="Arial"/>
              </w:rPr>
            </w:pPr>
          </w:p>
        </w:tc>
        <w:tc>
          <w:tcPr>
            <w:tcW w:w="1955" w:type="dxa"/>
            <w:tcBorders>
              <w:top w:val="single" w:sz="4" w:space="0" w:color="auto"/>
              <w:left w:val="nil"/>
              <w:bottom w:val="single" w:sz="4" w:space="0" w:color="auto"/>
              <w:right w:val="single" w:sz="4" w:space="0" w:color="auto"/>
            </w:tcBorders>
            <w:shd w:val="clear" w:color="auto" w:fill="auto"/>
          </w:tcPr>
          <w:p w14:paraId="3C926694" w14:textId="2C215C74" w:rsidR="00875222" w:rsidRPr="00146144" w:rsidRDefault="00875222" w:rsidP="00875222">
            <w:pPr>
              <w:jc w:val="center"/>
              <w:rPr>
                <w:rFonts w:ascii="Arial" w:hAnsi="Arial" w:cs="Arial"/>
                <w:color w:val="000000"/>
              </w:rPr>
            </w:pPr>
          </w:p>
        </w:tc>
        <w:tc>
          <w:tcPr>
            <w:tcW w:w="2229" w:type="dxa"/>
            <w:tcBorders>
              <w:top w:val="single" w:sz="4" w:space="0" w:color="auto"/>
              <w:left w:val="nil"/>
              <w:bottom w:val="single" w:sz="4" w:space="0" w:color="auto"/>
              <w:right w:val="single" w:sz="4" w:space="0" w:color="auto"/>
            </w:tcBorders>
            <w:shd w:val="clear" w:color="auto" w:fill="auto"/>
          </w:tcPr>
          <w:p w14:paraId="57761EEC" w14:textId="48DEF31C" w:rsidR="00875222" w:rsidRPr="00146144" w:rsidRDefault="00875222" w:rsidP="00875222">
            <w:pPr>
              <w:jc w:val="center"/>
              <w:rPr>
                <w:rFonts w:ascii="Arial" w:hAnsi="Arial" w:cs="Arial"/>
                <w:color w:val="000000"/>
              </w:rPr>
            </w:pPr>
          </w:p>
        </w:tc>
        <w:tc>
          <w:tcPr>
            <w:tcW w:w="1985" w:type="dxa"/>
            <w:tcBorders>
              <w:top w:val="single" w:sz="4" w:space="0" w:color="auto"/>
              <w:left w:val="nil"/>
              <w:bottom w:val="single" w:sz="4" w:space="0" w:color="auto"/>
              <w:right w:val="single" w:sz="4" w:space="0" w:color="auto"/>
            </w:tcBorders>
            <w:shd w:val="clear" w:color="auto" w:fill="auto"/>
          </w:tcPr>
          <w:p w14:paraId="698D30E7" w14:textId="72DDFA79" w:rsidR="00875222" w:rsidRPr="00146144" w:rsidRDefault="00875222" w:rsidP="00875222">
            <w:pPr>
              <w:jc w:val="right"/>
              <w:rPr>
                <w:rFonts w:ascii="Arial" w:hAnsi="Arial" w:cs="Arial"/>
              </w:rPr>
            </w:pPr>
          </w:p>
        </w:tc>
      </w:tr>
      <w:tr w:rsidR="00875222" w:rsidRPr="00146144" w14:paraId="10BAAC74" w14:textId="77777777" w:rsidTr="00A24479">
        <w:trPr>
          <w:trHeight w:hRule="exact" w:val="454"/>
          <w:jc w:val="center"/>
        </w:trPr>
        <w:tc>
          <w:tcPr>
            <w:tcW w:w="1985" w:type="dxa"/>
            <w:tcBorders>
              <w:top w:val="nil"/>
              <w:left w:val="single" w:sz="4" w:space="0" w:color="auto"/>
              <w:bottom w:val="single" w:sz="4" w:space="0" w:color="auto"/>
              <w:right w:val="single" w:sz="4" w:space="0" w:color="auto"/>
            </w:tcBorders>
            <w:shd w:val="clear" w:color="auto" w:fill="auto"/>
          </w:tcPr>
          <w:p w14:paraId="3C1B7BC9" w14:textId="77777777" w:rsidR="00875222" w:rsidRPr="00146144" w:rsidRDefault="00875222" w:rsidP="00875222">
            <w:pPr>
              <w:rPr>
                <w:rFonts w:ascii="Arial" w:hAnsi="Arial" w:cs="Arial"/>
              </w:rPr>
            </w:pPr>
          </w:p>
        </w:tc>
        <w:tc>
          <w:tcPr>
            <w:tcW w:w="1961" w:type="dxa"/>
            <w:tcBorders>
              <w:top w:val="nil"/>
              <w:left w:val="nil"/>
              <w:bottom w:val="single" w:sz="4" w:space="0" w:color="auto"/>
              <w:right w:val="single" w:sz="4" w:space="0" w:color="auto"/>
            </w:tcBorders>
            <w:shd w:val="clear" w:color="auto" w:fill="auto"/>
          </w:tcPr>
          <w:p w14:paraId="0568A610" w14:textId="274C2701" w:rsidR="00875222" w:rsidRPr="00146144" w:rsidRDefault="00875222" w:rsidP="00875222">
            <w:pPr>
              <w:jc w:val="center"/>
              <w:rPr>
                <w:rFonts w:ascii="Arial" w:hAnsi="Arial" w:cs="Arial"/>
              </w:rPr>
            </w:pPr>
          </w:p>
        </w:tc>
        <w:tc>
          <w:tcPr>
            <w:tcW w:w="1955" w:type="dxa"/>
            <w:tcBorders>
              <w:top w:val="nil"/>
              <w:left w:val="nil"/>
              <w:bottom w:val="single" w:sz="4" w:space="0" w:color="auto"/>
              <w:right w:val="single" w:sz="4" w:space="0" w:color="auto"/>
            </w:tcBorders>
            <w:shd w:val="clear" w:color="auto" w:fill="auto"/>
          </w:tcPr>
          <w:p w14:paraId="1AB777B3" w14:textId="028AF0FF" w:rsidR="00875222" w:rsidRPr="00146144" w:rsidRDefault="00875222" w:rsidP="00875222">
            <w:pPr>
              <w:jc w:val="center"/>
              <w:rPr>
                <w:rFonts w:ascii="Arial" w:hAnsi="Arial" w:cs="Arial"/>
              </w:rPr>
            </w:pPr>
          </w:p>
        </w:tc>
        <w:tc>
          <w:tcPr>
            <w:tcW w:w="2229" w:type="dxa"/>
            <w:tcBorders>
              <w:top w:val="nil"/>
              <w:left w:val="nil"/>
              <w:bottom w:val="single" w:sz="4" w:space="0" w:color="auto"/>
              <w:right w:val="single" w:sz="4" w:space="0" w:color="auto"/>
            </w:tcBorders>
            <w:shd w:val="clear" w:color="auto" w:fill="auto"/>
          </w:tcPr>
          <w:p w14:paraId="0B77D73C" w14:textId="7CF949A3" w:rsidR="00875222" w:rsidRPr="00146144" w:rsidRDefault="00875222" w:rsidP="00875222">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0F88DE09" w14:textId="6AB6AC34" w:rsidR="00875222" w:rsidRPr="00146144" w:rsidRDefault="00875222" w:rsidP="00875222">
            <w:pPr>
              <w:jc w:val="right"/>
              <w:rPr>
                <w:rFonts w:ascii="Arial" w:hAnsi="Arial" w:cs="Arial"/>
              </w:rPr>
            </w:pPr>
          </w:p>
        </w:tc>
      </w:tr>
      <w:tr w:rsidR="00875222" w:rsidRPr="00146144" w14:paraId="2DB59FED" w14:textId="77777777" w:rsidTr="00A24479">
        <w:trPr>
          <w:trHeight w:hRule="exact" w:val="454"/>
          <w:jc w:val="center"/>
        </w:trPr>
        <w:tc>
          <w:tcPr>
            <w:tcW w:w="1985" w:type="dxa"/>
            <w:tcBorders>
              <w:top w:val="nil"/>
              <w:left w:val="single" w:sz="4" w:space="0" w:color="auto"/>
              <w:bottom w:val="single" w:sz="4" w:space="0" w:color="auto"/>
              <w:right w:val="single" w:sz="4" w:space="0" w:color="auto"/>
            </w:tcBorders>
            <w:shd w:val="clear" w:color="auto" w:fill="auto"/>
          </w:tcPr>
          <w:p w14:paraId="6476A5EC" w14:textId="57EC9002" w:rsidR="00875222" w:rsidRPr="00146144" w:rsidRDefault="00875222" w:rsidP="00875222">
            <w:pPr>
              <w:jc w:val="center"/>
              <w:rPr>
                <w:rFonts w:ascii="Arial" w:hAnsi="Arial" w:cs="Arial"/>
              </w:rPr>
            </w:pPr>
          </w:p>
        </w:tc>
        <w:tc>
          <w:tcPr>
            <w:tcW w:w="1961" w:type="dxa"/>
            <w:tcBorders>
              <w:top w:val="nil"/>
              <w:left w:val="nil"/>
              <w:bottom w:val="single" w:sz="4" w:space="0" w:color="auto"/>
              <w:right w:val="single" w:sz="4" w:space="0" w:color="auto"/>
            </w:tcBorders>
            <w:shd w:val="clear" w:color="auto" w:fill="auto"/>
          </w:tcPr>
          <w:p w14:paraId="36C82906" w14:textId="1098FB47" w:rsidR="00875222" w:rsidRPr="00146144" w:rsidRDefault="00875222" w:rsidP="00875222">
            <w:pPr>
              <w:jc w:val="center"/>
              <w:rPr>
                <w:rFonts w:ascii="Arial" w:hAnsi="Arial" w:cs="Arial"/>
              </w:rPr>
            </w:pPr>
          </w:p>
        </w:tc>
        <w:tc>
          <w:tcPr>
            <w:tcW w:w="1955" w:type="dxa"/>
            <w:tcBorders>
              <w:top w:val="nil"/>
              <w:left w:val="nil"/>
              <w:bottom w:val="single" w:sz="4" w:space="0" w:color="auto"/>
              <w:right w:val="single" w:sz="4" w:space="0" w:color="auto"/>
            </w:tcBorders>
            <w:shd w:val="clear" w:color="auto" w:fill="auto"/>
          </w:tcPr>
          <w:p w14:paraId="37DAA04D" w14:textId="2BAFC157" w:rsidR="00875222" w:rsidRPr="00146144" w:rsidRDefault="00875222" w:rsidP="00875222">
            <w:pPr>
              <w:jc w:val="center"/>
              <w:rPr>
                <w:rFonts w:ascii="Arial" w:hAnsi="Arial" w:cs="Arial"/>
              </w:rPr>
            </w:pPr>
          </w:p>
        </w:tc>
        <w:tc>
          <w:tcPr>
            <w:tcW w:w="2229" w:type="dxa"/>
            <w:tcBorders>
              <w:top w:val="nil"/>
              <w:left w:val="nil"/>
              <w:bottom w:val="single" w:sz="4" w:space="0" w:color="auto"/>
              <w:right w:val="single" w:sz="4" w:space="0" w:color="auto"/>
            </w:tcBorders>
            <w:shd w:val="clear" w:color="auto" w:fill="auto"/>
          </w:tcPr>
          <w:p w14:paraId="59446AA2" w14:textId="03CEB2D8" w:rsidR="00875222" w:rsidRPr="00146144" w:rsidRDefault="00875222" w:rsidP="00875222">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30BBBFB0" w14:textId="2F8105F7" w:rsidR="00875222" w:rsidRPr="00146144" w:rsidRDefault="00875222" w:rsidP="00875222">
            <w:pPr>
              <w:jc w:val="right"/>
              <w:rPr>
                <w:rFonts w:ascii="Arial" w:hAnsi="Arial" w:cs="Arial"/>
              </w:rPr>
            </w:pPr>
          </w:p>
        </w:tc>
      </w:tr>
      <w:tr w:rsidR="00875222" w:rsidRPr="00146144" w14:paraId="6ABB8E2A" w14:textId="77777777" w:rsidTr="00A24479">
        <w:trPr>
          <w:trHeight w:hRule="exact" w:val="454"/>
          <w:jc w:val="center"/>
        </w:trPr>
        <w:tc>
          <w:tcPr>
            <w:tcW w:w="1985" w:type="dxa"/>
            <w:tcBorders>
              <w:top w:val="nil"/>
              <w:left w:val="single" w:sz="4" w:space="0" w:color="auto"/>
              <w:bottom w:val="single" w:sz="4" w:space="0" w:color="auto"/>
              <w:right w:val="single" w:sz="4" w:space="0" w:color="auto"/>
            </w:tcBorders>
            <w:shd w:val="clear" w:color="auto" w:fill="auto"/>
          </w:tcPr>
          <w:p w14:paraId="2BC50A89" w14:textId="01C2E8BA" w:rsidR="00875222" w:rsidRPr="00146144" w:rsidRDefault="00875222" w:rsidP="00875222">
            <w:pPr>
              <w:jc w:val="center"/>
              <w:rPr>
                <w:rFonts w:ascii="Arial" w:hAnsi="Arial" w:cs="Arial"/>
              </w:rPr>
            </w:pPr>
          </w:p>
        </w:tc>
        <w:tc>
          <w:tcPr>
            <w:tcW w:w="1961" w:type="dxa"/>
            <w:tcBorders>
              <w:top w:val="nil"/>
              <w:left w:val="nil"/>
              <w:bottom w:val="single" w:sz="4" w:space="0" w:color="auto"/>
              <w:right w:val="single" w:sz="4" w:space="0" w:color="auto"/>
            </w:tcBorders>
            <w:shd w:val="clear" w:color="auto" w:fill="auto"/>
          </w:tcPr>
          <w:p w14:paraId="4131EF87" w14:textId="53410E00" w:rsidR="00875222" w:rsidRPr="00146144" w:rsidRDefault="00875222" w:rsidP="00875222">
            <w:pPr>
              <w:jc w:val="center"/>
              <w:rPr>
                <w:rFonts w:ascii="Arial" w:hAnsi="Arial" w:cs="Arial"/>
              </w:rPr>
            </w:pPr>
          </w:p>
        </w:tc>
        <w:tc>
          <w:tcPr>
            <w:tcW w:w="1955" w:type="dxa"/>
            <w:tcBorders>
              <w:top w:val="nil"/>
              <w:left w:val="nil"/>
              <w:bottom w:val="single" w:sz="4" w:space="0" w:color="auto"/>
              <w:right w:val="single" w:sz="4" w:space="0" w:color="auto"/>
            </w:tcBorders>
            <w:shd w:val="clear" w:color="auto" w:fill="auto"/>
          </w:tcPr>
          <w:p w14:paraId="33BEEC01" w14:textId="6A517D4E" w:rsidR="00875222" w:rsidRPr="00146144" w:rsidRDefault="00875222" w:rsidP="00875222">
            <w:pPr>
              <w:jc w:val="center"/>
              <w:rPr>
                <w:rFonts w:ascii="Arial" w:hAnsi="Arial" w:cs="Arial"/>
                <w:color w:val="000000"/>
              </w:rPr>
            </w:pPr>
          </w:p>
        </w:tc>
        <w:tc>
          <w:tcPr>
            <w:tcW w:w="2229" w:type="dxa"/>
            <w:tcBorders>
              <w:top w:val="nil"/>
              <w:left w:val="nil"/>
              <w:bottom w:val="single" w:sz="4" w:space="0" w:color="auto"/>
              <w:right w:val="single" w:sz="4" w:space="0" w:color="auto"/>
            </w:tcBorders>
            <w:shd w:val="clear" w:color="auto" w:fill="auto"/>
          </w:tcPr>
          <w:p w14:paraId="3E70B3A9" w14:textId="03E7AFD7" w:rsidR="00875222" w:rsidRPr="00146144" w:rsidRDefault="00875222" w:rsidP="00875222">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14:paraId="04A9374F" w14:textId="295D85ED" w:rsidR="00875222" w:rsidRPr="00146144" w:rsidRDefault="00875222" w:rsidP="00875222">
            <w:pPr>
              <w:jc w:val="right"/>
              <w:rPr>
                <w:rFonts w:ascii="Arial" w:hAnsi="Arial" w:cs="Arial"/>
              </w:rPr>
            </w:pPr>
          </w:p>
        </w:tc>
      </w:tr>
    </w:tbl>
    <w:p w14:paraId="61C8EC1E" w14:textId="77777777" w:rsidR="008A0DAF" w:rsidRPr="002E74C2" w:rsidRDefault="008A0DAF" w:rsidP="00F47401">
      <w:pPr>
        <w:spacing w:after="60"/>
        <w:jc w:val="center"/>
        <w:rPr>
          <w:rFonts w:ascii="Arial" w:hAnsi="Arial" w:cs="Arial"/>
          <w:b/>
          <w:noProof/>
          <w:sz w:val="22"/>
          <w:szCs w:val="22"/>
        </w:rPr>
      </w:pPr>
    </w:p>
    <w:p w14:paraId="5B945728" w14:textId="77777777" w:rsidR="001334F2" w:rsidRDefault="003D772C" w:rsidP="00F47401">
      <w:pPr>
        <w:spacing w:after="60"/>
        <w:jc w:val="center"/>
        <w:rPr>
          <w:rFonts w:ascii="Arial" w:hAnsi="Arial" w:cs="Arial"/>
          <w:b/>
          <w:noProof/>
          <w:sz w:val="24"/>
          <w:szCs w:val="24"/>
        </w:rPr>
      </w:pPr>
      <w:r>
        <w:rPr>
          <w:rFonts w:ascii="Arial" w:hAnsi="Arial" w:cs="Arial"/>
          <w:b/>
          <w:noProof/>
          <w:sz w:val="24"/>
          <w:szCs w:val="24"/>
        </w:rPr>
        <w:t xml:space="preserve">ANNEXE B – </w:t>
      </w:r>
      <w:r w:rsidR="00721C84">
        <w:rPr>
          <w:rFonts w:ascii="Arial" w:hAnsi="Arial" w:cs="Arial"/>
          <w:b/>
          <w:noProof/>
          <w:sz w:val="24"/>
          <w:szCs w:val="24"/>
        </w:rPr>
        <w:t>Bilan fonctionnel et c</w:t>
      </w:r>
      <w:r w:rsidRPr="003D772C">
        <w:rPr>
          <w:rFonts w:ascii="Arial" w:hAnsi="Arial" w:cs="Arial"/>
          <w:b/>
          <w:noProof/>
          <w:sz w:val="24"/>
          <w:szCs w:val="24"/>
        </w:rPr>
        <w:t>alcul des indicateurs de gestion</w:t>
      </w:r>
      <w:r>
        <w:rPr>
          <w:rFonts w:ascii="Arial" w:hAnsi="Arial" w:cs="Arial"/>
          <w:b/>
          <w:noProof/>
          <w:sz w:val="24"/>
          <w:szCs w:val="24"/>
        </w:rPr>
        <w:t xml:space="preserve"> </w:t>
      </w:r>
    </w:p>
    <w:p w14:paraId="0AC39FFE" w14:textId="64E091A4" w:rsidR="00F47401" w:rsidRPr="003D7CFF" w:rsidRDefault="003D772C" w:rsidP="00F47401">
      <w:pPr>
        <w:spacing w:after="60"/>
        <w:jc w:val="center"/>
        <w:rPr>
          <w:rFonts w:ascii="Arial" w:hAnsi="Arial" w:cs="Arial"/>
          <w:b/>
          <w:noProof/>
          <w:sz w:val="24"/>
          <w:szCs w:val="24"/>
        </w:rPr>
      </w:pPr>
      <w:r>
        <w:rPr>
          <w:rFonts w:ascii="Arial" w:hAnsi="Arial" w:cs="Arial"/>
          <w:b/>
          <w:bCs/>
          <w:sz w:val="22"/>
          <w:szCs w:val="22"/>
        </w:rPr>
        <w:t>(</w:t>
      </w:r>
      <w:r w:rsidR="00F47401" w:rsidRPr="003D7CFF">
        <w:rPr>
          <w:rFonts w:ascii="Arial" w:hAnsi="Arial" w:cs="Arial"/>
          <w:b/>
          <w:sz w:val="24"/>
          <w:szCs w:val="24"/>
        </w:rPr>
        <w:t>à</w:t>
      </w:r>
      <w:r w:rsidR="00F47401" w:rsidRPr="003D7CFF">
        <w:rPr>
          <w:rFonts w:ascii="Arial" w:hAnsi="Arial" w:cs="Arial"/>
          <w:b/>
          <w:caps/>
          <w:noProof/>
          <w:sz w:val="24"/>
          <w:szCs w:val="24"/>
        </w:rPr>
        <w:t xml:space="preserve"> </w:t>
      </w:r>
      <w:r w:rsidR="00F47401" w:rsidRPr="003D7CFF">
        <w:rPr>
          <w:rFonts w:ascii="Arial" w:hAnsi="Arial" w:cs="Arial"/>
          <w:b/>
          <w:noProof/>
          <w:sz w:val="24"/>
          <w:szCs w:val="24"/>
        </w:rPr>
        <w:t>rendre avec la copie)</w:t>
      </w:r>
    </w:p>
    <w:p w14:paraId="05ACCF41" w14:textId="7E80E051" w:rsidR="00F47401" w:rsidRPr="002E74C2" w:rsidRDefault="00F47401" w:rsidP="00FE6FD3">
      <w:pPr>
        <w:jc w:val="center"/>
        <w:rPr>
          <w:rFonts w:ascii="Arial" w:hAnsi="Arial" w:cs="Arial"/>
          <w:b/>
          <w:sz w:val="22"/>
          <w:szCs w:val="22"/>
        </w:rPr>
      </w:pPr>
      <w:r w:rsidRPr="002E74C2">
        <w:rPr>
          <w:rFonts w:ascii="Arial" w:hAnsi="Arial" w:cs="Arial"/>
          <w:b/>
          <w:sz w:val="22"/>
          <w:szCs w:val="22"/>
        </w:rPr>
        <w:t xml:space="preserve">BILAN FONCTIONNEL DE L’ENTREPRISE LA CHIPS </w:t>
      </w:r>
      <w:r w:rsidR="00887874" w:rsidRPr="002E74C2">
        <w:rPr>
          <w:rFonts w:ascii="Arial" w:hAnsi="Arial" w:cs="Arial"/>
          <w:b/>
          <w:sz w:val="22"/>
          <w:szCs w:val="22"/>
        </w:rPr>
        <w:t>DU NORD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513"/>
        <w:gridCol w:w="3246"/>
        <w:gridCol w:w="1547"/>
      </w:tblGrid>
      <w:tr w:rsidR="00A37734" w:rsidRPr="002E74C2" w14:paraId="704A6C4B" w14:textId="77777777" w:rsidTr="00672CE4">
        <w:tc>
          <w:tcPr>
            <w:tcW w:w="3227" w:type="dxa"/>
          </w:tcPr>
          <w:p w14:paraId="425F0DF1" w14:textId="77777777" w:rsidR="00A37734" w:rsidRPr="002E74C2" w:rsidRDefault="00A37734" w:rsidP="0054493C">
            <w:pPr>
              <w:jc w:val="center"/>
              <w:rPr>
                <w:rFonts w:ascii="Arial" w:hAnsi="Arial" w:cs="Arial"/>
                <w:b/>
              </w:rPr>
            </w:pPr>
            <w:r w:rsidRPr="002E74C2">
              <w:rPr>
                <w:rFonts w:ascii="Arial" w:hAnsi="Arial" w:cs="Arial"/>
                <w:b/>
              </w:rPr>
              <w:t>EMPLOIS</w:t>
            </w:r>
          </w:p>
        </w:tc>
        <w:tc>
          <w:tcPr>
            <w:tcW w:w="1525" w:type="dxa"/>
          </w:tcPr>
          <w:p w14:paraId="3A8AD7DE" w14:textId="5618F8E1" w:rsidR="00A37734" w:rsidRPr="002E74C2" w:rsidRDefault="00A37734" w:rsidP="0054493C">
            <w:pPr>
              <w:jc w:val="center"/>
              <w:rPr>
                <w:rFonts w:ascii="Arial" w:hAnsi="Arial" w:cs="Arial"/>
                <w:b/>
              </w:rPr>
            </w:pPr>
            <w:r w:rsidRPr="002E74C2">
              <w:rPr>
                <w:rFonts w:ascii="Arial" w:hAnsi="Arial" w:cs="Arial"/>
                <w:b/>
              </w:rPr>
              <w:t>2015</w:t>
            </w:r>
          </w:p>
        </w:tc>
        <w:tc>
          <w:tcPr>
            <w:tcW w:w="3260" w:type="dxa"/>
          </w:tcPr>
          <w:p w14:paraId="7B882541" w14:textId="77777777" w:rsidR="00A37734" w:rsidRPr="002E74C2" w:rsidRDefault="00A37734" w:rsidP="0054493C">
            <w:pPr>
              <w:jc w:val="center"/>
              <w:rPr>
                <w:rFonts w:ascii="Arial" w:hAnsi="Arial" w:cs="Arial"/>
                <w:b/>
              </w:rPr>
            </w:pPr>
            <w:r w:rsidRPr="002E74C2">
              <w:rPr>
                <w:rFonts w:ascii="Arial" w:hAnsi="Arial" w:cs="Arial"/>
                <w:b/>
              </w:rPr>
              <w:t>RESSOURCES</w:t>
            </w:r>
          </w:p>
        </w:tc>
        <w:tc>
          <w:tcPr>
            <w:tcW w:w="1559" w:type="dxa"/>
          </w:tcPr>
          <w:p w14:paraId="6D3A4A89" w14:textId="5BD96873" w:rsidR="00A37734" w:rsidRPr="002E74C2" w:rsidRDefault="00A37734" w:rsidP="0054493C">
            <w:pPr>
              <w:jc w:val="center"/>
              <w:rPr>
                <w:rFonts w:ascii="Arial" w:hAnsi="Arial" w:cs="Arial"/>
                <w:b/>
              </w:rPr>
            </w:pPr>
            <w:r w:rsidRPr="002E74C2">
              <w:rPr>
                <w:rFonts w:ascii="Arial" w:hAnsi="Arial" w:cs="Arial"/>
                <w:b/>
              </w:rPr>
              <w:t>2015</w:t>
            </w:r>
          </w:p>
        </w:tc>
      </w:tr>
      <w:tr w:rsidR="00A37734" w:rsidRPr="002E74C2" w14:paraId="5192E7AA" w14:textId="77777777" w:rsidTr="00672CE4">
        <w:tc>
          <w:tcPr>
            <w:tcW w:w="3227" w:type="dxa"/>
          </w:tcPr>
          <w:p w14:paraId="72296344" w14:textId="77777777" w:rsidR="00A37734" w:rsidRPr="002E74C2" w:rsidRDefault="00A37734" w:rsidP="0054493C">
            <w:pPr>
              <w:rPr>
                <w:rFonts w:ascii="Arial" w:hAnsi="Arial" w:cs="Arial"/>
              </w:rPr>
            </w:pPr>
            <w:r w:rsidRPr="002E74C2">
              <w:rPr>
                <w:rFonts w:ascii="Arial" w:hAnsi="Arial" w:cs="Arial"/>
              </w:rPr>
              <w:t>EMPLOIS STABLES</w:t>
            </w:r>
          </w:p>
          <w:p w14:paraId="57CFAA16" w14:textId="77777777" w:rsidR="00A37734" w:rsidRPr="002E74C2" w:rsidRDefault="00A37734" w:rsidP="0054493C">
            <w:pPr>
              <w:rPr>
                <w:rFonts w:ascii="Arial" w:hAnsi="Arial" w:cs="Arial"/>
              </w:rPr>
            </w:pPr>
          </w:p>
          <w:p w14:paraId="19AC8781" w14:textId="77777777" w:rsidR="00A37734" w:rsidRPr="002E74C2" w:rsidRDefault="00A37734" w:rsidP="00A37734">
            <w:pPr>
              <w:rPr>
                <w:rFonts w:ascii="Arial" w:hAnsi="Arial" w:cs="Arial"/>
              </w:rPr>
            </w:pPr>
            <w:r w:rsidRPr="002E74C2">
              <w:rPr>
                <w:rFonts w:ascii="Arial" w:hAnsi="Arial" w:cs="Arial"/>
              </w:rPr>
              <w:t>....................................</w:t>
            </w:r>
          </w:p>
          <w:p w14:paraId="71743F79" w14:textId="77777777" w:rsidR="00A37734" w:rsidRPr="002E74C2" w:rsidRDefault="00A37734" w:rsidP="0054493C">
            <w:pPr>
              <w:rPr>
                <w:rFonts w:ascii="Arial" w:hAnsi="Arial" w:cs="Arial"/>
              </w:rPr>
            </w:pPr>
          </w:p>
          <w:p w14:paraId="13B40097" w14:textId="77777777" w:rsidR="00A37734" w:rsidRPr="002E74C2" w:rsidRDefault="00A37734" w:rsidP="0054493C">
            <w:pPr>
              <w:rPr>
                <w:rFonts w:ascii="Arial" w:hAnsi="Arial" w:cs="Arial"/>
              </w:rPr>
            </w:pPr>
          </w:p>
        </w:tc>
        <w:tc>
          <w:tcPr>
            <w:tcW w:w="1525" w:type="dxa"/>
          </w:tcPr>
          <w:p w14:paraId="1CE214F7" w14:textId="77777777" w:rsidR="00A37734" w:rsidRPr="002E74C2" w:rsidRDefault="00A37734" w:rsidP="0054493C">
            <w:pPr>
              <w:rPr>
                <w:rFonts w:ascii="Arial" w:hAnsi="Arial" w:cs="Arial"/>
              </w:rPr>
            </w:pPr>
          </w:p>
        </w:tc>
        <w:tc>
          <w:tcPr>
            <w:tcW w:w="3260" w:type="dxa"/>
          </w:tcPr>
          <w:p w14:paraId="284B12CF" w14:textId="77777777" w:rsidR="00A37734" w:rsidRPr="002E74C2" w:rsidRDefault="00A37734" w:rsidP="0054493C">
            <w:pPr>
              <w:rPr>
                <w:rFonts w:ascii="Arial" w:hAnsi="Arial" w:cs="Arial"/>
              </w:rPr>
            </w:pPr>
            <w:r w:rsidRPr="002E74C2">
              <w:rPr>
                <w:rFonts w:ascii="Arial" w:hAnsi="Arial" w:cs="Arial"/>
              </w:rPr>
              <w:t>RESSOURCES STABLES</w:t>
            </w:r>
          </w:p>
          <w:p w14:paraId="522B165C" w14:textId="77777777" w:rsidR="00A37734" w:rsidRPr="002E74C2" w:rsidRDefault="00A37734" w:rsidP="0054493C">
            <w:pPr>
              <w:rPr>
                <w:rFonts w:ascii="Arial" w:hAnsi="Arial" w:cs="Arial"/>
              </w:rPr>
            </w:pPr>
          </w:p>
          <w:p w14:paraId="30857A29" w14:textId="77777777" w:rsidR="00A37734" w:rsidRPr="002E74C2" w:rsidRDefault="00A37734" w:rsidP="00A37734">
            <w:pPr>
              <w:rPr>
                <w:rFonts w:ascii="Arial" w:hAnsi="Arial" w:cs="Arial"/>
              </w:rPr>
            </w:pPr>
            <w:r w:rsidRPr="002E74C2">
              <w:rPr>
                <w:rFonts w:ascii="Arial" w:hAnsi="Arial" w:cs="Arial"/>
              </w:rPr>
              <w:t>....................................</w:t>
            </w:r>
          </w:p>
          <w:p w14:paraId="0BAC4C8B" w14:textId="77777777" w:rsidR="00A37734" w:rsidRPr="002E74C2" w:rsidRDefault="00A37734" w:rsidP="00A37734">
            <w:pPr>
              <w:rPr>
                <w:rFonts w:ascii="Arial" w:hAnsi="Arial" w:cs="Arial"/>
              </w:rPr>
            </w:pPr>
            <w:r w:rsidRPr="002E74C2">
              <w:rPr>
                <w:rFonts w:ascii="Arial" w:hAnsi="Arial" w:cs="Arial"/>
              </w:rPr>
              <w:t>....................................</w:t>
            </w:r>
          </w:p>
          <w:p w14:paraId="0097929C" w14:textId="77777777" w:rsidR="00A37734" w:rsidRPr="002E74C2" w:rsidRDefault="00A37734" w:rsidP="00A37734">
            <w:pPr>
              <w:rPr>
                <w:rFonts w:ascii="Arial" w:hAnsi="Arial" w:cs="Arial"/>
              </w:rPr>
            </w:pPr>
            <w:r w:rsidRPr="002E74C2">
              <w:rPr>
                <w:rFonts w:ascii="Arial" w:hAnsi="Arial" w:cs="Arial"/>
              </w:rPr>
              <w:t>....................................</w:t>
            </w:r>
          </w:p>
          <w:p w14:paraId="51A6B946" w14:textId="6C011535" w:rsidR="00A37734" w:rsidRPr="002E74C2" w:rsidRDefault="00A37734" w:rsidP="0056265F">
            <w:pPr>
              <w:rPr>
                <w:rFonts w:ascii="Arial" w:hAnsi="Arial" w:cs="Arial"/>
              </w:rPr>
            </w:pPr>
          </w:p>
        </w:tc>
        <w:tc>
          <w:tcPr>
            <w:tcW w:w="1559" w:type="dxa"/>
          </w:tcPr>
          <w:p w14:paraId="47C45237" w14:textId="77777777" w:rsidR="00A37734" w:rsidRPr="002E74C2" w:rsidRDefault="00A37734" w:rsidP="0054493C">
            <w:pPr>
              <w:rPr>
                <w:rFonts w:ascii="Arial" w:hAnsi="Arial" w:cs="Arial"/>
              </w:rPr>
            </w:pPr>
          </w:p>
        </w:tc>
      </w:tr>
      <w:tr w:rsidR="00A37734" w:rsidRPr="002E74C2" w14:paraId="06E42E12" w14:textId="77777777" w:rsidTr="00672CE4">
        <w:tc>
          <w:tcPr>
            <w:tcW w:w="3227" w:type="dxa"/>
          </w:tcPr>
          <w:p w14:paraId="0BCE3CE1" w14:textId="77777777" w:rsidR="00A37734" w:rsidRPr="002E74C2" w:rsidRDefault="00A37734" w:rsidP="0054493C">
            <w:pPr>
              <w:rPr>
                <w:rFonts w:ascii="Arial" w:hAnsi="Arial" w:cs="Arial"/>
              </w:rPr>
            </w:pPr>
            <w:r w:rsidRPr="002E74C2">
              <w:rPr>
                <w:rFonts w:ascii="Arial" w:hAnsi="Arial" w:cs="Arial"/>
              </w:rPr>
              <w:t>TOTAL EMPLOIS STABLES</w:t>
            </w:r>
          </w:p>
        </w:tc>
        <w:tc>
          <w:tcPr>
            <w:tcW w:w="1525" w:type="dxa"/>
          </w:tcPr>
          <w:p w14:paraId="27CE2485" w14:textId="77777777" w:rsidR="00A37734" w:rsidRPr="002E74C2" w:rsidRDefault="00A37734" w:rsidP="0054493C">
            <w:pPr>
              <w:rPr>
                <w:rFonts w:ascii="Arial" w:hAnsi="Arial" w:cs="Arial"/>
              </w:rPr>
            </w:pPr>
          </w:p>
        </w:tc>
        <w:tc>
          <w:tcPr>
            <w:tcW w:w="3260" w:type="dxa"/>
          </w:tcPr>
          <w:p w14:paraId="2A5BC7EE" w14:textId="77777777" w:rsidR="00A37734" w:rsidRPr="002E74C2" w:rsidRDefault="00A37734" w:rsidP="0054493C">
            <w:pPr>
              <w:rPr>
                <w:rFonts w:ascii="Arial" w:hAnsi="Arial" w:cs="Arial"/>
              </w:rPr>
            </w:pPr>
            <w:r w:rsidRPr="002E74C2">
              <w:rPr>
                <w:rFonts w:ascii="Arial" w:hAnsi="Arial" w:cs="Arial"/>
              </w:rPr>
              <w:t>TOTAL RESSOURCES STABLES</w:t>
            </w:r>
          </w:p>
        </w:tc>
        <w:tc>
          <w:tcPr>
            <w:tcW w:w="1559" w:type="dxa"/>
          </w:tcPr>
          <w:p w14:paraId="2884BA1A" w14:textId="77777777" w:rsidR="00A37734" w:rsidRPr="002E74C2" w:rsidRDefault="00A37734" w:rsidP="0054493C">
            <w:pPr>
              <w:rPr>
                <w:rFonts w:ascii="Arial" w:hAnsi="Arial" w:cs="Arial"/>
              </w:rPr>
            </w:pPr>
          </w:p>
        </w:tc>
      </w:tr>
      <w:tr w:rsidR="00A37734" w:rsidRPr="002E74C2" w14:paraId="2110C48B" w14:textId="77777777" w:rsidTr="00672CE4">
        <w:tc>
          <w:tcPr>
            <w:tcW w:w="3227" w:type="dxa"/>
          </w:tcPr>
          <w:p w14:paraId="7AC82BF9" w14:textId="77777777" w:rsidR="00A37734" w:rsidRPr="002E74C2" w:rsidRDefault="00A37734" w:rsidP="0054493C">
            <w:pPr>
              <w:rPr>
                <w:rFonts w:ascii="Arial" w:hAnsi="Arial" w:cs="Arial"/>
              </w:rPr>
            </w:pPr>
            <w:r w:rsidRPr="002E74C2">
              <w:rPr>
                <w:rFonts w:ascii="Arial" w:hAnsi="Arial" w:cs="Arial"/>
              </w:rPr>
              <w:t>EMPLOIS CIRCULANTS</w:t>
            </w:r>
          </w:p>
          <w:p w14:paraId="6C4BDB94" w14:textId="3953A895" w:rsidR="00A37734" w:rsidRPr="002E74C2" w:rsidRDefault="00A37734" w:rsidP="0054493C">
            <w:pPr>
              <w:rPr>
                <w:rFonts w:ascii="Arial" w:hAnsi="Arial" w:cs="Arial"/>
              </w:rPr>
            </w:pPr>
            <w:r w:rsidRPr="002E74C2">
              <w:rPr>
                <w:rFonts w:ascii="Arial" w:hAnsi="Arial" w:cs="Arial"/>
              </w:rPr>
              <w:t>....................................</w:t>
            </w:r>
          </w:p>
          <w:p w14:paraId="4D4CFD8B" w14:textId="77777777" w:rsidR="00A37734" w:rsidRPr="002E74C2" w:rsidRDefault="00A37734" w:rsidP="00A37734">
            <w:pPr>
              <w:rPr>
                <w:rFonts w:ascii="Arial" w:hAnsi="Arial" w:cs="Arial"/>
              </w:rPr>
            </w:pPr>
            <w:r w:rsidRPr="002E74C2">
              <w:rPr>
                <w:rFonts w:ascii="Arial" w:hAnsi="Arial" w:cs="Arial"/>
              </w:rPr>
              <w:t>....................................</w:t>
            </w:r>
          </w:p>
          <w:p w14:paraId="1DA78940" w14:textId="77777777" w:rsidR="00A37734" w:rsidRPr="002E74C2" w:rsidRDefault="00A37734" w:rsidP="00A37734">
            <w:pPr>
              <w:rPr>
                <w:rFonts w:ascii="Arial" w:hAnsi="Arial" w:cs="Arial"/>
              </w:rPr>
            </w:pPr>
            <w:r w:rsidRPr="002E74C2">
              <w:rPr>
                <w:rFonts w:ascii="Arial" w:hAnsi="Arial" w:cs="Arial"/>
              </w:rPr>
              <w:t>....................................</w:t>
            </w:r>
          </w:p>
          <w:p w14:paraId="749919F3" w14:textId="77777777" w:rsidR="00A37734" w:rsidRPr="002E74C2" w:rsidRDefault="00A37734" w:rsidP="00A37734">
            <w:pPr>
              <w:rPr>
                <w:rFonts w:ascii="Arial" w:hAnsi="Arial" w:cs="Arial"/>
              </w:rPr>
            </w:pPr>
            <w:r w:rsidRPr="002E74C2">
              <w:rPr>
                <w:rFonts w:ascii="Arial" w:hAnsi="Arial" w:cs="Arial"/>
              </w:rPr>
              <w:t>....................................</w:t>
            </w:r>
          </w:p>
          <w:p w14:paraId="3A9139E0" w14:textId="3F49283A" w:rsidR="00A37734" w:rsidRPr="002E74C2" w:rsidRDefault="00A37734" w:rsidP="0056265F">
            <w:pPr>
              <w:rPr>
                <w:rFonts w:ascii="Arial" w:hAnsi="Arial" w:cs="Arial"/>
              </w:rPr>
            </w:pPr>
          </w:p>
        </w:tc>
        <w:tc>
          <w:tcPr>
            <w:tcW w:w="1525" w:type="dxa"/>
          </w:tcPr>
          <w:p w14:paraId="2D61D6FC" w14:textId="77777777" w:rsidR="00A37734" w:rsidRPr="002E74C2" w:rsidRDefault="00A37734" w:rsidP="0054493C">
            <w:pPr>
              <w:rPr>
                <w:rFonts w:ascii="Arial" w:hAnsi="Arial" w:cs="Arial"/>
              </w:rPr>
            </w:pPr>
          </w:p>
        </w:tc>
        <w:tc>
          <w:tcPr>
            <w:tcW w:w="3260" w:type="dxa"/>
          </w:tcPr>
          <w:p w14:paraId="1D814D9A" w14:textId="77777777" w:rsidR="00A37734" w:rsidRPr="002E74C2" w:rsidRDefault="00A37734" w:rsidP="0054493C">
            <w:pPr>
              <w:rPr>
                <w:rFonts w:ascii="Arial" w:hAnsi="Arial" w:cs="Arial"/>
              </w:rPr>
            </w:pPr>
            <w:r w:rsidRPr="002E74C2">
              <w:rPr>
                <w:rFonts w:ascii="Arial" w:hAnsi="Arial" w:cs="Arial"/>
              </w:rPr>
              <w:t>DETTES CIRCULANTES</w:t>
            </w:r>
          </w:p>
          <w:p w14:paraId="5A059D10" w14:textId="77777777" w:rsidR="00A37734" w:rsidRPr="002E74C2" w:rsidRDefault="00A37734" w:rsidP="00A37734">
            <w:pPr>
              <w:rPr>
                <w:rFonts w:ascii="Arial" w:hAnsi="Arial" w:cs="Arial"/>
              </w:rPr>
            </w:pPr>
          </w:p>
          <w:p w14:paraId="51E023FE" w14:textId="77777777" w:rsidR="00A37734" w:rsidRPr="002E74C2" w:rsidRDefault="00A37734" w:rsidP="00A37734">
            <w:pPr>
              <w:rPr>
                <w:rFonts w:ascii="Arial" w:hAnsi="Arial" w:cs="Arial"/>
              </w:rPr>
            </w:pPr>
            <w:r w:rsidRPr="002E74C2">
              <w:rPr>
                <w:rFonts w:ascii="Arial" w:hAnsi="Arial" w:cs="Arial"/>
              </w:rPr>
              <w:t>....................................</w:t>
            </w:r>
          </w:p>
          <w:p w14:paraId="1ED19F65" w14:textId="77777777" w:rsidR="00A37734" w:rsidRPr="002E74C2" w:rsidRDefault="00A37734" w:rsidP="00A37734">
            <w:pPr>
              <w:rPr>
                <w:rFonts w:ascii="Arial" w:hAnsi="Arial" w:cs="Arial"/>
              </w:rPr>
            </w:pPr>
            <w:r w:rsidRPr="002E74C2">
              <w:rPr>
                <w:rFonts w:ascii="Arial" w:hAnsi="Arial" w:cs="Arial"/>
              </w:rPr>
              <w:t>....................................</w:t>
            </w:r>
          </w:p>
          <w:p w14:paraId="2B65BE5F" w14:textId="77777777" w:rsidR="00A37734" w:rsidRPr="002E74C2" w:rsidRDefault="00A37734" w:rsidP="00A37734">
            <w:pPr>
              <w:rPr>
                <w:rFonts w:ascii="Arial" w:hAnsi="Arial" w:cs="Arial"/>
              </w:rPr>
            </w:pPr>
            <w:r w:rsidRPr="002E74C2">
              <w:rPr>
                <w:rFonts w:ascii="Arial" w:hAnsi="Arial" w:cs="Arial"/>
              </w:rPr>
              <w:t>....................................</w:t>
            </w:r>
          </w:p>
          <w:p w14:paraId="10D8B73A" w14:textId="6ADC95A5" w:rsidR="00A37734" w:rsidRPr="002E74C2" w:rsidRDefault="00A37734" w:rsidP="0054493C">
            <w:pPr>
              <w:rPr>
                <w:rFonts w:ascii="Arial" w:hAnsi="Arial" w:cs="Arial"/>
              </w:rPr>
            </w:pPr>
          </w:p>
        </w:tc>
        <w:tc>
          <w:tcPr>
            <w:tcW w:w="1559" w:type="dxa"/>
          </w:tcPr>
          <w:p w14:paraId="61269AE2" w14:textId="77777777" w:rsidR="00A37734" w:rsidRPr="002E74C2" w:rsidRDefault="00A37734" w:rsidP="0054493C">
            <w:pPr>
              <w:rPr>
                <w:rFonts w:ascii="Arial" w:hAnsi="Arial" w:cs="Arial"/>
              </w:rPr>
            </w:pPr>
          </w:p>
        </w:tc>
      </w:tr>
      <w:tr w:rsidR="00A37734" w:rsidRPr="002E74C2" w14:paraId="39891CA9" w14:textId="77777777" w:rsidTr="00672CE4">
        <w:tc>
          <w:tcPr>
            <w:tcW w:w="3227" w:type="dxa"/>
          </w:tcPr>
          <w:p w14:paraId="1B50C651" w14:textId="77777777" w:rsidR="00A37734" w:rsidRPr="002E74C2" w:rsidRDefault="00A37734" w:rsidP="0054493C">
            <w:pPr>
              <w:rPr>
                <w:rFonts w:ascii="Arial" w:hAnsi="Arial" w:cs="Arial"/>
              </w:rPr>
            </w:pPr>
            <w:r w:rsidRPr="002E74C2">
              <w:rPr>
                <w:rFonts w:ascii="Arial" w:hAnsi="Arial" w:cs="Arial"/>
              </w:rPr>
              <w:t>TOTAL EMPLOIS CIRCULANTS</w:t>
            </w:r>
          </w:p>
        </w:tc>
        <w:tc>
          <w:tcPr>
            <w:tcW w:w="1525" w:type="dxa"/>
          </w:tcPr>
          <w:p w14:paraId="70BB0D49" w14:textId="77777777" w:rsidR="00A37734" w:rsidRPr="002E74C2" w:rsidRDefault="00A37734" w:rsidP="0054493C">
            <w:pPr>
              <w:rPr>
                <w:rFonts w:ascii="Arial" w:hAnsi="Arial" w:cs="Arial"/>
              </w:rPr>
            </w:pPr>
          </w:p>
        </w:tc>
        <w:tc>
          <w:tcPr>
            <w:tcW w:w="3260" w:type="dxa"/>
          </w:tcPr>
          <w:p w14:paraId="52F9AB72" w14:textId="77777777" w:rsidR="00A37734" w:rsidRPr="002E74C2" w:rsidRDefault="00A37734" w:rsidP="0054493C">
            <w:pPr>
              <w:rPr>
                <w:rFonts w:ascii="Arial" w:hAnsi="Arial" w:cs="Arial"/>
              </w:rPr>
            </w:pPr>
            <w:r w:rsidRPr="002E74C2">
              <w:rPr>
                <w:rFonts w:ascii="Arial" w:hAnsi="Arial" w:cs="Arial"/>
              </w:rPr>
              <w:t>TOTAL DETTES CIRCULANTES</w:t>
            </w:r>
          </w:p>
        </w:tc>
        <w:tc>
          <w:tcPr>
            <w:tcW w:w="1559" w:type="dxa"/>
          </w:tcPr>
          <w:p w14:paraId="7488A75A" w14:textId="77777777" w:rsidR="00A37734" w:rsidRPr="002E74C2" w:rsidRDefault="00A37734" w:rsidP="0054493C">
            <w:pPr>
              <w:rPr>
                <w:rFonts w:ascii="Arial" w:hAnsi="Arial" w:cs="Arial"/>
              </w:rPr>
            </w:pPr>
          </w:p>
        </w:tc>
      </w:tr>
      <w:tr w:rsidR="00A37734" w:rsidRPr="002E74C2" w14:paraId="40F5EF50" w14:textId="77777777" w:rsidTr="00672CE4">
        <w:tc>
          <w:tcPr>
            <w:tcW w:w="3227" w:type="dxa"/>
          </w:tcPr>
          <w:p w14:paraId="5C1D47B3" w14:textId="77777777" w:rsidR="00A37734" w:rsidRPr="002E74C2" w:rsidRDefault="00A37734" w:rsidP="0054493C">
            <w:pPr>
              <w:rPr>
                <w:rFonts w:ascii="Arial" w:hAnsi="Arial" w:cs="Arial"/>
              </w:rPr>
            </w:pPr>
            <w:r w:rsidRPr="002E74C2">
              <w:rPr>
                <w:rFonts w:ascii="Arial" w:hAnsi="Arial" w:cs="Arial"/>
              </w:rPr>
              <w:t>TRESORERIE ACTIVE</w:t>
            </w:r>
          </w:p>
          <w:p w14:paraId="1F3190C1" w14:textId="77777777" w:rsidR="00A37734" w:rsidRPr="002E74C2" w:rsidRDefault="00A37734" w:rsidP="00A37734">
            <w:pPr>
              <w:rPr>
                <w:rFonts w:ascii="Arial" w:hAnsi="Arial" w:cs="Arial"/>
              </w:rPr>
            </w:pPr>
            <w:r w:rsidRPr="002E74C2">
              <w:rPr>
                <w:rFonts w:ascii="Arial" w:hAnsi="Arial" w:cs="Arial"/>
              </w:rPr>
              <w:t>....................................</w:t>
            </w:r>
          </w:p>
          <w:p w14:paraId="47281E91" w14:textId="77777777" w:rsidR="00A37734" w:rsidRPr="002E74C2" w:rsidRDefault="00A37734" w:rsidP="0054493C">
            <w:pPr>
              <w:rPr>
                <w:rFonts w:ascii="Arial" w:hAnsi="Arial" w:cs="Arial"/>
              </w:rPr>
            </w:pPr>
          </w:p>
        </w:tc>
        <w:tc>
          <w:tcPr>
            <w:tcW w:w="1525" w:type="dxa"/>
          </w:tcPr>
          <w:p w14:paraId="675E7971" w14:textId="77777777" w:rsidR="00A37734" w:rsidRPr="002E74C2" w:rsidRDefault="00A37734" w:rsidP="0054493C">
            <w:pPr>
              <w:rPr>
                <w:rFonts w:ascii="Arial" w:hAnsi="Arial" w:cs="Arial"/>
              </w:rPr>
            </w:pPr>
          </w:p>
        </w:tc>
        <w:tc>
          <w:tcPr>
            <w:tcW w:w="3260" w:type="dxa"/>
          </w:tcPr>
          <w:p w14:paraId="2E65DAF7" w14:textId="77777777" w:rsidR="00A37734" w:rsidRPr="002E74C2" w:rsidRDefault="00A37734" w:rsidP="0054493C">
            <w:pPr>
              <w:rPr>
                <w:rFonts w:ascii="Arial" w:hAnsi="Arial" w:cs="Arial"/>
              </w:rPr>
            </w:pPr>
            <w:r w:rsidRPr="002E74C2">
              <w:rPr>
                <w:rFonts w:ascii="Arial" w:hAnsi="Arial" w:cs="Arial"/>
              </w:rPr>
              <w:t>TRESORERIE PASSIVE</w:t>
            </w:r>
          </w:p>
          <w:p w14:paraId="2C05064E" w14:textId="77777777" w:rsidR="00A37734" w:rsidRPr="002E74C2" w:rsidRDefault="00A37734" w:rsidP="00A37734">
            <w:pPr>
              <w:rPr>
                <w:rFonts w:ascii="Arial" w:hAnsi="Arial" w:cs="Arial"/>
              </w:rPr>
            </w:pPr>
            <w:r w:rsidRPr="002E74C2">
              <w:rPr>
                <w:rFonts w:ascii="Arial" w:hAnsi="Arial" w:cs="Arial"/>
              </w:rPr>
              <w:t>....................................</w:t>
            </w:r>
          </w:p>
          <w:p w14:paraId="24BC7678" w14:textId="4B8AEF24" w:rsidR="00A37734" w:rsidRPr="002E74C2" w:rsidRDefault="00A37734" w:rsidP="0056265F">
            <w:pPr>
              <w:rPr>
                <w:rFonts w:ascii="Arial" w:hAnsi="Arial" w:cs="Arial"/>
              </w:rPr>
            </w:pPr>
          </w:p>
        </w:tc>
        <w:tc>
          <w:tcPr>
            <w:tcW w:w="1559" w:type="dxa"/>
          </w:tcPr>
          <w:p w14:paraId="38F598DC" w14:textId="77777777" w:rsidR="00A37734" w:rsidRPr="002E74C2" w:rsidRDefault="00A37734" w:rsidP="0054493C">
            <w:pPr>
              <w:rPr>
                <w:rFonts w:ascii="Arial" w:hAnsi="Arial" w:cs="Arial"/>
              </w:rPr>
            </w:pPr>
          </w:p>
        </w:tc>
      </w:tr>
      <w:tr w:rsidR="00A37734" w:rsidRPr="002E74C2" w14:paraId="13918955" w14:textId="77777777" w:rsidTr="00672CE4">
        <w:tc>
          <w:tcPr>
            <w:tcW w:w="3227" w:type="dxa"/>
          </w:tcPr>
          <w:p w14:paraId="35EA9D2A" w14:textId="77777777" w:rsidR="00A37734" w:rsidRPr="002E74C2" w:rsidRDefault="00A37734" w:rsidP="0054493C">
            <w:pPr>
              <w:rPr>
                <w:rFonts w:ascii="Arial" w:hAnsi="Arial" w:cs="Arial"/>
              </w:rPr>
            </w:pPr>
            <w:r w:rsidRPr="002E74C2">
              <w:rPr>
                <w:rFonts w:ascii="Arial" w:hAnsi="Arial" w:cs="Arial"/>
              </w:rPr>
              <w:t>TOTAL TRESORERIE ACTIVE</w:t>
            </w:r>
          </w:p>
        </w:tc>
        <w:tc>
          <w:tcPr>
            <w:tcW w:w="1525" w:type="dxa"/>
          </w:tcPr>
          <w:p w14:paraId="761A2CD4" w14:textId="77777777" w:rsidR="00A37734" w:rsidRPr="002E74C2" w:rsidRDefault="00A37734" w:rsidP="0054493C">
            <w:pPr>
              <w:rPr>
                <w:rFonts w:ascii="Arial" w:hAnsi="Arial" w:cs="Arial"/>
              </w:rPr>
            </w:pPr>
          </w:p>
        </w:tc>
        <w:tc>
          <w:tcPr>
            <w:tcW w:w="3260" w:type="dxa"/>
          </w:tcPr>
          <w:p w14:paraId="6536C2A4" w14:textId="77777777" w:rsidR="00A37734" w:rsidRPr="002E74C2" w:rsidRDefault="00A37734" w:rsidP="0054493C">
            <w:pPr>
              <w:rPr>
                <w:rFonts w:ascii="Arial" w:hAnsi="Arial" w:cs="Arial"/>
              </w:rPr>
            </w:pPr>
            <w:r w:rsidRPr="002E74C2">
              <w:rPr>
                <w:rFonts w:ascii="Arial" w:hAnsi="Arial" w:cs="Arial"/>
              </w:rPr>
              <w:t>TOTAL TRESORERIE PASSIVE</w:t>
            </w:r>
          </w:p>
        </w:tc>
        <w:tc>
          <w:tcPr>
            <w:tcW w:w="1559" w:type="dxa"/>
          </w:tcPr>
          <w:p w14:paraId="2A803582" w14:textId="77777777" w:rsidR="00A37734" w:rsidRPr="002E74C2" w:rsidRDefault="00A37734" w:rsidP="0054493C">
            <w:pPr>
              <w:rPr>
                <w:rFonts w:ascii="Arial" w:hAnsi="Arial" w:cs="Arial"/>
              </w:rPr>
            </w:pPr>
          </w:p>
        </w:tc>
      </w:tr>
      <w:tr w:rsidR="00A37734" w:rsidRPr="002E74C2" w14:paraId="1B898A45" w14:textId="77777777" w:rsidTr="00672CE4">
        <w:tc>
          <w:tcPr>
            <w:tcW w:w="3227" w:type="dxa"/>
          </w:tcPr>
          <w:p w14:paraId="514E3D55" w14:textId="77777777" w:rsidR="00A37734" w:rsidRPr="002E74C2" w:rsidRDefault="00A37734" w:rsidP="0054493C">
            <w:pPr>
              <w:rPr>
                <w:rFonts w:ascii="Arial" w:hAnsi="Arial" w:cs="Arial"/>
              </w:rPr>
            </w:pPr>
            <w:r w:rsidRPr="002E74C2">
              <w:rPr>
                <w:rFonts w:ascii="Arial" w:hAnsi="Arial" w:cs="Arial"/>
              </w:rPr>
              <w:t>TOTAL EMPLOIS</w:t>
            </w:r>
          </w:p>
        </w:tc>
        <w:tc>
          <w:tcPr>
            <w:tcW w:w="1525" w:type="dxa"/>
          </w:tcPr>
          <w:p w14:paraId="5FD0ADB7" w14:textId="77777777" w:rsidR="00A37734" w:rsidRPr="002E74C2" w:rsidRDefault="00A37734" w:rsidP="0054493C">
            <w:pPr>
              <w:rPr>
                <w:rFonts w:ascii="Arial" w:hAnsi="Arial" w:cs="Arial"/>
              </w:rPr>
            </w:pPr>
          </w:p>
        </w:tc>
        <w:tc>
          <w:tcPr>
            <w:tcW w:w="3260" w:type="dxa"/>
          </w:tcPr>
          <w:p w14:paraId="63A52BE8" w14:textId="77777777" w:rsidR="00A37734" w:rsidRPr="002E74C2" w:rsidRDefault="00A37734" w:rsidP="0054493C">
            <w:pPr>
              <w:rPr>
                <w:rFonts w:ascii="Arial" w:hAnsi="Arial" w:cs="Arial"/>
              </w:rPr>
            </w:pPr>
            <w:r w:rsidRPr="002E74C2">
              <w:rPr>
                <w:rFonts w:ascii="Arial" w:hAnsi="Arial" w:cs="Arial"/>
              </w:rPr>
              <w:t>TOTAL RESSOURCES</w:t>
            </w:r>
          </w:p>
        </w:tc>
        <w:tc>
          <w:tcPr>
            <w:tcW w:w="1559" w:type="dxa"/>
          </w:tcPr>
          <w:p w14:paraId="50FD2BE3" w14:textId="77777777" w:rsidR="00A37734" w:rsidRPr="002E74C2" w:rsidRDefault="00A37734" w:rsidP="0054493C">
            <w:pPr>
              <w:rPr>
                <w:rFonts w:ascii="Arial" w:hAnsi="Arial" w:cs="Arial"/>
              </w:rPr>
            </w:pPr>
          </w:p>
        </w:tc>
      </w:tr>
    </w:tbl>
    <w:p w14:paraId="068A34A3" w14:textId="77777777" w:rsidR="00F47401" w:rsidRPr="002E74C2" w:rsidRDefault="00F47401" w:rsidP="00F47401">
      <w:pPr>
        <w:rPr>
          <w:rFonts w:ascii="Arial" w:hAnsi="Arial" w:cs="Arial"/>
        </w:rPr>
      </w:pPr>
    </w:p>
    <w:p w14:paraId="086F884B" w14:textId="77777777" w:rsidR="00F47401" w:rsidRPr="002E74C2" w:rsidRDefault="00F47401" w:rsidP="00813AD5">
      <w:pPr>
        <w:jc w:val="center"/>
        <w:rPr>
          <w:rFonts w:ascii="Arial" w:hAnsi="Arial" w:cs="Arial"/>
          <w:b/>
          <w:sz w:val="22"/>
          <w:szCs w:val="22"/>
        </w:rPr>
      </w:pPr>
      <w:r w:rsidRPr="002E74C2">
        <w:rPr>
          <w:rFonts w:ascii="Arial" w:hAnsi="Arial" w:cs="Arial"/>
          <w:b/>
          <w:sz w:val="22"/>
          <w:szCs w:val="22"/>
        </w:rPr>
        <w:t>CALCUL DES INDICATEURS DE GESTION</w:t>
      </w:r>
    </w:p>
    <w:tbl>
      <w:tblPr>
        <w:tblpPr w:leftFromText="141" w:rightFromText="141" w:vertAnchor="text" w:horzAnchor="margin" w:tblpXSpec="center" w:tblpY="11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8"/>
        <w:gridCol w:w="3544"/>
        <w:gridCol w:w="1701"/>
      </w:tblGrid>
      <w:tr w:rsidR="000B5662" w:rsidRPr="002E74C2" w14:paraId="440ED526" w14:textId="77777777" w:rsidTr="000D0756">
        <w:trPr>
          <w:trHeight w:hRule="exact" w:val="294"/>
        </w:trPr>
        <w:tc>
          <w:tcPr>
            <w:tcW w:w="3936" w:type="dxa"/>
            <w:vMerge w:val="restart"/>
            <w:vAlign w:val="center"/>
          </w:tcPr>
          <w:p w14:paraId="39CC54FA" w14:textId="77777777" w:rsidR="000B5662" w:rsidRPr="002E74C2" w:rsidRDefault="000B5662" w:rsidP="0097476F">
            <w:pPr>
              <w:jc w:val="center"/>
              <w:rPr>
                <w:rFonts w:ascii="Arial" w:hAnsi="Arial" w:cs="Arial"/>
              </w:rPr>
            </w:pPr>
            <w:r w:rsidRPr="002E74C2">
              <w:rPr>
                <w:rFonts w:ascii="Arial" w:hAnsi="Arial" w:cs="Arial"/>
              </w:rPr>
              <w:t>Indicateurs</w:t>
            </w:r>
          </w:p>
        </w:tc>
        <w:tc>
          <w:tcPr>
            <w:tcW w:w="1418" w:type="dxa"/>
            <w:vAlign w:val="center"/>
          </w:tcPr>
          <w:p w14:paraId="6EE4C958" w14:textId="27BE3920" w:rsidR="000B5662" w:rsidRPr="002E74C2" w:rsidRDefault="00887874" w:rsidP="00F47401">
            <w:pPr>
              <w:jc w:val="center"/>
              <w:rPr>
                <w:rFonts w:ascii="Arial" w:hAnsi="Arial" w:cs="Arial"/>
              </w:rPr>
            </w:pPr>
            <w:r w:rsidRPr="002E74C2">
              <w:rPr>
                <w:rFonts w:ascii="Arial" w:hAnsi="Arial" w:cs="Arial"/>
              </w:rPr>
              <w:t>2014</w:t>
            </w:r>
          </w:p>
        </w:tc>
        <w:tc>
          <w:tcPr>
            <w:tcW w:w="5245" w:type="dxa"/>
            <w:gridSpan w:val="2"/>
            <w:vAlign w:val="center"/>
          </w:tcPr>
          <w:p w14:paraId="5A0D1C98" w14:textId="3A6CB94A" w:rsidR="000B5662" w:rsidRPr="002E74C2" w:rsidRDefault="00887874" w:rsidP="00F47401">
            <w:pPr>
              <w:jc w:val="center"/>
              <w:rPr>
                <w:rFonts w:ascii="Arial" w:hAnsi="Arial" w:cs="Arial"/>
              </w:rPr>
            </w:pPr>
            <w:r w:rsidRPr="002E74C2">
              <w:rPr>
                <w:rFonts w:ascii="Arial" w:hAnsi="Arial" w:cs="Arial"/>
              </w:rPr>
              <w:t>2015</w:t>
            </w:r>
          </w:p>
        </w:tc>
      </w:tr>
      <w:tr w:rsidR="000B5662" w:rsidRPr="002E74C2" w14:paraId="77FD20C9" w14:textId="77777777" w:rsidTr="000D0756">
        <w:trPr>
          <w:trHeight w:hRule="exact" w:val="302"/>
        </w:trPr>
        <w:tc>
          <w:tcPr>
            <w:tcW w:w="3936" w:type="dxa"/>
            <w:vMerge/>
            <w:vAlign w:val="center"/>
          </w:tcPr>
          <w:p w14:paraId="0813FC28" w14:textId="77777777" w:rsidR="000B5662" w:rsidRPr="002E74C2" w:rsidRDefault="000B5662" w:rsidP="000B5662">
            <w:pPr>
              <w:jc w:val="center"/>
              <w:rPr>
                <w:rFonts w:ascii="Arial" w:hAnsi="Arial" w:cs="Arial"/>
              </w:rPr>
            </w:pPr>
          </w:p>
        </w:tc>
        <w:tc>
          <w:tcPr>
            <w:tcW w:w="1418" w:type="dxa"/>
            <w:vAlign w:val="center"/>
          </w:tcPr>
          <w:p w14:paraId="01BD4CD9" w14:textId="77777777" w:rsidR="000B5662" w:rsidRPr="002E74C2" w:rsidRDefault="000B5662" w:rsidP="000B5662">
            <w:pPr>
              <w:jc w:val="center"/>
              <w:rPr>
                <w:rFonts w:ascii="Arial" w:hAnsi="Arial" w:cs="Arial"/>
              </w:rPr>
            </w:pPr>
            <w:r w:rsidRPr="002E74C2">
              <w:rPr>
                <w:rFonts w:ascii="Arial" w:hAnsi="Arial" w:cs="Arial"/>
              </w:rPr>
              <w:t>Montant</w:t>
            </w:r>
          </w:p>
        </w:tc>
        <w:tc>
          <w:tcPr>
            <w:tcW w:w="3544" w:type="dxa"/>
            <w:vAlign w:val="center"/>
          </w:tcPr>
          <w:p w14:paraId="5639CACA" w14:textId="77777777" w:rsidR="000B5662" w:rsidRPr="002E74C2" w:rsidRDefault="000B5662" w:rsidP="000B5662">
            <w:pPr>
              <w:jc w:val="center"/>
              <w:rPr>
                <w:rFonts w:ascii="Arial" w:hAnsi="Arial" w:cs="Arial"/>
              </w:rPr>
            </w:pPr>
            <w:r w:rsidRPr="002E74C2">
              <w:rPr>
                <w:rFonts w:ascii="Arial" w:hAnsi="Arial" w:cs="Arial"/>
              </w:rPr>
              <w:t>Calcul</w:t>
            </w:r>
          </w:p>
        </w:tc>
        <w:tc>
          <w:tcPr>
            <w:tcW w:w="1701" w:type="dxa"/>
            <w:vAlign w:val="center"/>
          </w:tcPr>
          <w:p w14:paraId="02259CCD" w14:textId="77777777" w:rsidR="000B5662" w:rsidRPr="002E74C2" w:rsidRDefault="000B5662" w:rsidP="000B5662">
            <w:pPr>
              <w:jc w:val="center"/>
              <w:rPr>
                <w:rFonts w:ascii="Arial" w:hAnsi="Arial" w:cs="Arial"/>
              </w:rPr>
            </w:pPr>
            <w:r w:rsidRPr="002E74C2">
              <w:rPr>
                <w:rFonts w:ascii="Arial" w:hAnsi="Arial" w:cs="Arial"/>
              </w:rPr>
              <w:t>Montant</w:t>
            </w:r>
          </w:p>
        </w:tc>
      </w:tr>
      <w:tr w:rsidR="00F47401" w:rsidRPr="002E74C2" w14:paraId="51527EDA" w14:textId="77777777" w:rsidTr="000D0756">
        <w:trPr>
          <w:trHeight w:hRule="exact" w:val="567"/>
        </w:trPr>
        <w:tc>
          <w:tcPr>
            <w:tcW w:w="3936" w:type="dxa"/>
            <w:vAlign w:val="center"/>
          </w:tcPr>
          <w:p w14:paraId="57FCA7D8" w14:textId="13FC9259" w:rsidR="00F47401" w:rsidRPr="002E74C2" w:rsidRDefault="00F47401" w:rsidP="009245F2">
            <w:pPr>
              <w:rPr>
                <w:rFonts w:ascii="Arial" w:hAnsi="Arial" w:cs="Arial"/>
              </w:rPr>
            </w:pPr>
            <w:r w:rsidRPr="002E74C2">
              <w:rPr>
                <w:rFonts w:ascii="Arial" w:hAnsi="Arial" w:cs="Arial"/>
              </w:rPr>
              <w:t>FRNG (Fond</w:t>
            </w:r>
            <w:r w:rsidR="008A0DAF" w:rsidRPr="002E74C2">
              <w:rPr>
                <w:rFonts w:ascii="Arial" w:hAnsi="Arial" w:cs="Arial"/>
              </w:rPr>
              <w:t>s</w:t>
            </w:r>
            <w:r w:rsidRPr="002E74C2">
              <w:rPr>
                <w:rFonts w:ascii="Arial" w:hAnsi="Arial" w:cs="Arial"/>
              </w:rPr>
              <w:t xml:space="preserve"> de roulement net global)</w:t>
            </w:r>
          </w:p>
        </w:tc>
        <w:tc>
          <w:tcPr>
            <w:tcW w:w="1418" w:type="dxa"/>
            <w:vAlign w:val="center"/>
          </w:tcPr>
          <w:p w14:paraId="12BFDB72" w14:textId="5D745355" w:rsidR="00F47401" w:rsidRPr="002E74C2" w:rsidRDefault="009245F2" w:rsidP="00FE6FD3">
            <w:pPr>
              <w:jc w:val="right"/>
              <w:rPr>
                <w:rFonts w:ascii="Arial" w:hAnsi="Arial" w:cs="Arial"/>
              </w:rPr>
            </w:pPr>
            <w:r w:rsidRPr="002E74C2">
              <w:rPr>
                <w:rFonts w:ascii="Arial" w:hAnsi="Arial" w:cs="Arial"/>
              </w:rPr>
              <w:t>137 241</w:t>
            </w:r>
          </w:p>
        </w:tc>
        <w:tc>
          <w:tcPr>
            <w:tcW w:w="3544" w:type="dxa"/>
            <w:vAlign w:val="center"/>
          </w:tcPr>
          <w:p w14:paraId="65524CF3" w14:textId="77777777" w:rsidR="00F47401" w:rsidRPr="002E74C2" w:rsidRDefault="00F47401" w:rsidP="00F47401">
            <w:pPr>
              <w:rPr>
                <w:rFonts w:ascii="Arial" w:hAnsi="Arial" w:cs="Arial"/>
              </w:rPr>
            </w:pPr>
          </w:p>
        </w:tc>
        <w:tc>
          <w:tcPr>
            <w:tcW w:w="1701" w:type="dxa"/>
            <w:vAlign w:val="center"/>
          </w:tcPr>
          <w:p w14:paraId="215EEA62" w14:textId="77777777" w:rsidR="00F47401" w:rsidRPr="002E74C2" w:rsidRDefault="00F47401" w:rsidP="00F47401">
            <w:pPr>
              <w:rPr>
                <w:rFonts w:ascii="Arial" w:hAnsi="Arial" w:cs="Arial"/>
              </w:rPr>
            </w:pPr>
          </w:p>
        </w:tc>
      </w:tr>
      <w:tr w:rsidR="00F47401" w:rsidRPr="002E74C2" w14:paraId="6802E849" w14:textId="77777777" w:rsidTr="000D0756">
        <w:trPr>
          <w:trHeight w:hRule="exact" w:val="567"/>
        </w:trPr>
        <w:tc>
          <w:tcPr>
            <w:tcW w:w="3936" w:type="dxa"/>
            <w:vAlign w:val="center"/>
          </w:tcPr>
          <w:p w14:paraId="00AFF7F8" w14:textId="5B872D82" w:rsidR="00F47401" w:rsidRPr="002E74C2" w:rsidRDefault="00F47401" w:rsidP="009245F2">
            <w:pPr>
              <w:rPr>
                <w:rFonts w:ascii="Arial" w:hAnsi="Arial" w:cs="Arial"/>
              </w:rPr>
            </w:pPr>
            <w:r w:rsidRPr="002E74C2">
              <w:rPr>
                <w:rFonts w:ascii="Arial" w:hAnsi="Arial" w:cs="Arial"/>
              </w:rPr>
              <w:t>BFR (Besoin en fond</w:t>
            </w:r>
            <w:r w:rsidR="008A0DAF" w:rsidRPr="002E74C2">
              <w:rPr>
                <w:rFonts w:ascii="Arial" w:hAnsi="Arial" w:cs="Arial"/>
              </w:rPr>
              <w:t>s</w:t>
            </w:r>
            <w:r w:rsidRPr="002E74C2">
              <w:rPr>
                <w:rFonts w:ascii="Arial" w:hAnsi="Arial" w:cs="Arial"/>
              </w:rPr>
              <w:t xml:space="preserve"> de roulement)</w:t>
            </w:r>
          </w:p>
        </w:tc>
        <w:tc>
          <w:tcPr>
            <w:tcW w:w="1418" w:type="dxa"/>
            <w:vAlign w:val="center"/>
          </w:tcPr>
          <w:p w14:paraId="79C89ABD" w14:textId="71BB0654" w:rsidR="00F47401" w:rsidRPr="002E74C2" w:rsidRDefault="009245F2" w:rsidP="00FE6FD3">
            <w:pPr>
              <w:jc w:val="right"/>
              <w:rPr>
                <w:rFonts w:ascii="Arial" w:hAnsi="Arial" w:cs="Arial"/>
              </w:rPr>
            </w:pPr>
            <w:r w:rsidRPr="002E74C2">
              <w:rPr>
                <w:rFonts w:ascii="Arial" w:hAnsi="Arial" w:cs="Arial"/>
              </w:rPr>
              <w:t>114 573</w:t>
            </w:r>
          </w:p>
        </w:tc>
        <w:tc>
          <w:tcPr>
            <w:tcW w:w="3544" w:type="dxa"/>
            <w:vAlign w:val="center"/>
          </w:tcPr>
          <w:p w14:paraId="1FE546F7" w14:textId="77777777" w:rsidR="00F47401" w:rsidRPr="002E74C2" w:rsidRDefault="00F47401" w:rsidP="00F47401">
            <w:pPr>
              <w:rPr>
                <w:rFonts w:ascii="Arial" w:hAnsi="Arial" w:cs="Arial"/>
              </w:rPr>
            </w:pPr>
          </w:p>
        </w:tc>
        <w:tc>
          <w:tcPr>
            <w:tcW w:w="1701" w:type="dxa"/>
            <w:vAlign w:val="center"/>
          </w:tcPr>
          <w:p w14:paraId="39E02BF3" w14:textId="77777777" w:rsidR="00F47401" w:rsidRPr="002E74C2" w:rsidRDefault="00F47401" w:rsidP="00F47401">
            <w:pPr>
              <w:rPr>
                <w:rFonts w:ascii="Arial" w:hAnsi="Arial" w:cs="Arial"/>
              </w:rPr>
            </w:pPr>
          </w:p>
        </w:tc>
      </w:tr>
      <w:tr w:rsidR="00F47401" w:rsidRPr="002E74C2" w14:paraId="5E7CAC8F" w14:textId="77777777" w:rsidTr="000D0756">
        <w:trPr>
          <w:trHeight w:hRule="exact" w:val="567"/>
        </w:trPr>
        <w:tc>
          <w:tcPr>
            <w:tcW w:w="3936" w:type="dxa"/>
            <w:vAlign w:val="center"/>
          </w:tcPr>
          <w:p w14:paraId="1CF6B92E" w14:textId="7F4BCDE5" w:rsidR="00F47401" w:rsidRPr="002E74C2" w:rsidRDefault="00994605" w:rsidP="009245F2">
            <w:pPr>
              <w:rPr>
                <w:rFonts w:ascii="Arial" w:hAnsi="Arial" w:cs="Arial"/>
              </w:rPr>
            </w:pPr>
            <w:r w:rsidRPr="002E74C2">
              <w:rPr>
                <w:rFonts w:ascii="Arial" w:hAnsi="Arial" w:cs="Arial"/>
              </w:rPr>
              <w:t>TN (T</w:t>
            </w:r>
            <w:r w:rsidR="00F47401" w:rsidRPr="002E74C2">
              <w:rPr>
                <w:rFonts w:ascii="Arial" w:hAnsi="Arial" w:cs="Arial"/>
              </w:rPr>
              <w:t>résorerie nette)</w:t>
            </w:r>
          </w:p>
        </w:tc>
        <w:tc>
          <w:tcPr>
            <w:tcW w:w="1418" w:type="dxa"/>
            <w:vAlign w:val="center"/>
          </w:tcPr>
          <w:p w14:paraId="402AD8A7" w14:textId="77777777" w:rsidR="00F47401" w:rsidRPr="002E74C2" w:rsidRDefault="00F47401" w:rsidP="00FE6FD3">
            <w:pPr>
              <w:jc w:val="right"/>
              <w:rPr>
                <w:rFonts w:ascii="Arial" w:hAnsi="Arial" w:cs="Arial"/>
              </w:rPr>
            </w:pPr>
            <w:r w:rsidRPr="002E74C2">
              <w:rPr>
                <w:rFonts w:ascii="Arial" w:hAnsi="Arial" w:cs="Arial"/>
              </w:rPr>
              <w:t>22 668</w:t>
            </w:r>
          </w:p>
        </w:tc>
        <w:tc>
          <w:tcPr>
            <w:tcW w:w="3544" w:type="dxa"/>
            <w:vAlign w:val="center"/>
          </w:tcPr>
          <w:p w14:paraId="46C64853" w14:textId="77777777" w:rsidR="00F47401" w:rsidRPr="002E74C2" w:rsidRDefault="00F47401" w:rsidP="00F47401">
            <w:pPr>
              <w:rPr>
                <w:rFonts w:ascii="Arial" w:hAnsi="Arial" w:cs="Arial"/>
              </w:rPr>
            </w:pPr>
          </w:p>
        </w:tc>
        <w:tc>
          <w:tcPr>
            <w:tcW w:w="1701" w:type="dxa"/>
            <w:vAlign w:val="center"/>
          </w:tcPr>
          <w:p w14:paraId="3FD160D5" w14:textId="77777777" w:rsidR="00F47401" w:rsidRPr="002E74C2" w:rsidRDefault="00F47401" w:rsidP="00F47401">
            <w:pPr>
              <w:rPr>
                <w:rFonts w:ascii="Arial" w:hAnsi="Arial" w:cs="Arial"/>
              </w:rPr>
            </w:pPr>
          </w:p>
        </w:tc>
      </w:tr>
      <w:tr w:rsidR="0056265F" w:rsidRPr="002E74C2" w14:paraId="4A6B1434" w14:textId="77777777" w:rsidTr="000D0756">
        <w:trPr>
          <w:trHeight w:hRule="exact" w:val="567"/>
        </w:trPr>
        <w:tc>
          <w:tcPr>
            <w:tcW w:w="3936" w:type="dxa"/>
            <w:vAlign w:val="center"/>
          </w:tcPr>
          <w:p w14:paraId="316856A6" w14:textId="6E05FC87" w:rsidR="0056265F" w:rsidRPr="002E74C2" w:rsidRDefault="000D0756" w:rsidP="0056265F">
            <w:pPr>
              <w:rPr>
                <w:rFonts w:ascii="Arial" w:hAnsi="Arial" w:cs="Arial"/>
              </w:rPr>
            </w:pPr>
            <w:r w:rsidRPr="002E74C2">
              <w:rPr>
                <w:rFonts w:ascii="Arial" w:hAnsi="Arial" w:cs="Arial"/>
              </w:rPr>
              <w:t>Ratio de capacité de remboursement (dettes / CAF)</w:t>
            </w:r>
          </w:p>
        </w:tc>
        <w:tc>
          <w:tcPr>
            <w:tcW w:w="1418" w:type="dxa"/>
            <w:vAlign w:val="center"/>
          </w:tcPr>
          <w:p w14:paraId="0AD0F231" w14:textId="5EB52B3F" w:rsidR="0056265F" w:rsidRPr="002E74C2" w:rsidRDefault="000D0756" w:rsidP="0056265F">
            <w:pPr>
              <w:jc w:val="right"/>
              <w:rPr>
                <w:rFonts w:ascii="Arial" w:hAnsi="Arial" w:cs="Arial"/>
              </w:rPr>
            </w:pPr>
            <w:r w:rsidRPr="002E74C2">
              <w:rPr>
                <w:rFonts w:ascii="Arial" w:hAnsi="Arial" w:cs="Arial"/>
              </w:rPr>
              <w:t>4,62</w:t>
            </w:r>
          </w:p>
        </w:tc>
        <w:tc>
          <w:tcPr>
            <w:tcW w:w="3544" w:type="dxa"/>
            <w:shd w:val="clear" w:color="auto" w:fill="FFFFFF" w:themeFill="background1"/>
            <w:vAlign w:val="center"/>
          </w:tcPr>
          <w:p w14:paraId="0CE7EF66" w14:textId="77777777" w:rsidR="0056265F" w:rsidRPr="002E74C2" w:rsidRDefault="0056265F" w:rsidP="0056265F">
            <w:pPr>
              <w:rPr>
                <w:rFonts w:ascii="Arial" w:hAnsi="Arial" w:cs="Arial"/>
              </w:rPr>
            </w:pPr>
          </w:p>
        </w:tc>
        <w:tc>
          <w:tcPr>
            <w:tcW w:w="1701" w:type="dxa"/>
            <w:vAlign w:val="center"/>
          </w:tcPr>
          <w:p w14:paraId="38D7D09E" w14:textId="75497130" w:rsidR="0056265F" w:rsidRPr="002E74C2" w:rsidRDefault="0056265F" w:rsidP="0063148E">
            <w:pPr>
              <w:jc w:val="right"/>
              <w:rPr>
                <w:rFonts w:ascii="Arial" w:hAnsi="Arial" w:cs="Arial"/>
              </w:rPr>
            </w:pPr>
          </w:p>
        </w:tc>
      </w:tr>
      <w:tr w:rsidR="0056265F" w:rsidRPr="002E74C2" w14:paraId="3C7C7F1C" w14:textId="77777777" w:rsidTr="000D0756">
        <w:trPr>
          <w:trHeight w:hRule="exact" w:val="567"/>
        </w:trPr>
        <w:tc>
          <w:tcPr>
            <w:tcW w:w="3936" w:type="dxa"/>
            <w:tcBorders>
              <w:bottom w:val="single" w:sz="4" w:space="0" w:color="auto"/>
            </w:tcBorders>
            <w:vAlign w:val="center"/>
          </w:tcPr>
          <w:p w14:paraId="3F2A1A74" w14:textId="5812E749" w:rsidR="0056265F" w:rsidRPr="002E74C2" w:rsidRDefault="0056265F" w:rsidP="0056265F">
            <w:pPr>
              <w:rPr>
                <w:rFonts w:ascii="Arial" w:hAnsi="Arial" w:cs="Arial"/>
              </w:rPr>
            </w:pPr>
            <w:r w:rsidRPr="002E74C2">
              <w:rPr>
                <w:rFonts w:ascii="Arial" w:hAnsi="Arial" w:cs="Arial"/>
              </w:rPr>
              <w:t>Ratio d’indépendance financière (dettes financières / ressources propres*)</w:t>
            </w:r>
          </w:p>
        </w:tc>
        <w:tc>
          <w:tcPr>
            <w:tcW w:w="1418" w:type="dxa"/>
            <w:tcBorders>
              <w:bottom w:val="single" w:sz="4" w:space="0" w:color="auto"/>
            </w:tcBorders>
            <w:vAlign w:val="center"/>
          </w:tcPr>
          <w:p w14:paraId="4D459866" w14:textId="6F1552A4" w:rsidR="0056265F" w:rsidRPr="002E74C2" w:rsidRDefault="0056265F" w:rsidP="0056265F">
            <w:pPr>
              <w:jc w:val="right"/>
              <w:rPr>
                <w:rFonts w:ascii="Arial" w:hAnsi="Arial" w:cs="Arial"/>
              </w:rPr>
            </w:pPr>
            <w:r w:rsidRPr="002E74C2">
              <w:rPr>
                <w:rFonts w:ascii="Arial" w:hAnsi="Arial" w:cs="Arial"/>
              </w:rPr>
              <w:t>0,07</w:t>
            </w:r>
          </w:p>
        </w:tc>
        <w:tc>
          <w:tcPr>
            <w:tcW w:w="3544" w:type="dxa"/>
            <w:tcBorders>
              <w:bottom w:val="single" w:sz="4" w:space="0" w:color="auto"/>
            </w:tcBorders>
            <w:vAlign w:val="center"/>
          </w:tcPr>
          <w:p w14:paraId="01F46D1B" w14:textId="77777777" w:rsidR="0056265F" w:rsidRPr="002E74C2" w:rsidRDefault="0056265F" w:rsidP="0056265F">
            <w:pPr>
              <w:rPr>
                <w:rFonts w:ascii="Arial" w:hAnsi="Arial" w:cs="Arial"/>
              </w:rPr>
            </w:pPr>
          </w:p>
        </w:tc>
        <w:tc>
          <w:tcPr>
            <w:tcW w:w="1701" w:type="dxa"/>
            <w:tcBorders>
              <w:bottom w:val="single" w:sz="4" w:space="0" w:color="auto"/>
            </w:tcBorders>
            <w:vAlign w:val="center"/>
          </w:tcPr>
          <w:p w14:paraId="190A5571" w14:textId="24782612" w:rsidR="0056265F" w:rsidRPr="002E74C2" w:rsidRDefault="0056265F" w:rsidP="0056265F">
            <w:pPr>
              <w:jc w:val="right"/>
              <w:rPr>
                <w:rFonts w:ascii="Arial" w:hAnsi="Arial" w:cs="Arial"/>
              </w:rPr>
            </w:pPr>
          </w:p>
        </w:tc>
      </w:tr>
      <w:tr w:rsidR="0056265F" w:rsidRPr="002E74C2" w14:paraId="73CF298D" w14:textId="77777777" w:rsidTr="000D0756">
        <w:trPr>
          <w:trHeight w:hRule="exact" w:val="567"/>
        </w:trPr>
        <w:tc>
          <w:tcPr>
            <w:tcW w:w="3936" w:type="dxa"/>
            <w:tcBorders>
              <w:bottom w:val="single" w:sz="4" w:space="0" w:color="auto"/>
            </w:tcBorders>
            <w:vAlign w:val="center"/>
          </w:tcPr>
          <w:p w14:paraId="3D4BB7CA" w14:textId="2EED59F6" w:rsidR="0056265F" w:rsidRPr="002E74C2" w:rsidRDefault="000D0756" w:rsidP="0056265F">
            <w:pPr>
              <w:rPr>
                <w:rFonts w:ascii="Arial" w:hAnsi="Arial" w:cs="Arial"/>
              </w:rPr>
            </w:pPr>
            <w:r>
              <w:rPr>
                <w:rFonts w:ascii="Arial" w:hAnsi="Arial" w:cs="Arial"/>
              </w:rPr>
              <w:t>Capacité d’autofinancement</w:t>
            </w:r>
          </w:p>
        </w:tc>
        <w:tc>
          <w:tcPr>
            <w:tcW w:w="1418" w:type="dxa"/>
            <w:tcBorders>
              <w:bottom w:val="single" w:sz="4" w:space="0" w:color="auto"/>
            </w:tcBorders>
            <w:vAlign w:val="center"/>
          </w:tcPr>
          <w:p w14:paraId="1CD68399" w14:textId="6748F9AF" w:rsidR="0056265F" w:rsidRPr="002E74C2" w:rsidRDefault="000D0756" w:rsidP="0056265F">
            <w:pPr>
              <w:jc w:val="right"/>
              <w:rPr>
                <w:rFonts w:ascii="Arial" w:hAnsi="Arial" w:cs="Arial"/>
              </w:rPr>
            </w:pPr>
            <w:r>
              <w:rPr>
                <w:rFonts w:ascii="Arial" w:hAnsi="Arial" w:cs="Arial"/>
              </w:rPr>
              <w:t>49 640</w:t>
            </w:r>
          </w:p>
        </w:tc>
        <w:tc>
          <w:tcPr>
            <w:tcW w:w="3544" w:type="dxa"/>
            <w:tcBorders>
              <w:bottom w:val="single" w:sz="4" w:space="0" w:color="auto"/>
            </w:tcBorders>
            <w:shd w:val="clear" w:color="auto" w:fill="BFBFBF" w:themeFill="background1" w:themeFillShade="BF"/>
            <w:vAlign w:val="center"/>
          </w:tcPr>
          <w:p w14:paraId="6C83356F" w14:textId="77777777" w:rsidR="0056265F" w:rsidRPr="002E74C2" w:rsidRDefault="0056265F" w:rsidP="0056265F">
            <w:pPr>
              <w:rPr>
                <w:rFonts w:ascii="Arial" w:hAnsi="Arial" w:cs="Arial"/>
              </w:rPr>
            </w:pPr>
          </w:p>
        </w:tc>
        <w:tc>
          <w:tcPr>
            <w:tcW w:w="1701" w:type="dxa"/>
            <w:tcBorders>
              <w:bottom w:val="single" w:sz="4" w:space="0" w:color="auto"/>
            </w:tcBorders>
            <w:vAlign w:val="center"/>
          </w:tcPr>
          <w:p w14:paraId="00A5CDA7" w14:textId="757B9A9F" w:rsidR="0056265F" w:rsidRPr="002E74C2" w:rsidRDefault="000D0756" w:rsidP="000D0756">
            <w:pPr>
              <w:jc w:val="center"/>
              <w:rPr>
                <w:rFonts w:ascii="Arial" w:hAnsi="Arial" w:cs="Arial"/>
              </w:rPr>
            </w:pPr>
            <w:r>
              <w:rPr>
                <w:rFonts w:ascii="Arial" w:hAnsi="Arial" w:cs="Arial"/>
              </w:rPr>
              <w:t>75 621</w:t>
            </w:r>
          </w:p>
        </w:tc>
      </w:tr>
    </w:tbl>
    <w:p w14:paraId="6FF4DA57" w14:textId="58A89BBD" w:rsidR="00F47401" w:rsidRPr="002E74C2" w:rsidRDefault="0056265F" w:rsidP="0056265F">
      <w:pPr>
        <w:pStyle w:val="Paragraphedeliste"/>
        <w:ind w:left="0"/>
        <w:rPr>
          <w:rFonts w:ascii="Arial" w:hAnsi="Arial" w:cs="Arial"/>
          <w:i/>
          <w:sz w:val="22"/>
          <w:szCs w:val="22"/>
        </w:rPr>
      </w:pPr>
      <w:r w:rsidRPr="002E74C2">
        <w:rPr>
          <w:rFonts w:ascii="Arial" w:hAnsi="Arial" w:cs="Arial"/>
          <w:i/>
          <w:sz w:val="22"/>
          <w:szCs w:val="22"/>
        </w:rPr>
        <w:t>*</w:t>
      </w:r>
      <w:r w:rsidRPr="002E74C2">
        <w:rPr>
          <w:rFonts w:ascii="Arial" w:hAnsi="Arial" w:cs="Arial"/>
          <w:i/>
        </w:rPr>
        <w:t>Ressources propres = capitaux propres + amortissements et dépréciations</w:t>
      </w:r>
    </w:p>
    <w:sectPr w:rsidR="00F47401" w:rsidRPr="002E74C2" w:rsidSect="002E74C2">
      <w:footerReference w:type="default" r:id="rId15"/>
      <w:pgSz w:w="11906" w:h="16838"/>
      <w:pgMar w:top="851" w:right="849" w:bottom="90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75B1F" w14:textId="77777777" w:rsidR="00186872" w:rsidRDefault="00186872">
      <w:r>
        <w:separator/>
      </w:r>
    </w:p>
  </w:endnote>
  <w:endnote w:type="continuationSeparator" w:id="0">
    <w:p w14:paraId="59199183" w14:textId="77777777" w:rsidR="00186872" w:rsidRDefault="0018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1D32" w14:textId="77777777" w:rsidR="00E253BC" w:rsidRDefault="00E253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C3D205" w14:textId="77777777" w:rsidR="00E253BC" w:rsidRDefault="00E253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3986" w14:textId="2D944C3C" w:rsidR="00E253BC" w:rsidRPr="007F22CD" w:rsidRDefault="00E253BC" w:rsidP="00BF01AF">
    <w:pPr>
      <w:pStyle w:val="Pieddepage"/>
      <w:tabs>
        <w:tab w:val="clear" w:pos="9072"/>
        <w:tab w:val="right" w:pos="9545"/>
        <w:tab w:val="left" w:pos="10064"/>
      </w:tabs>
      <w:ind w:right="360"/>
      <w:rPr>
        <w:b/>
        <w:sz w:val="22"/>
        <w:szCs w:val="22"/>
      </w:rPr>
    </w:pPr>
    <w:r>
      <w:rPr>
        <w:rStyle w:val="Numrodepage"/>
        <w:b/>
        <w:sz w:val="22"/>
        <w:szCs w:val="22"/>
      </w:rPr>
      <w:tab/>
    </w:r>
    <w:r>
      <w:rPr>
        <w:rStyle w:val="Numrodepage"/>
        <w:b/>
        <w:sz w:val="22"/>
        <w:szCs w:val="22"/>
      </w:rPr>
      <w:tab/>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PAGE</w:instrText>
    </w:r>
    <w:r w:rsidRPr="007F22CD">
      <w:rPr>
        <w:rStyle w:val="Numrodepage"/>
        <w:b/>
        <w:sz w:val="22"/>
        <w:szCs w:val="22"/>
      </w:rPr>
      <w:instrText xml:space="preserve"> </w:instrText>
    </w:r>
    <w:r w:rsidRPr="007F22CD">
      <w:rPr>
        <w:rStyle w:val="Numrodepage"/>
        <w:b/>
        <w:sz w:val="22"/>
        <w:szCs w:val="22"/>
      </w:rPr>
      <w:fldChar w:fldCharType="separate"/>
    </w:r>
    <w:r w:rsidR="00186872">
      <w:rPr>
        <w:rStyle w:val="Numrodepage"/>
        <w:b/>
        <w:noProof/>
        <w:sz w:val="22"/>
        <w:szCs w:val="22"/>
      </w:rPr>
      <w:t>1</w:t>
    </w:r>
    <w:r w:rsidRPr="007F22CD">
      <w:rPr>
        <w:rStyle w:val="Numrodepage"/>
        <w:b/>
        <w:sz w:val="22"/>
        <w:szCs w:val="22"/>
      </w:rPr>
      <w:fldChar w:fldCharType="end"/>
    </w:r>
    <w:r w:rsidRPr="007F22CD">
      <w:rPr>
        <w:rStyle w:val="Numrodepage"/>
        <w:b/>
        <w:sz w:val="22"/>
        <w:szCs w:val="22"/>
      </w:rPr>
      <w:t>/</w:t>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NUMPAGES</w:instrText>
    </w:r>
    <w:r w:rsidRPr="007F22CD">
      <w:rPr>
        <w:rStyle w:val="Numrodepage"/>
        <w:b/>
        <w:sz w:val="22"/>
        <w:szCs w:val="22"/>
      </w:rPr>
      <w:instrText xml:space="preserve"> </w:instrText>
    </w:r>
    <w:r w:rsidRPr="007F22CD">
      <w:rPr>
        <w:rStyle w:val="Numrodepage"/>
        <w:b/>
        <w:sz w:val="22"/>
        <w:szCs w:val="22"/>
      </w:rPr>
      <w:fldChar w:fldCharType="separate"/>
    </w:r>
    <w:r w:rsidR="00186872">
      <w:rPr>
        <w:rStyle w:val="Numrodepage"/>
        <w:b/>
        <w:noProof/>
        <w:sz w:val="22"/>
        <w:szCs w:val="22"/>
      </w:rPr>
      <w:t>1</w:t>
    </w:r>
    <w:r w:rsidRPr="007F22CD">
      <w:rPr>
        <w:rStyle w:val="Numrodepage"/>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E5F0" w14:textId="77777777" w:rsidR="00E253BC" w:rsidRDefault="00E253B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3ED3" w14:textId="32CC189C" w:rsidR="00E253BC" w:rsidRPr="007F22CD" w:rsidRDefault="00E253BC" w:rsidP="00BF01AF">
    <w:pPr>
      <w:pStyle w:val="Pieddepage"/>
      <w:tabs>
        <w:tab w:val="clear" w:pos="9072"/>
        <w:tab w:val="right" w:pos="9545"/>
        <w:tab w:val="left" w:pos="10064"/>
      </w:tabs>
      <w:ind w:right="360"/>
      <w:rPr>
        <w:b/>
        <w:sz w:val="22"/>
        <w:szCs w:val="22"/>
      </w:rPr>
    </w:pPr>
    <w:r>
      <w:rPr>
        <w:rStyle w:val="Numrodepage"/>
        <w:b/>
        <w:sz w:val="22"/>
        <w:szCs w:val="22"/>
      </w:rPr>
      <w:tab/>
    </w:r>
    <w:r>
      <w:rPr>
        <w:rStyle w:val="Numrodepage"/>
        <w:b/>
        <w:sz w:val="22"/>
        <w:szCs w:val="22"/>
      </w:rPr>
      <w:tab/>
    </w:r>
    <w:r>
      <w:rPr>
        <w:rStyle w:val="Numrodepage"/>
        <w:b/>
        <w:sz w:val="22"/>
        <w:szCs w:val="22"/>
      </w:rPr>
      <w:tab/>
    </w:r>
    <w:r>
      <w:rPr>
        <w:rStyle w:val="Numrodepage"/>
        <w:b/>
        <w:sz w:val="22"/>
        <w:szCs w:val="22"/>
      </w:rPr>
      <w:tab/>
    </w:r>
    <w:r>
      <w:rPr>
        <w:rStyle w:val="Numrodepage"/>
        <w:b/>
        <w:sz w:val="22"/>
        <w:szCs w:val="22"/>
      </w:rPr>
      <w:tab/>
    </w:r>
    <w:r>
      <w:rPr>
        <w:rStyle w:val="Numrodepage"/>
        <w:b/>
        <w:sz w:val="22"/>
        <w:szCs w:val="22"/>
      </w:rPr>
      <w:tab/>
    </w:r>
    <w:r>
      <w:rPr>
        <w:rStyle w:val="Numrodepage"/>
        <w:b/>
        <w:sz w:val="22"/>
        <w:szCs w:val="22"/>
      </w:rPr>
      <w:tab/>
    </w:r>
    <w:r>
      <w:rPr>
        <w:rStyle w:val="Numrodepage"/>
        <w:b/>
        <w:sz w:val="22"/>
        <w:szCs w:val="22"/>
      </w:rPr>
      <w:tab/>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PAGE</w:instrText>
    </w:r>
    <w:r w:rsidRPr="007F22CD">
      <w:rPr>
        <w:rStyle w:val="Numrodepage"/>
        <w:b/>
        <w:sz w:val="22"/>
        <w:szCs w:val="22"/>
      </w:rPr>
      <w:instrText xml:space="preserve"> </w:instrText>
    </w:r>
    <w:r w:rsidRPr="007F22CD">
      <w:rPr>
        <w:rStyle w:val="Numrodepage"/>
        <w:b/>
        <w:sz w:val="22"/>
        <w:szCs w:val="22"/>
      </w:rPr>
      <w:fldChar w:fldCharType="separate"/>
    </w:r>
    <w:r w:rsidR="004D11F2">
      <w:rPr>
        <w:rStyle w:val="Numrodepage"/>
        <w:b/>
        <w:noProof/>
        <w:sz w:val="22"/>
        <w:szCs w:val="22"/>
      </w:rPr>
      <w:t>12</w:t>
    </w:r>
    <w:r w:rsidRPr="007F22CD">
      <w:rPr>
        <w:rStyle w:val="Numrodepage"/>
        <w:b/>
        <w:sz w:val="22"/>
        <w:szCs w:val="22"/>
      </w:rPr>
      <w:fldChar w:fldCharType="end"/>
    </w:r>
    <w:r w:rsidRPr="007F22CD">
      <w:rPr>
        <w:rStyle w:val="Numrodepage"/>
        <w:b/>
        <w:sz w:val="22"/>
        <w:szCs w:val="22"/>
      </w:rPr>
      <w:t>/</w:t>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NUMPAGES</w:instrText>
    </w:r>
    <w:r w:rsidRPr="007F22CD">
      <w:rPr>
        <w:rStyle w:val="Numrodepage"/>
        <w:b/>
        <w:sz w:val="22"/>
        <w:szCs w:val="22"/>
      </w:rPr>
      <w:instrText xml:space="preserve"> </w:instrText>
    </w:r>
    <w:r w:rsidRPr="007F22CD">
      <w:rPr>
        <w:rStyle w:val="Numrodepage"/>
        <w:b/>
        <w:sz w:val="22"/>
        <w:szCs w:val="22"/>
      </w:rPr>
      <w:fldChar w:fldCharType="separate"/>
    </w:r>
    <w:r w:rsidR="004D11F2">
      <w:rPr>
        <w:rStyle w:val="Numrodepage"/>
        <w:b/>
        <w:noProof/>
        <w:sz w:val="22"/>
        <w:szCs w:val="22"/>
      </w:rPr>
      <w:t>13</w:t>
    </w:r>
    <w:r w:rsidRPr="007F22CD">
      <w:rPr>
        <w:rStyle w:val="Numrodepage"/>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1250" w14:textId="7D5E82BC" w:rsidR="00E253BC" w:rsidRPr="007F22CD" w:rsidRDefault="00E253BC" w:rsidP="00BF01AF">
    <w:pPr>
      <w:pStyle w:val="Pieddepage"/>
      <w:tabs>
        <w:tab w:val="clear" w:pos="9072"/>
        <w:tab w:val="right" w:pos="9545"/>
        <w:tab w:val="left" w:pos="10064"/>
      </w:tabs>
      <w:ind w:right="360"/>
      <w:rPr>
        <w:b/>
        <w:sz w:val="22"/>
        <w:szCs w:val="22"/>
      </w:rPr>
    </w:pPr>
    <w:r>
      <w:rPr>
        <w:rStyle w:val="Numrodepage"/>
        <w:b/>
        <w:sz w:val="22"/>
        <w:szCs w:val="22"/>
      </w:rPr>
      <w:tab/>
    </w:r>
    <w:r>
      <w:rPr>
        <w:rStyle w:val="Numrodepage"/>
        <w:b/>
        <w:sz w:val="22"/>
        <w:szCs w:val="22"/>
      </w:rPr>
      <w:tab/>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PAGE</w:instrText>
    </w:r>
    <w:r w:rsidRPr="007F22CD">
      <w:rPr>
        <w:rStyle w:val="Numrodepage"/>
        <w:b/>
        <w:sz w:val="22"/>
        <w:szCs w:val="22"/>
      </w:rPr>
      <w:instrText xml:space="preserve"> </w:instrText>
    </w:r>
    <w:r w:rsidRPr="007F22CD">
      <w:rPr>
        <w:rStyle w:val="Numrodepage"/>
        <w:b/>
        <w:sz w:val="22"/>
        <w:szCs w:val="22"/>
      </w:rPr>
      <w:fldChar w:fldCharType="separate"/>
    </w:r>
    <w:r w:rsidR="00B22CAD">
      <w:rPr>
        <w:rStyle w:val="Numrodepage"/>
        <w:b/>
        <w:noProof/>
        <w:sz w:val="22"/>
        <w:szCs w:val="22"/>
      </w:rPr>
      <w:t>13</w:t>
    </w:r>
    <w:r w:rsidRPr="007F22CD">
      <w:rPr>
        <w:rStyle w:val="Numrodepage"/>
        <w:b/>
        <w:sz w:val="22"/>
        <w:szCs w:val="22"/>
      </w:rPr>
      <w:fldChar w:fldCharType="end"/>
    </w:r>
    <w:r w:rsidRPr="007F22CD">
      <w:rPr>
        <w:rStyle w:val="Numrodepage"/>
        <w:b/>
        <w:sz w:val="22"/>
        <w:szCs w:val="22"/>
      </w:rPr>
      <w:t>/</w:t>
    </w:r>
    <w:r w:rsidRPr="007F22CD">
      <w:rPr>
        <w:rStyle w:val="Numrodepage"/>
        <w:b/>
        <w:sz w:val="22"/>
        <w:szCs w:val="22"/>
      </w:rPr>
      <w:fldChar w:fldCharType="begin"/>
    </w:r>
    <w:r w:rsidRPr="007F22CD">
      <w:rPr>
        <w:rStyle w:val="Numrodepage"/>
        <w:b/>
        <w:sz w:val="22"/>
        <w:szCs w:val="22"/>
      </w:rPr>
      <w:instrText xml:space="preserve"> </w:instrText>
    </w:r>
    <w:r>
      <w:rPr>
        <w:rStyle w:val="Numrodepage"/>
        <w:b/>
        <w:sz w:val="22"/>
        <w:szCs w:val="22"/>
      </w:rPr>
      <w:instrText>NUMPAGES</w:instrText>
    </w:r>
    <w:r w:rsidRPr="007F22CD">
      <w:rPr>
        <w:rStyle w:val="Numrodepage"/>
        <w:b/>
        <w:sz w:val="22"/>
        <w:szCs w:val="22"/>
      </w:rPr>
      <w:instrText xml:space="preserve"> </w:instrText>
    </w:r>
    <w:r w:rsidRPr="007F22CD">
      <w:rPr>
        <w:rStyle w:val="Numrodepage"/>
        <w:b/>
        <w:sz w:val="22"/>
        <w:szCs w:val="22"/>
      </w:rPr>
      <w:fldChar w:fldCharType="separate"/>
    </w:r>
    <w:r w:rsidR="00B22CAD">
      <w:rPr>
        <w:rStyle w:val="Numrodepage"/>
        <w:b/>
        <w:noProof/>
        <w:sz w:val="22"/>
        <w:szCs w:val="22"/>
      </w:rPr>
      <w:t>13</w:t>
    </w:r>
    <w:r w:rsidRPr="007F22CD">
      <w:rPr>
        <w:rStyle w:val="Numrodepage"/>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071E" w14:textId="77777777" w:rsidR="00186872" w:rsidRDefault="00186872">
      <w:r>
        <w:separator/>
      </w:r>
    </w:p>
  </w:footnote>
  <w:footnote w:type="continuationSeparator" w:id="0">
    <w:p w14:paraId="4DD96CA9" w14:textId="77777777" w:rsidR="00186872" w:rsidRDefault="0018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5F76" w14:textId="77777777" w:rsidR="00E253BC" w:rsidRDefault="00E253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73FE" w14:textId="77777777" w:rsidR="00E253BC" w:rsidRDefault="00E253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B660" w14:textId="77777777" w:rsidR="00E253BC" w:rsidRDefault="00E253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0C5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43B1"/>
    <w:multiLevelType w:val="hybridMultilevel"/>
    <w:tmpl w:val="6A98C51A"/>
    <w:lvl w:ilvl="0" w:tplc="C0E480C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66A6E"/>
    <w:multiLevelType w:val="hybridMultilevel"/>
    <w:tmpl w:val="C36C8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3B60B8"/>
    <w:multiLevelType w:val="hybridMultilevel"/>
    <w:tmpl w:val="6E10D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245DC5"/>
    <w:multiLevelType w:val="hybridMultilevel"/>
    <w:tmpl w:val="3AFC2C12"/>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4013831"/>
    <w:multiLevelType w:val="hybridMultilevel"/>
    <w:tmpl w:val="584E2DB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DA1C0B"/>
    <w:multiLevelType w:val="hybridMultilevel"/>
    <w:tmpl w:val="05AE5BB6"/>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A63D59"/>
    <w:multiLevelType w:val="hybridMultilevel"/>
    <w:tmpl w:val="6462771A"/>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C72733"/>
    <w:multiLevelType w:val="hybridMultilevel"/>
    <w:tmpl w:val="7FE84EF6"/>
    <w:lvl w:ilvl="0" w:tplc="BE08B586">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C2579E6"/>
    <w:multiLevelType w:val="hybridMultilevel"/>
    <w:tmpl w:val="83E2E1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7D2CC0"/>
    <w:multiLevelType w:val="hybridMultilevel"/>
    <w:tmpl w:val="4AAE49E8"/>
    <w:lvl w:ilvl="0" w:tplc="53F6835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1FD15D72"/>
    <w:multiLevelType w:val="hybridMultilevel"/>
    <w:tmpl w:val="55DEB2DA"/>
    <w:lvl w:ilvl="0" w:tplc="040C000F">
      <w:start w:val="1"/>
      <w:numFmt w:val="decimal"/>
      <w:lvlText w:val="%1."/>
      <w:lvlJc w:val="left"/>
      <w:pPr>
        <w:tabs>
          <w:tab w:val="num" w:pos="720"/>
        </w:tabs>
        <w:ind w:left="720" w:hanging="360"/>
      </w:pPr>
    </w:lvl>
    <w:lvl w:ilvl="1" w:tplc="85FCBCE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0676C4"/>
    <w:multiLevelType w:val="hybridMultilevel"/>
    <w:tmpl w:val="04EC202C"/>
    <w:lvl w:ilvl="0" w:tplc="A7E47976">
      <w:start w:val="1"/>
      <w:numFmt w:val="decimal"/>
      <w:lvlText w:val="(%1)"/>
      <w:lvlJc w:val="left"/>
      <w:pPr>
        <w:ind w:left="8865" w:hanging="360"/>
      </w:pPr>
      <w:rPr>
        <w:rFonts w:hint="default"/>
      </w:rPr>
    </w:lvl>
    <w:lvl w:ilvl="1" w:tplc="040C0019" w:tentative="1">
      <w:start w:val="1"/>
      <w:numFmt w:val="lowerLetter"/>
      <w:lvlText w:val="%2."/>
      <w:lvlJc w:val="left"/>
      <w:pPr>
        <w:ind w:left="9585" w:hanging="360"/>
      </w:pPr>
    </w:lvl>
    <w:lvl w:ilvl="2" w:tplc="040C001B" w:tentative="1">
      <w:start w:val="1"/>
      <w:numFmt w:val="lowerRoman"/>
      <w:lvlText w:val="%3."/>
      <w:lvlJc w:val="right"/>
      <w:pPr>
        <w:ind w:left="10305" w:hanging="180"/>
      </w:pPr>
    </w:lvl>
    <w:lvl w:ilvl="3" w:tplc="040C000F" w:tentative="1">
      <w:start w:val="1"/>
      <w:numFmt w:val="decimal"/>
      <w:lvlText w:val="%4."/>
      <w:lvlJc w:val="left"/>
      <w:pPr>
        <w:ind w:left="11025" w:hanging="360"/>
      </w:pPr>
    </w:lvl>
    <w:lvl w:ilvl="4" w:tplc="040C0019" w:tentative="1">
      <w:start w:val="1"/>
      <w:numFmt w:val="lowerLetter"/>
      <w:lvlText w:val="%5."/>
      <w:lvlJc w:val="left"/>
      <w:pPr>
        <w:ind w:left="11745" w:hanging="360"/>
      </w:pPr>
    </w:lvl>
    <w:lvl w:ilvl="5" w:tplc="040C001B" w:tentative="1">
      <w:start w:val="1"/>
      <w:numFmt w:val="lowerRoman"/>
      <w:lvlText w:val="%6."/>
      <w:lvlJc w:val="right"/>
      <w:pPr>
        <w:ind w:left="12465" w:hanging="180"/>
      </w:pPr>
    </w:lvl>
    <w:lvl w:ilvl="6" w:tplc="040C000F" w:tentative="1">
      <w:start w:val="1"/>
      <w:numFmt w:val="decimal"/>
      <w:lvlText w:val="%7."/>
      <w:lvlJc w:val="left"/>
      <w:pPr>
        <w:ind w:left="13185" w:hanging="360"/>
      </w:pPr>
    </w:lvl>
    <w:lvl w:ilvl="7" w:tplc="040C0019" w:tentative="1">
      <w:start w:val="1"/>
      <w:numFmt w:val="lowerLetter"/>
      <w:lvlText w:val="%8."/>
      <w:lvlJc w:val="left"/>
      <w:pPr>
        <w:ind w:left="13905" w:hanging="360"/>
      </w:pPr>
    </w:lvl>
    <w:lvl w:ilvl="8" w:tplc="040C001B" w:tentative="1">
      <w:start w:val="1"/>
      <w:numFmt w:val="lowerRoman"/>
      <w:lvlText w:val="%9."/>
      <w:lvlJc w:val="right"/>
      <w:pPr>
        <w:ind w:left="14625" w:hanging="180"/>
      </w:pPr>
    </w:lvl>
  </w:abstractNum>
  <w:abstractNum w:abstractNumId="13" w15:restartNumberingAfterBreak="0">
    <w:nsid w:val="26497B3B"/>
    <w:multiLevelType w:val="hybridMultilevel"/>
    <w:tmpl w:val="C9A44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E34F5"/>
    <w:multiLevelType w:val="hybridMultilevel"/>
    <w:tmpl w:val="9A82EE6A"/>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D0B4C61"/>
    <w:multiLevelType w:val="hybridMultilevel"/>
    <w:tmpl w:val="5134C52E"/>
    <w:lvl w:ilvl="0" w:tplc="292E345A">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4705838"/>
    <w:multiLevelType w:val="hybridMultilevel"/>
    <w:tmpl w:val="339E9072"/>
    <w:lvl w:ilvl="0" w:tplc="5E28B2EA">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B2DBA"/>
    <w:multiLevelType w:val="hybridMultilevel"/>
    <w:tmpl w:val="CAA80F94"/>
    <w:lvl w:ilvl="0" w:tplc="9EDAB98C">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FE460EC"/>
    <w:multiLevelType w:val="hybridMultilevel"/>
    <w:tmpl w:val="D9F07948"/>
    <w:lvl w:ilvl="0" w:tplc="F4DC3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8787929"/>
    <w:multiLevelType w:val="hybridMultilevel"/>
    <w:tmpl w:val="E4C05170"/>
    <w:lvl w:ilvl="0" w:tplc="DC0A2900">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8C279CE"/>
    <w:multiLevelType w:val="hybridMultilevel"/>
    <w:tmpl w:val="CAC80564"/>
    <w:lvl w:ilvl="0" w:tplc="040C000F">
      <w:start w:val="1"/>
      <w:numFmt w:val="decimal"/>
      <w:lvlText w:val="%1."/>
      <w:lvlJc w:val="left"/>
      <w:pPr>
        <w:tabs>
          <w:tab w:val="num" w:pos="720"/>
        </w:tabs>
        <w:ind w:left="720" w:hanging="360"/>
      </w:pPr>
      <w:rPr>
        <w:rFonts w:hint="default"/>
      </w:rPr>
    </w:lvl>
    <w:lvl w:ilvl="1" w:tplc="C1B6E606">
      <w:numFmt w:val="bullet"/>
      <w:lvlText w:val="-"/>
      <w:lvlJc w:val="left"/>
      <w:pPr>
        <w:tabs>
          <w:tab w:val="num" w:pos="1440"/>
        </w:tabs>
        <w:ind w:left="1440" w:hanging="360"/>
      </w:pPr>
      <w:rPr>
        <w:rFonts w:ascii="Times New Roman" w:eastAsia="SimSu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9771BCF"/>
    <w:multiLevelType w:val="hybridMultilevel"/>
    <w:tmpl w:val="310E6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54362D"/>
    <w:multiLevelType w:val="hybridMultilevel"/>
    <w:tmpl w:val="61347DDE"/>
    <w:lvl w:ilvl="0" w:tplc="33B87ADE">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rPr>
        <w:rFonts w:hint="default"/>
        <w:b/>
        <w:i w:val="0"/>
        <w:sz w:val="24"/>
        <w:szCs w:val="24"/>
      </w:rPr>
    </w:lvl>
    <w:lvl w:ilvl="2" w:tplc="03EE2D74">
      <w:start w:val="1"/>
      <w:numFmt w:val="decimal"/>
      <w:lvlText w:val="(%3)"/>
      <w:lvlJc w:val="left"/>
      <w:pPr>
        <w:ind w:left="2340" w:hanging="360"/>
      </w:pPr>
      <w:rPr>
        <w:rFonts w:hint="default"/>
      </w:rPr>
    </w:lvl>
    <w:lvl w:ilvl="3" w:tplc="223488A6">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651209E"/>
    <w:multiLevelType w:val="hybridMultilevel"/>
    <w:tmpl w:val="3DB4A74C"/>
    <w:lvl w:ilvl="0" w:tplc="3230E4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BBF779C"/>
    <w:multiLevelType w:val="hybridMultilevel"/>
    <w:tmpl w:val="CB726830"/>
    <w:lvl w:ilvl="0" w:tplc="040C0001">
      <w:start w:val="2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016758"/>
    <w:multiLevelType w:val="hybridMultilevel"/>
    <w:tmpl w:val="D3A29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06113D"/>
    <w:multiLevelType w:val="hybridMultilevel"/>
    <w:tmpl w:val="4FB42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124227"/>
    <w:multiLevelType w:val="hybridMultilevel"/>
    <w:tmpl w:val="32B6C0E0"/>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01">
      <w:start w:val="1"/>
      <w:numFmt w:val="bullet"/>
      <w:lvlText w:val=""/>
      <w:lvlJc w:val="left"/>
      <w:pPr>
        <w:tabs>
          <w:tab w:val="num" w:pos="1440"/>
        </w:tabs>
        <w:ind w:left="1440" w:hanging="360"/>
      </w:pPr>
      <w:rPr>
        <w:rFonts w:ascii="Symbol" w:hAnsi="Symbol"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C0B36F4"/>
    <w:multiLevelType w:val="multilevel"/>
    <w:tmpl w:val="2460E294"/>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267BF5"/>
    <w:multiLevelType w:val="hybridMultilevel"/>
    <w:tmpl w:val="88D00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B45E8B"/>
    <w:multiLevelType w:val="hybridMultilevel"/>
    <w:tmpl w:val="ED3A717E"/>
    <w:lvl w:ilvl="0" w:tplc="4350C1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D3353A"/>
    <w:multiLevelType w:val="hybridMultilevel"/>
    <w:tmpl w:val="B2422582"/>
    <w:lvl w:ilvl="0" w:tplc="A15A9E3A">
      <w:start w:val="1"/>
      <w:numFmt w:val="decimal"/>
      <w:lvlText w:val="(%1)"/>
      <w:lvlJc w:val="left"/>
      <w:pPr>
        <w:tabs>
          <w:tab w:val="num" w:pos="490"/>
        </w:tabs>
        <w:ind w:left="490" w:hanging="435"/>
      </w:pPr>
      <w:rPr>
        <w:rFonts w:hint="default"/>
      </w:rPr>
    </w:lvl>
    <w:lvl w:ilvl="1" w:tplc="040C0019" w:tentative="1">
      <w:start w:val="1"/>
      <w:numFmt w:val="lowerLetter"/>
      <w:lvlText w:val="%2."/>
      <w:lvlJc w:val="left"/>
      <w:pPr>
        <w:tabs>
          <w:tab w:val="num" w:pos="1135"/>
        </w:tabs>
        <w:ind w:left="1135" w:hanging="360"/>
      </w:pPr>
    </w:lvl>
    <w:lvl w:ilvl="2" w:tplc="040C001B" w:tentative="1">
      <w:start w:val="1"/>
      <w:numFmt w:val="lowerRoman"/>
      <w:lvlText w:val="%3."/>
      <w:lvlJc w:val="right"/>
      <w:pPr>
        <w:tabs>
          <w:tab w:val="num" w:pos="1855"/>
        </w:tabs>
        <w:ind w:left="1855" w:hanging="180"/>
      </w:pPr>
    </w:lvl>
    <w:lvl w:ilvl="3" w:tplc="040C000F" w:tentative="1">
      <w:start w:val="1"/>
      <w:numFmt w:val="decimal"/>
      <w:lvlText w:val="%4."/>
      <w:lvlJc w:val="left"/>
      <w:pPr>
        <w:tabs>
          <w:tab w:val="num" w:pos="2575"/>
        </w:tabs>
        <w:ind w:left="2575" w:hanging="360"/>
      </w:pPr>
    </w:lvl>
    <w:lvl w:ilvl="4" w:tplc="040C0019" w:tentative="1">
      <w:start w:val="1"/>
      <w:numFmt w:val="lowerLetter"/>
      <w:lvlText w:val="%5."/>
      <w:lvlJc w:val="left"/>
      <w:pPr>
        <w:tabs>
          <w:tab w:val="num" w:pos="3295"/>
        </w:tabs>
        <w:ind w:left="3295" w:hanging="360"/>
      </w:pPr>
    </w:lvl>
    <w:lvl w:ilvl="5" w:tplc="040C001B" w:tentative="1">
      <w:start w:val="1"/>
      <w:numFmt w:val="lowerRoman"/>
      <w:lvlText w:val="%6."/>
      <w:lvlJc w:val="right"/>
      <w:pPr>
        <w:tabs>
          <w:tab w:val="num" w:pos="4015"/>
        </w:tabs>
        <w:ind w:left="4015" w:hanging="180"/>
      </w:pPr>
    </w:lvl>
    <w:lvl w:ilvl="6" w:tplc="040C000F" w:tentative="1">
      <w:start w:val="1"/>
      <w:numFmt w:val="decimal"/>
      <w:lvlText w:val="%7."/>
      <w:lvlJc w:val="left"/>
      <w:pPr>
        <w:tabs>
          <w:tab w:val="num" w:pos="4735"/>
        </w:tabs>
        <w:ind w:left="4735" w:hanging="360"/>
      </w:pPr>
    </w:lvl>
    <w:lvl w:ilvl="7" w:tplc="040C0019" w:tentative="1">
      <w:start w:val="1"/>
      <w:numFmt w:val="lowerLetter"/>
      <w:lvlText w:val="%8."/>
      <w:lvlJc w:val="left"/>
      <w:pPr>
        <w:tabs>
          <w:tab w:val="num" w:pos="5455"/>
        </w:tabs>
        <w:ind w:left="5455" w:hanging="360"/>
      </w:pPr>
    </w:lvl>
    <w:lvl w:ilvl="8" w:tplc="040C001B" w:tentative="1">
      <w:start w:val="1"/>
      <w:numFmt w:val="lowerRoman"/>
      <w:lvlText w:val="%9."/>
      <w:lvlJc w:val="right"/>
      <w:pPr>
        <w:tabs>
          <w:tab w:val="num" w:pos="6175"/>
        </w:tabs>
        <w:ind w:left="6175" w:hanging="180"/>
      </w:pPr>
    </w:lvl>
  </w:abstractNum>
  <w:num w:numId="1">
    <w:abstractNumId w:val="5"/>
  </w:num>
  <w:num w:numId="2">
    <w:abstractNumId w:val="19"/>
  </w:num>
  <w:num w:numId="3">
    <w:abstractNumId w:val="15"/>
  </w:num>
  <w:num w:numId="4">
    <w:abstractNumId w:val="16"/>
  </w:num>
  <w:num w:numId="5">
    <w:abstractNumId w:val="25"/>
  </w:num>
  <w:num w:numId="6">
    <w:abstractNumId w:val="14"/>
  </w:num>
  <w:num w:numId="7">
    <w:abstractNumId w:val="30"/>
  </w:num>
  <w:num w:numId="8">
    <w:abstractNumId w:val="18"/>
  </w:num>
  <w:num w:numId="9">
    <w:abstractNumId w:val="13"/>
  </w:num>
  <w:num w:numId="10">
    <w:abstractNumId w:val="34"/>
  </w:num>
  <w:num w:numId="11">
    <w:abstractNumId w:val="1"/>
  </w:num>
  <w:num w:numId="12">
    <w:abstractNumId w:val="31"/>
  </w:num>
  <w:num w:numId="13">
    <w:abstractNumId w:val="26"/>
  </w:num>
  <w:num w:numId="14">
    <w:abstractNumId w:val="20"/>
  </w:num>
  <w:num w:numId="15">
    <w:abstractNumId w:val="23"/>
  </w:num>
  <w:num w:numId="16">
    <w:abstractNumId w:val="11"/>
  </w:num>
  <w:num w:numId="17">
    <w:abstractNumId w:val="21"/>
  </w:num>
  <w:num w:numId="18">
    <w:abstractNumId w:val="33"/>
  </w:num>
  <w:num w:numId="19">
    <w:abstractNumId w:val="22"/>
  </w:num>
  <w:num w:numId="20">
    <w:abstractNumId w:val="8"/>
  </w:num>
  <w:num w:numId="21">
    <w:abstractNumId w:val="10"/>
  </w:num>
  <w:num w:numId="22">
    <w:abstractNumId w:val="9"/>
  </w:num>
  <w:num w:numId="23">
    <w:abstractNumId w:val="2"/>
  </w:num>
  <w:num w:numId="24">
    <w:abstractNumId w:val="0"/>
  </w:num>
  <w:num w:numId="25">
    <w:abstractNumId w:val="6"/>
  </w:num>
  <w:num w:numId="26">
    <w:abstractNumId w:val="32"/>
  </w:num>
  <w:num w:numId="27">
    <w:abstractNumId w:val="29"/>
  </w:num>
  <w:num w:numId="28">
    <w:abstractNumId w:val="7"/>
  </w:num>
  <w:num w:numId="29">
    <w:abstractNumId w:val="17"/>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24"/>
  </w:num>
  <w:num w:numId="35">
    <w:abstractNumId w:val="4"/>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C8"/>
    <w:rsid w:val="00002017"/>
    <w:rsid w:val="0000267D"/>
    <w:rsid w:val="00002F37"/>
    <w:rsid w:val="000032D5"/>
    <w:rsid w:val="00005AF1"/>
    <w:rsid w:val="00007C96"/>
    <w:rsid w:val="00012860"/>
    <w:rsid w:val="000140A9"/>
    <w:rsid w:val="000179CF"/>
    <w:rsid w:val="00022F25"/>
    <w:rsid w:val="00026DF5"/>
    <w:rsid w:val="0002799E"/>
    <w:rsid w:val="00027BB2"/>
    <w:rsid w:val="00051BF7"/>
    <w:rsid w:val="00061BDA"/>
    <w:rsid w:val="00062537"/>
    <w:rsid w:val="000632F0"/>
    <w:rsid w:val="00063B84"/>
    <w:rsid w:val="000651FA"/>
    <w:rsid w:val="00067541"/>
    <w:rsid w:val="00081121"/>
    <w:rsid w:val="00081C61"/>
    <w:rsid w:val="00083135"/>
    <w:rsid w:val="00084C28"/>
    <w:rsid w:val="0008576A"/>
    <w:rsid w:val="00090174"/>
    <w:rsid w:val="00091144"/>
    <w:rsid w:val="000A11CF"/>
    <w:rsid w:val="000A3720"/>
    <w:rsid w:val="000A721C"/>
    <w:rsid w:val="000A7EA1"/>
    <w:rsid w:val="000B24A6"/>
    <w:rsid w:val="000B257A"/>
    <w:rsid w:val="000B5662"/>
    <w:rsid w:val="000C02FC"/>
    <w:rsid w:val="000C3722"/>
    <w:rsid w:val="000C47C4"/>
    <w:rsid w:val="000C5DDF"/>
    <w:rsid w:val="000D0756"/>
    <w:rsid w:val="000D0947"/>
    <w:rsid w:val="000D4A05"/>
    <w:rsid w:val="000E34B9"/>
    <w:rsid w:val="000E4166"/>
    <w:rsid w:val="000F19DC"/>
    <w:rsid w:val="000F1F57"/>
    <w:rsid w:val="000F26B8"/>
    <w:rsid w:val="000F2F6E"/>
    <w:rsid w:val="000F3F75"/>
    <w:rsid w:val="000F4651"/>
    <w:rsid w:val="000F4CAE"/>
    <w:rsid w:val="000F5F65"/>
    <w:rsid w:val="000F6408"/>
    <w:rsid w:val="00100E71"/>
    <w:rsid w:val="00103CA1"/>
    <w:rsid w:val="00103F8E"/>
    <w:rsid w:val="001205E5"/>
    <w:rsid w:val="00123826"/>
    <w:rsid w:val="001246F4"/>
    <w:rsid w:val="00126603"/>
    <w:rsid w:val="0013282A"/>
    <w:rsid w:val="001334F2"/>
    <w:rsid w:val="00141A31"/>
    <w:rsid w:val="00142DB3"/>
    <w:rsid w:val="00146144"/>
    <w:rsid w:val="00150612"/>
    <w:rsid w:val="001564F4"/>
    <w:rsid w:val="00176C19"/>
    <w:rsid w:val="001816BD"/>
    <w:rsid w:val="00183688"/>
    <w:rsid w:val="0018585E"/>
    <w:rsid w:val="00186872"/>
    <w:rsid w:val="001966A1"/>
    <w:rsid w:val="00196C4A"/>
    <w:rsid w:val="001979C3"/>
    <w:rsid w:val="001A028E"/>
    <w:rsid w:val="001A0AFA"/>
    <w:rsid w:val="001B2A06"/>
    <w:rsid w:val="001C23A7"/>
    <w:rsid w:val="001C2DD0"/>
    <w:rsid w:val="001C3A94"/>
    <w:rsid w:val="001D1006"/>
    <w:rsid w:val="001D17DB"/>
    <w:rsid w:val="001E269F"/>
    <w:rsid w:val="001E2AA9"/>
    <w:rsid w:val="001E3287"/>
    <w:rsid w:val="001E70BD"/>
    <w:rsid w:val="001E7268"/>
    <w:rsid w:val="001F18A8"/>
    <w:rsid w:val="001F4B10"/>
    <w:rsid w:val="001F5B0F"/>
    <w:rsid w:val="0020227E"/>
    <w:rsid w:val="002035E2"/>
    <w:rsid w:val="00213969"/>
    <w:rsid w:val="00213E3B"/>
    <w:rsid w:val="00214DDA"/>
    <w:rsid w:val="00216AE0"/>
    <w:rsid w:val="00222024"/>
    <w:rsid w:val="002244D3"/>
    <w:rsid w:val="0023215A"/>
    <w:rsid w:val="002339C0"/>
    <w:rsid w:val="0023489C"/>
    <w:rsid w:val="00237F95"/>
    <w:rsid w:val="00243B3A"/>
    <w:rsid w:val="002442D9"/>
    <w:rsid w:val="002451DC"/>
    <w:rsid w:val="0024522B"/>
    <w:rsid w:val="00250CA6"/>
    <w:rsid w:val="00251A51"/>
    <w:rsid w:val="002521F0"/>
    <w:rsid w:val="00257023"/>
    <w:rsid w:val="0027086F"/>
    <w:rsid w:val="0027503F"/>
    <w:rsid w:val="00277283"/>
    <w:rsid w:val="00281FFA"/>
    <w:rsid w:val="00284279"/>
    <w:rsid w:val="00290108"/>
    <w:rsid w:val="002A15D6"/>
    <w:rsid w:val="002A1705"/>
    <w:rsid w:val="002A370C"/>
    <w:rsid w:val="002A3DCE"/>
    <w:rsid w:val="002B19B6"/>
    <w:rsid w:val="002B4C20"/>
    <w:rsid w:val="002B77C7"/>
    <w:rsid w:val="002C2BF2"/>
    <w:rsid w:val="002C2E96"/>
    <w:rsid w:val="002C2EAB"/>
    <w:rsid w:val="002C7DF1"/>
    <w:rsid w:val="002D5FA9"/>
    <w:rsid w:val="002E74C2"/>
    <w:rsid w:val="002F0A68"/>
    <w:rsid w:val="002F4540"/>
    <w:rsid w:val="003038C8"/>
    <w:rsid w:val="00303DFC"/>
    <w:rsid w:val="00304EE6"/>
    <w:rsid w:val="00307683"/>
    <w:rsid w:val="003129C8"/>
    <w:rsid w:val="00314B63"/>
    <w:rsid w:val="0031624E"/>
    <w:rsid w:val="00326EA1"/>
    <w:rsid w:val="00327BD1"/>
    <w:rsid w:val="00342203"/>
    <w:rsid w:val="00342859"/>
    <w:rsid w:val="00342A9A"/>
    <w:rsid w:val="003433C6"/>
    <w:rsid w:val="00344C15"/>
    <w:rsid w:val="00345B5C"/>
    <w:rsid w:val="00345CAD"/>
    <w:rsid w:val="003465DC"/>
    <w:rsid w:val="003501C4"/>
    <w:rsid w:val="00354625"/>
    <w:rsid w:val="0035685A"/>
    <w:rsid w:val="00360E1D"/>
    <w:rsid w:val="00361D45"/>
    <w:rsid w:val="00362E9C"/>
    <w:rsid w:val="00365E00"/>
    <w:rsid w:val="003702E9"/>
    <w:rsid w:val="00383E6B"/>
    <w:rsid w:val="0038400B"/>
    <w:rsid w:val="003907D6"/>
    <w:rsid w:val="003931ED"/>
    <w:rsid w:val="003A2D11"/>
    <w:rsid w:val="003A43E8"/>
    <w:rsid w:val="003B46BA"/>
    <w:rsid w:val="003C19FB"/>
    <w:rsid w:val="003C3E74"/>
    <w:rsid w:val="003C4805"/>
    <w:rsid w:val="003D214A"/>
    <w:rsid w:val="003D4604"/>
    <w:rsid w:val="003D6245"/>
    <w:rsid w:val="003D6651"/>
    <w:rsid w:val="003D75C2"/>
    <w:rsid w:val="003D772C"/>
    <w:rsid w:val="003D7CFF"/>
    <w:rsid w:val="003E2E1D"/>
    <w:rsid w:val="003E3143"/>
    <w:rsid w:val="003E7B06"/>
    <w:rsid w:val="003F176D"/>
    <w:rsid w:val="003F363B"/>
    <w:rsid w:val="003F5449"/>
    <w:rsid w:val="003F61EB"/>
    <w:rsid w:val="003F71F6"/>
    <w:rsid w:val="00404542"/>
    <w:rsid w:val="004058D4"/>
    <w:rsid w:val="004178B2"/>
    <w:rsid w:val="004264F5"/>
    <w:rsid w:val="0043300F"/>
    <w:rsid w:val="0043795F"/>
    <w:rsid w:val="004400D9"/>
    <w:rsid w:val="00441021"/>
    <w:rsid w:val="00454588"/>
    <w:rsid w:val="0046502F"/>
    <w:rsid w:val="00471299"/>
    <w:rsid w:val="00475CC4"/>
    <w:rsid w:val="00490D59"/>
    <w:rsid w:val="004945FF"/>
    <w:rsid w:val="00497565"/>
    <w:rsid w:val="004A0B95"/>
    <w:rsid w:val="004A24DA"/>
    <w:rsid w:val="004A3973"/>
    <w:rsid w:val="004A7E7B"/>
    <w:rsid w:val="004B08B2"/>
    <w:rsid w:val="004B57AD"/>
    <w:rsid w:val="004B6E76"/>
    <w:rsid w:val="004C01FC"/>
    <w:rsid w:val="004C0EC0"/>
    <w:rsid w:val="004C11CF"/>
    <w:rsid w:val="004C6471"/>
    <w:rsid w:val="004D11F2"/>
    <w:rsid w:val="004D11FD"/>
    <w:rsid w:val="004D692F"/>
    <w:rsid w:val="004E6370"/>
    <w:rsid w:val="004E6C1A"/>
    <w:rsid w:val="004E7610"/>
    <w:rsid w:val="004F5028"/>
    <w:rsid w:val="004F5A3D"/>
    <w:rsid w:val="005004BA"/>
    <w:rsid w:val="00500886"/>
    <w:rsid w:val="00502A01"/>
    <w:rsid w:val="005039F8"/>
    <w:rsid w:val="00504FE2"/>
    <w:rsid w:val="005108E1"/>
    <w:rsid w:val="0052124F"/>
    <w:rsid w:val="005244EA"/>
    <w:rsid w:val="0052557D"/>
    <w:rsid w:val="00534E4D"/>
    <w:rsid w:val="00537FBB"/>
    <w:rsid w:val="00540757"/>
    <w:rsid w:val="0054493C"/>
    <w:rsid w:val="005449D4"/>
    <w:rsid w:val="0055176B"/>
    <w:rsid w:val="00554919"/>
    <w:rsid w:val="005552DA"/>
    <w:rsid w:val="00556E91"/>
    <w:rsid w:val="005621FA"/>
    <w:rsid w:val="0056265F"/>
    <w:rsid w:val="00566D3D"/>
    <w:rsid w:val="00567AEC"/>
    <w:rsid w:val="00574186"/>
    <w:rsid w:val="0057605A"/>
    <w:rsid w:val="00581F58"/>
    <w:rsid w:val="00582944"/>
    <w:rsid w:val="005829C3"/>
    <w:rsid w:val="00583CF1"/>
    <w:rsid w:val="00587D4D"/>
    <w:rsid w:val="00590310"/>
    <w:rsid w:val="0059091E"/>
    <w:rsid w:val="00592389"/>
    <w:rsid w:val="005A2630"/>
    <w:rsid w:val="005A3B4C"/>
    <w:rsid w:val="005B004F"/>
    <w:rsid w:val="005B5D1B"/>
    <w:rsid w:val="005C59FF"/>
    <w:rsid w:val="005D3D0F"/>
    <w:rsid w:val="005D70C8"/>
    <w:rsid w:val="005E389E"/>
    <w:rsid w:val="005E6916"/>
    <w:rsid w:val="00601657"/>
    <w:rsid w:val="00617F9E"/>
    <w:rsid w:val="0062725F"/>
    <w:rsid w:val="00630B86"/>
    <w:rsid w:val="0063148E"/>
    <w:rsid w:val="0063593B"/>
    <w:rsid w:val="006374C0"/>
    <w:rsid w:val="00645DF2"/>
    <w:rsid w:val="00650710"/>
    <w:rsid w:val="0065090D"/>
    <w:rsid w:val="00652C4D"/>
    <w:rsid w:val="00652E6C"/>
    <w:rsid w:val="00665FA2"/>
    <w:rsid w:val="0066626C"/>
    <w:rsid w:val="00666477"/>
    <w:rsid w:val="00667F29"/>
    <w:rsid w:val="00672CE4"/>
    <w:rsid w:val="006770F6"/>
    <w:rsid w:val="00677887"/>
    <w:rsid w:val="00686725"/>
    <w:rsid w:val="00691429"/>
    <w:rsid w:val="0069638A"/>
    <w:rsid w:val="006A27AF"/>
    <w:rsid w:val="006A55B6"/>
    <w:rsid w:val="006B1B1B"/>
    <w:rsid w:val="006B388C"/>
    <w:rsid w:val="006B4C09"/>
    <w:rsid w:val="006B77BC"/>
    <w:rsid w:val="006B7D61"/>
    <w:rsid w:val="006C0F39"/>
    <w:rsid w:val="006C2871"/>
    <w:rsid w:val="006C3441"/>
    <w:rsid w:val="006C4331"/>
    <w:rsid w:val="006D2FA0"/>
    <w:rsid w:val="006D3267"/>
    <w:rsid w:val="006D6C81"/>
    <w:rsid w:val="006D7A8A"/>
    <w:rsid w:val="006E0CDD"/>
    <w:rsid w:val="006F242A"/>
    <w:rsid w:val="00702A6D"/>
    <w:rsid w:val="00710DBF"/>
    <w:rsid w:val="0071494F"/>
    <w:rsid w:val="00721C84"/>
    <w:rsid w:val="00722C9D"/>
    <w:rsid w:val="00725882"/>
    <w:rsid w:val="00725F12"/>
    <w:rsid w:val="00726C7C"/>
    <w:rsid w:val="00730901"/>
    <w:rsid w:val="00735927"/>
    <w:rsid w:val="0074009A"/>
    <w:rsid w:val="00742C7E"/>
    <w:rsid w:val="00745E3B"/>
    <w:rsid w:val="0075026D"/>
    <w:rsid w:val="00750C0C"/>
    <w:rsid w:val="007520A5"/>
    <w:rsid w:val="007536CF"/>
    <w:rsid w:val="00754C16"/>
    <w:rsid w:val="00756A1A"/>
    <w:rsid w:val="00756C11"/>
    <w:rsid w:val="00757AB5"/>
    <w:rsid w:val="00757EBF"/>
    <w:rsid w:val="007604F3"/>
    <w:rsid w:val="00761B6E"/>
    <w:rsid w:val="00765762"/>
    <w:rsid w:val="0076675C"/>
    <w:rsid w:val="00777C4B"/>
    <w:rsid w:val="00784CBB"/>
    <w:rsid w:val="007878C4"/>
    <w:rsid w:val="007A08F0"/>
    <w:rsid w:val="007A5A13"/>
    <w:rsid w:val="007A7192"/>
    <w:rsid w:val="007C5C2D"/>
    <w:rsid w:val="007D0195"/>
    <w:rsid w:val="007D149F"/>
    <w:rsid w:val="007D39A6"/>
    <w:rsid w:val="007D7DDE"/>
    <w:rsid w:val="007E08B3"/>
    <w:rsid w:val="007E417D"/>
    <w:rsid w:val="007E462C"/>
    <w:rsid w:val="007E6D5F"/>
    <w:rsid w:val="007F0702"/>
    <w:rsid w:val="007F1272"/>
    <w:rsid w:val="007F131B"/>
    <w:rsid w:val="007F22CD"/>
    <w:rsid w:val="0080392C"/>
    <w:rsid w:val="00804807"/>
    <w:rsid w:val="00806313"/>
    <w:rsid w:val="00806767"/>
    <w:rsid w:val="00807866"/>
    <w:rsid w:val="0081085F"/>
    <w:rsid w:val="008111C8"/>
    <w:rsid w:val="00813AD5"/>
    <w:rsid w:val="00816956"/>
    <w:rsid w:val="00817691"/>
    <w:rsid w:val="00821394"/>
    <w:rsid w:val="00821987"/>
    <w:rsid w:val="00821AC7"/>
    <w:rsid w:val="00822AEB"/>
    <w:rsid w:val="00824CEE"/>
    <w:rsid w:val="0082532E"/>
    <w:rsid w:val="008261FF"/>
    <w:rsid w:val="00830B91"/>
    <w:rsid w:val="0083393B"/>
    <w:rsid w:val="00837EC6"/>
    <w:rsid w:val="0084191B"/>
    <w:rsid w:val="008432BA"/>
    <w:rsid w:val="008433BA"/>
    <w:rsid w:val="00843504"/>
    <w:rsid w:val="00844B4F"/>
    <w:rsid w:val="008450AC"/>
    <w:rsid w:val="00847962"/>
    <w:rsid w:val="00847CF6"/>
    <w:rsid w:val="008513C2"/>
    <w:rsid w:val="0085216F"/>
    <w:rsid w:val="00854091"/>
    <w:rsid w:val="0085461C"/>
    <w:rsid w:val="00860339"/>
    <w:rsid w:val="00860D7C"/>
    <w:rsid w:val="008624EC"/>
    <w:rsid w:val="00864156"/>
    <w:rsid w:val="00866433"/>
    <w:rsid w:val="0087098D"/>
    <w:rsid w:val="00875222"/>
    <w:rsid w:val="0088234D"/>
    <w:rsid w:val="00887874"/>
    <w:rsid w:val="008930D3"/>
    <w:rsid w:val="00894CAD"/>
    <w:rsid w:val="00897B19"/>
    <w:rsid w:val="00897C9E"/>
    <w:rsid w:val="008A0DAF"/>
    <w:rsid w:val="008A3553"/>
    <w:rsid w:val="008A4603"/>
    <w:rsid w:val="008B25E5"/>
    <w:rsid w:val="008C4C57"/>
    <w:rsid w:val="008C4D45"/>
    <w:rsid w:val="008D4239"/>
    <w:rsid w:val="008D6194"/>
    <w:rsid w:val="008E21C4"/>
    <w:rsid w:val="008E5DB7"/>
    <w:rsid w:val="008F12EB"/>
    <w:rsid w:val="008F3AA6"/>
    <w:rsid w:val="008F7921"/>
    <w:rsid w:val="00901A1F"/>
    <w:rsid w:val="00904D91"/>
    <w:rsid w:val="0090678E"/>
    <w:rsid w:val="00916F90"/>
    <w:rsid w:val="0091772B"/>
    <w:rsid w:val="00917F35"/>
    <w:rsid w:val="00922F64"/>
    <w:rsid w:val="009245F2"/>
    <w:rsid w:val="00925166"/>
    <w:rsid w:val="00927689"/>
    <w:rsid w:val="009319A3"/>
    <w:rsid w:val="00932F2B"/>
    <w:rsid w:val="00933E26"/>
    <w:rsid w:val="00934B95"/>
    <w:rsid w:val="00942466"/>
    <w:rsid w:val="00946DB4"/>
    <w:rsid w:val="009508B7"/>
    <w:rsid w:val="00951154"/>
    <w:rsid w:val="00951B1D"/>
    <w:rsid w:val="009533EC"/>
    <w:rsid w:val="00954B57"/>
    <w:rsid w:val="00955F1A"/>
    <w:rsid w:val="009631D0"/>
    <w:rsid w:val="00965191"/>
    <w:rsid w:val="0096681A"/>
    <w:rsid w:val="009706F2"/>
    <w:rsid w:val="0097180A"/>
    <w:rsid w:val="0097450A"/>
    <w:rsid w:val="0097476F"/>
    <w:rsid w:val="009759E6"/>
    <w:rsid w:val="009761B0"/>
    <w:rsid w:val="00990280"/>
    <w:rsid w:val="00991188"/>
    <w:rsid w:val="0099244E"/>
    <w:rsid w:val="00994605"/>
    <w:rsid w:val="00996B1E"/>
    <w:rsid w:val="009A0719"/>
    <w:rsid w:val="009A1D0D"/>
    <w:rsid w:val="009B0439"/>
    <w:rsid w:val="009B433D"/>
    <w:rsid w:val="009B43F3"/>
    <w:rsid w:val="009B49D6"/>
    <w:rsid w:val="009D2B45"/>
    <w:rsid w:val="009D589D"/>
    <w:rsid w:val="009E050D"/>
    <w:rsid w:val="009E2B85"/>
    <w:rsid w:val="009F0B80"/>
    <w:rsid w:val="009F66E8"/>
    <w:rsid w:val="009F7F10"/>
    <w:rsid w:val="00A0043F"/>
    <w:rsid w:val="00A10BFA"/>
    <w:rsid w:val="00A11C92"/>
    <w:rsid w:val="00A138AA"/>
    <w:rsid w:val="00A15AE2"/>
    <w:rsid w:val="00A168C3"/>
    <w:rsid w:val="00A22E9E"/>
    <w:rsid w:val="00A24479"/>
    <w:rsid w:val="00A2632F"/>
    <w:rsid w:val="00A3062B"/>
    <w:rsid w:val="00A3460F"/>
    <w:rsid w:val="00A34FA8"/>
    <w:rsid w:val="00A37734"/>
    <w:rsid w:val="00A44F55"/>
    <w:rsid w:val="00A505F8"/>
    <w:rsid w:val="00A67AED"/>
    <w:rsid w:val="00A723CC"/>
    <w:rsid w:val="00A75953"/>
    <w:rsid w:val="00A81A44"/>
    <w:rsid w:val="00A855FA"/>
    <w:rsid w:val="00A86E38"/>
    <w:rsid w:val="00A8707E"/>
    <w:rsid w:val="00A90016"/>
    <w:rsid w:val="00A92921"/>
    <w:rsid w:val="00A957E5"/>
    <w:rsid w:val="00A97AB5"/>
    <w:rsid w:val="00AA10B8"/>
    <w:rsid w:val="00AA309F"/>
    <w:rsid w:val="00AA51CA"/>
    <w:rsid w:val="00AB0BB3"/>
    <w:rsid w:val="00AB196A"/>
    <w:rsid w:val="00AC6E50"/>
    <w:rsid w:val="00AC75DF"/>
    <w:rsid w:val="00AC799C"/>
    <w:rsid w:val="00AD7170"/>
    <w:rsid w:val="00AE0F29"/>
    <w:rsid w:val="00AE0FC1"/>
    <w:rsid w:val="00AE106E"/>
    <w:rsid w:val="00AE31D4"/>
    <w:rsid w:val="00AE7118"/>
    <w:rsid w:val="00AE7BCB"/>
    <w:rsid w:val="00AF0375"/>
    <w:rsid w:val="00AF135E"/>
    <w:rsid w:val="00AF2F5F"/>
    <w:rsid w:val="00AF34A7"/>
    <w:rsid w:val="00AF3AC3"/>
    <w:rsid w:val="00AF6ACF"/>
    <w:rsid w:val="00B068D6"/>
    <w:rsid w:val="00B0776A"/>
    <w:rsid w:val="00B1112C"/>
    <w:rsid w:val="00B146CB"/>
    <w:rsid w:val="00B204C4"/>
    <w:rsid w:val="00B22790"/>
    <w:rsid w:val="00B22CAD"/>
    <w:rsid w:val="00B23C1D"/>
    <w:rsid w:val="00B30492"/>
    <w:rsid w:val="00B34BFC"/>
    <w:rsid w:val="00B476C1"/>
    <w:rsid w:val="00B4786E"/>
    <w:rsid w:val="00B549B4"/>
    <w:rsid w:val="00B630A3"/>
    <w:rsid w:val="00B63BCF"/>
    <w:rsid w:val="00B63EAA"/>
    <w:rsid w:val="00B65E51"/>
    <w:rsid w:val="00B67652"/>
    <w:rsid w:val="00B70BFD"/>
    <w:rsid w:val="00B713E3"/>
    <w:rsid w:val="00B7188D"/>
    <w:rsid w:val="00B7302A"/>
    <w:rsid w:val="00B732F4"/>
    <w:rsid w:val="00B74E1E"/>
    <w:rsid w:val="00B806D1"/>
    <w:rsid w:val="00B8087B"/>
    <w:rsid w:val="00B82433"/>
    <w:rsid w:val="00B83BAA"/>
    <w:rsid w:val="00B84D69"/>
    <w:rsid w:val="00B873AD"/>
    <w:rsid w:val="00B908FE"/>
    <w:rsid w:val="00B93218"/>
    <w:rsid w:val="00BA247D"/>
    <w:rsid w:val="00BB63BD"/>
    <w:rsid w:val="00BB6DB0"/>
    <w:rsid w:val="00BC3106"/>
    <w:rsid w:val="00BC3706"/>
    <w:rsid w:val="00BC4A36"/>
    <w:rsid w:val="00BC5954"/>
    <w:rsid w:val="00BD39BC"/>
    <w:rsid w:val="00BD4793"/>
    <w:rsid w:val="00BD74C6"/>
    <w:rsid w:val="00BE0958"/>
    <w:rsid w:val="00BE20EF"/>
    <w:rsid w:val="00BE2470"/>
    <w:rsid w:val="00BE4D5B"/>
    <w:rsid w:val="00BE5F4D"/>
    <w:rsid w:val="00BE67D5"/>
    <w:rsid w:val="00BF01AF"/>
    <w:rsid w:val="00BF3497"/>
    <w:rsid w:val="00BF41BF"/>
    <w:rsid w:val="00BF5132"/>
    <w:rsid w:val="00BF6C51"/>
    <w:rsid w:val="00BF7F84"/>
    <w:rsid w:val="00C0173A"/>
    <w:rsid w:val="00C04C82"/>
    <w:rsid w:val="00C057AE"/>
    <w:rsid w:val="00C06149"/>
    <w:rsid w:val="00C12570"/>
    <w:rsid w:val="00C15E2A"/>
    <w:rsid w:val="00C171FA"/>
    <w:rsid w:val="00C22869"/>
    <w:rsid w:val="00C228EC"/>
    <w:rsid w:val="00C24518"/>
    <w:rsid w:val="00C26A05"/>
    <w:rsid w:val="00C30CCE"/>
    <w:rsid w:val="00C31E36"/>
    <w:rsid w:val="00C31EAF"/>
    <w:rsid w:val="00C32DAF"/>
    <w:rsid w:val="00C32DE4"/>
    <w:rsid w:val="00C343BC"/>
    <w:rsid w:val="00C343CA"/>
    <w:rsid w:val="00C36732"/>
    <w:rsid w:val="00C42C2D"/>
    <w:rsid w:val="00C444D6"/>
    <w:rsid w:val="00C527BE"/>
    <w:rsid w:val="00C544DF"/>
    <w:rsid w:val="00C57D7F"/>
    <w:rsid w:val="00C72754"/>
    <w:rsid w:val="00C734F2"/>
    <w:rsid w:val="00C7637E"/>
    <w:rsid w:val="00C86AAE"/>
    <w:rsid w:val="00C879F2"/>
    <w:rsid w:val="00C90101"/>
    <w:rsid w:val="00C90514"/>
    <w:rsid w:val="00CA068A"/>
    <w:rsid w:val="00CA0D24"/>
    <w:rsid w:val="00CA0F38"/>
    <w:rsid w:val="00CA3DE6"/>
    <w:rsid w:val="00CA5576"/>
    <w:rsid w:val="00CA66A6"/>
    <w:rsid w:val="00CB1A2A"/>
    <w:rsid w:val="00CB2FF6"/>
    <w:rsid w:val="00CB3E3A"/>
    <w:rsid w:val="00CB6016"/>
    <w:rsid w:val="00CC2442"/>
    <w:rsid w:val="00CC608D"/>
    <w:rsid w:val="00CC6214"/>
    <w:rsid w:val="00CD0F21"/>
    <w:rsid w:val="00CD49F2"/>
    <w:rsid w:val="00CE42B0"/>
    <w:rsid w:val="00CE4B17"/>
    <w:rsid w:val="00CF031B"/>
    <w:rsid w:val="00CF0907"/>
    <w:rsid w:val="00CF4FCF"/>
    <w:rsid w:val="00CF584A"/>
    <w:rsid w:val="00CF6207"/>
    <w:rsid w:val="00CF7015"/>
    <w:rsid w:val="00D000D0"/>
    <w:rsid w:val="00D00696"/>
    <w:rsid w:val="00D031F8"/>
    <w:rsid w:val="00D1137D"/>
    <w:rsid w:val="00D3623D"/>
    <w:rsid w:val="00D41FB2"/>
    <w:rsid w:val="00D42966"/>
    <w:rsid w:val="00D46675"/>
    <w:rsid w:val="00D4729E"/>
    <w:rsid w:val="00D550FC"/>
    <w:rsid w:val="00D559A2"/>
    <w:rsid w:val="00D55CA2"/>
    <w:rsid w:val="00D63526"/>
    <w:rsid w:val="00D72355"/>
    <w:rsid w:val="00D737FE"/>
    <w:rsid w:val="00D75027"/>
    <w:rsid w:val="00D76B42"/>
    <w:rsid w:val="00D856F2"/>
    <w:rsid w:val="00D863A2"/>
    <w:rsid w:val="00D87BBB"/>
    <w:rsid w:val="00DA116A"/>
    <w:rsid w:val="00DB3FE7"/>
    <w:rsid w:val="00DB598B"/>
    <w:rsid w:val="00DB60ED"/>
    <w:rsid w:val="00DC0290"/>
    <w:rsid w:val="00DC1328"/>
    <w:rsid w:val="00DC25A1"/>
    <w:rsid w:val="00DD0438"/>
    <w:rsid w:val="00DD20D5"/>
    <w:rsid w:val="00DD24B1"/>
    <w:rsid w:val="00DD50C5"/>
    <w:rsid w:val="00DD6A70"/>
    <w:rsid w:val="00DE23CE"/>
    <w:rsid w:val="00DE4863"/>
    <w:rsid w:val="00DE686B"/>
    <w:rsid w:val="00DE6A12"/>
    <w:rsid w:val="00DF5BA0"/>
    <w:rsid w:val="00DF68F6"/>
    <w:rsid w:val="00E02248"/>
    <w:rsid w:val="00E12B24"/>
    <w:rsid w:val="00E241B6"/>
    <w:rsid w:val="00E253BC"/>
    <w:rsid w:val="00E2605D"/>
    <w:rsid w:val="00E268D7"/>
    <w:rsid w:val="00E31EF2"/>
    <w:rsid w:val="00E3204D"/>
    <w:rsid w:val="00E3354A"/>
    <w:rsid w:val="00E33BD5"/>
    <w:rsid w:val="00E44AD4"/>
    <w:rsid w:val="00E45CB9"/>
    <w:rsid w:val="00E50F9F"/>
    <w:rsid w:val="00E51D89"/>
    <w:rsid w:val="00E532E6"/>
    <w:rsid w:val="00E55875"/>
    <w:rsid w:val="00E620A1"/>
    <w:rsid w:val="00E62765"/>
    <w:rsid w:val="00E63C3A"/>
    <w:rsid w:val="00E649AD"/>
    <w:rsid w:val="00E65587"/>
    <w:rsid w:val="00E776B0"/>
    <w:rsid w:val="00E815CE"/>
    <w:rsid w:val="00E81E49"/>
    <w:rsid w:val="00E851A5"/>
    <w:rsid w:val="00E87F40"/>
    <w:rsid w:val="00E935C1"/>
    <w:rsid w:val="00EA34CC"/>
    <w:rsid w:val="00EB00C7"/>
    <w:rsid w:val="00EB0870"/>
    <w:rsid w:val="00EB10EC"/>
    <w:rsid w:val="00EB49F6"/>
    <w:rsid w:val="00EB5BDA"/>
    <w:rsid w:val="00EC06B3"/>
    <w:rsid w:val="00EC0ABC"/>
    <w:rsid w:val="00EC428B"/>
    <w:rsid w:val="00EC4C20"/>
    <w:rsid w:val="00EC6A6E"/>
    <w:rsid w:val="00EC7856"/>
    <w:rsid w:val="00ED3EDF"/>
    <w:rsid w:val="00EE0E9B"/>
    <w:rsid w:val="00EF28CB"/>
    <w:rsid w:val="00EF2C01"/>
    <w:rsid w:val="00F031B2"/>
    <w:rsid w:val="00F05747"/>
    <w:rsid w:val="00F06371"/>
    <w:rsid w:val="00F12562"/>
    <w:rsid w:val="00F1327D"/>
    <w:rsid w:val="00F1602A"/>
    <w:rsid w:val="00F1754C"/>
    <w:rsid w:val="00F2469F"/>
    <w:rsid w:val="00F350F5"/>
    <w:rsid w:val="00F41BFE"/>
    <w:rsid w:val="00F4250D"/>
    <w:rsid w:val="00F44F7E"/>
    <w:rsid w:val="00F47401"/>
    <w:rsid w:val="00F531BA"/>
    <w:rsid w:val="00F564E2"/>
    <w:rsid w:val="00F71A1B"/>
    <w:rsid w:val="00F81768"/>
    <w:rsid w:val="00F868AE"/>
    <w:rsid w:val="00F86B75"/>
    <w:rsid w:val="00F91B9C"/>
    <w:rsid w:val="00F950E5"/>
    <w:rsid w:val="00F95D0C"/>
    <w:rsid w:val="00FA1C71"/>
    <w:rsid w:val="00FA5999"/>
    <w:rsid w:val="00FA7788"/>
    <w:rsid w:val="00FB3228"/>
    <w:rsid w:val="00FC0DB6"/>
    <w:rsid w:val="00FC1440"/>
    <w:rsid w:val="00FC7B66"/>
    <w:rsid w:val="00FD5213"/>
    <w:rsid w:val="00FE1C19"/>
    <w:rsid w:val="00FE5986"/>
    <w:rsid w:val="00FE6FD3"/>
    <w:rsid w:val="00FF3D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6925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color w:val="000000"/>
      <w:sz w:val="28"/>
      <w:szCs w:val="28"/>
    </w:rPr>
  </w:style>
  <w:style w:type="paragraph" w:styleId="Titre2">
    <w:name w:val="heading 2"/>
    <w:basedOn w:val="Normal"/>
    <w:next w:val="Normal"/>
    <w:qFormat/>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qFormat/>
    <w:pPr>
      <w:keepNext/>
      <w:widowControl w:val="0"/>
      <w:shd w:val="clear" w:color="auto" w:fill="FFFFFF"/>
      <w:autoSpaceDE w:val="0"/>
      <w:autoSpaceDN w:val="0"/>
      <w:adjustRightInd w:val="0"/>
      <w:spacing w:before="346"/>
      <w:ind w:left="10"/>
      <w:jc w:val="center"/>
      <w:outlineLvl w:val="2"/>
    </w:pPr>
    <w:rPr>
      <w:b/>
      <w:color w:val="0000FF"/>
      <w:sz w:val="30"/>
      <w:lang w:val="x-none" w:eastAsia="x-none"/>
    </w:rPr>
  </w:style>
  <w:style w:type="paragraph" w:styleId="Titre4">
    <w:name w:val="heading 4"/>
    <w:basedOn w:val="Normal"/>
    <w:next w:val="Normal"/>
    <w:link w:val="Titre4Car"/>
    <w:qFormat/>
    <w:pPr>
      <w:keepNext/>
      <w:widowControl w:val="0"/>
      <w:shd w:val="clear" w:color="auto" w:fill="FFFFFF"/>
      <w:autoSpaceDE w:val="0"/>
      <w:autoSpaceDN w:val="0"/>
      <w:adjustRightInd w:val="0"/>
      <w:spacing w:before="269"/>
      <w:ind w:right="24"/>
      <w:jc w:val="center"/>
      <w:outlineLvl w:val="3"/>
    </w:pPr>
    <w:rPr>
      <w:b/>
      <w:color w:val="000000"/>
      <w:sz w:val="24"/>
      <w:u w:val="single"/>
      <w:lang w:val="x-none" w:eastAsia="x-none"/>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ind w:left="1068" w:firstLine="348"/>
      <w:jc w:val="both"/>
      <w:outlineLvl w:val="5"/>
    </w:pPr>
    <w:rPr>
      <w:b/>
      <w:bCs/>
      <w:sz w:val="24"/>
    </w:rPr>
  </w:style>
  <w:style w:type="paragraph" w:styleId="Titre7">
    <w:name w:val="heading 7"/>
    <w:basedOn w:val="Normal"/>
    <w:next w:val="Normal"/>
    <w:qFormat/>
    <w:pPr>
      <w:keepNext/>
      <w:jc w:val="center"/>
      <w:outlineLvl w:val="6"/>
    </w:pPr>
    <w:rPr>
      <w:b/>
      <w:bCs/>
      <w:sz w:val="24"/>
    </w:rPr>
  </w:style>
  <w:style w:type="paragraph" w:styleId="Titre8">
    <w:name w:val="heading 8"/>
    <w:basedOn w:val="Normal"/>
    <w:next w:val="Normal"/>
    <w:qFormat/>
    <w:pPr>
      <w:keepNext/>
      <w:spacing w:line="360" w:lineRule="exact"/>
      <w:jc w:val="right"/>
      <w:outlineLvl w:val="7"/>
    </w:pPr>
    <w:rPr>
      <w:b/>
      <w:bCs/>
      <w:sz w:val="24"/>
    </w:rPr>
  </w:style>
  <w:style w:type="paragraph" w:styleId="Titre9">
    <w:name w:val="heading 9"/>
    <w:basedOn w:val="Normal"/>
    <w:next w:val="Normal"/>
    <w:qFormat/>
    <w:pPr>
      <w:keepNext/>
      <w:spacing w:line="360" w:lineRule="auto"/>
      <w:outlineLvl w:val="8"/>
    </w:pPr>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sz w:val="24"/>
    </w:rPr>
  </w:style>
  <w:style w:type="paragraph" w:styleId="Normalcentr">
    <w:name w:val="Block Text"/>
    <w:basedOn w:val="Normal"/>
    <w:pPr>
      <w:widowControl w:val="0"/>
      <w:shd w:val="clear" w:color="auto" w:fill="FFFFFF"/>
      <w:autoSpaceDE w:val="0"/>
      <w:autoSpaceDN w:val="0"/>
      <w:adjustRightInd w:val="0"/>
      <w:spacing w:before="120" w:line="269" w:lineRule="exact"/>
      <w:ind w:left="10" w:right="10"/>
      <w:jc w:val="both"/>
    </w:pPr>
    <w:rPr>
      <w:color w:val="0000FF"/>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spacing w:after="120"/>
    </w:pPr>
    <w:rPr>
      <w:sz w:val="16"/>
      <w:szCs w:val="16"/>
    </w:rPr>
  </w:style>
  <w:style w:type="paragraph" w:styleId="En-tte">
    <w:name w:val="header"/>
    <w:basedOn w:val="Normal"/>
    <w:pPr>
      <w:tabs>
        <w:tab w:val="center" w:pos="4536"/>
        <w:tab w:val="right" w:pos="9072"/>
      </w:tabs>
    </w:pPr>
  </w:style>
  <w:style w:type="paragraph" w:styleId="Corpsdetexte">
    <w:name w:val="Body Text"/>
    <w:basedOn w:val="Normal"/>
    <w:pPr>
      <w:jc w:val="both"/>
    </w:pPr>
    <w:rPr>
      <w:sz w:val="24"/>
    </w:rPr>
  </w:style>
  <w:style w:type="paragraph" w:styleId="Corpsdetexte2">
    <w:name w:val="Body Text 2"/>
    <w:basedOn w:val="Normal"/>
    <w:pPr>
      <w:shd w:val="clear" w:color="auto" w:fill="FFFFFF"/>
      <w:spacing w:before="250" w:line="250" w:lineRule="exact"/>
      <w:jc w:val="both"/>
    </w:pPr>
  </w:style>
  <w:style w:type="character" w:styleId="Lienhypertexte">
    <w:name w:val="Hyperlink"/>
    <w:rsid w:val="005D70C8"/>
    <w:rPr>
      <w:color w:val="0000FF"/>
      <w:u w:val="single"/>
    </w:rPr>
  </w:style>
  <w:style w:type="paragraph" w:customStyle="1" w:styleId="Default">
    <w:name w:val="Default"/>
    <w:rsid w:val="00CC608D"/>
    <w:pPr>
      <w:widowControl w:val="0"/>
      <w:autoSpaceDE w:val="0"/>
      <w:autoSpaceDN w:val="0"/>
      <w:adjustRightInd w:val="0"/>
    </w:pPr>
    <w:rPr>
      <w:color w:val="000000"/>
      <w:sz w:val="24"/>
      <w:szCs w:val="24"/>
    </w:rPr>
  </w:style>
  <w:style w:type="paragraph" w:customStyle="1" w:styleId="CM2">
    <w:name w:val="CM2"/>
    <w:basedOn w:val="Default"/>
    <w:next w:val="Default"/>
    <w:rsid w:val="00CC608D"/>
    <w:pPr>
      <w:spacing w:line="286" w:lineRule="atLeast"/>
    </w:pPr>
    <w:rPr>
      <w:color w:val="auto"/>
    </w:rPr>
  </w:style>
  <w:style w:type="paragraph" w:customStyle="1" w:styleId="CM21">
    <w:name w:val="CM21"/>
    <w:basedOn w:val="Default"/>
    <w:next w:val="Default"/>
    <w:rsid w:val="00CC608D"/>
    <w:pPr>
      <w:spacing w:after="223"/>
    </w:pPr>
    <w:rPr>
      <w:color w:val="auto"/>
    </w:rPr>
  </w:style>
  <w:style w:type="paragraph" w:customStyle="1" w:styleId="CM7">
    <w:name w:val="CM7"/>
    <w:basedOn w:val="Default"/>
    <w:next w:val="Default"/>
    <w:rsid w:val="00CC608D"/>
    <w:pPr>
      <w:spacing w:line="286" w:lineRule="atLeast"/>
    </w:pPr>
    <w:rPr>
      <w:color w:val="auto"/>
    </w:rPr>
  </w:style>
  <w:style w:type="paragraph" w:styleId="Textedebulles">
    <w:name w:val="Balloon Text"/>
    <w:basedOn w:val="Normal"/>
    <w:unhideWhenUsed/>
    <w:rsid w:val="00DB3FE7"/>
    <w:rPr>
      <w:rFonts w:ascii="Tahoma" w:eastAsia="SimSun" w:hAnsi="Tahoma" w:cs="Tahoma"/>
      <w:sz w:val="16"/>
      <w:szCs w:val="16"/>
      <w:lang w:eastAsia="zh-CN"/>
    </w:rPr>
  </w:style>
  <w:style w:type="paragraph" w:styleId="Commentaire">
    <w:name w:val="annotation text"/>
    <w:basedOn w:val="Normal"/>
    <w:semiHidden/>
    <w:rsid w:val="00DB3FE7"/>
  </w:style>
  <w:style w:type="paragraph" w:styleId="Objetducommentaire">
    <w:name w:val="annotation subject"/>
    <w:basedOn w:val="Commentaire"/>
    <w:next w:val="Commentaire"/>
    <w:semiHidden/>
    <w:rsid w:val="00DB3FE7"/>
    <w:pPr>
      <w:spacing w:after="200" w:line="276" w:lineRule="auto"/>
    </w:pPr>
    <w:rPr>
      <w:rFonts w:ascii="Calibri" w:eastAsia="SimSun" w:hAnsi="Calibri"/>
      <w:b/>
      <w:bCs/>
      <w:lang w:eastAsia="zh-CN"/>
    </w:rPr>
  </w:style>
  <w:style w:type="table" w:styleId="Grilledutableau">
    <w:name w:val="Table Grid"/>
    <w:basedOn w:val="TableauNormal"/>
    <w:rsid w:val="00DB3FE7"/>
    <w:pPr>
      <w:spacing w:after="200" w:line="276"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qFormat/>
    <w:rsid w:val="00471299"/>
    <w:pPr>
      <w:spacing w:after="200" w:line="276" w:lineRule="auto"/>
      <w:ind w:left="720"/>
      <w:contextualSpacing/>
    </w:pPr>
    <w:rPr>
      <w:rFonts w:ascii="Calibri" w:eastAsia="SimSun" w:hAnsi="Calibri"/>
      <w:sz w:val="22"/>
      <w:szCs w:val="22"/>
      <w:lang w:eastAsia="zh-CN"/>
    </w:rPr>
  </w:style>
  <w:style w:type="character" w:styleId="Marquedecommentaire">
    <w:name w:val="annotation reference"/>
    <w:rsid w:val="00A75953"/>
    <w:rPr>
      <w:sz w:val="16"/>
      <w:szCs w:val="16"/>
    </w:rPr>
  </w:style>
  <w:style w:type="character" w:customStyle="1" w:styleId="Titre3Car">
    <w:name w:val="Titre 3 Car"/>
    <w:link w:val="Titre3"/>
    <w:rsid w:val="009759E6"/>
    <w:rPr>
      <w:b/>
      <w:color w:val="0000FF"/>
      <w:sz w:val="30"/>
      <w:shd w:val="clear" w:color="auto" w:fill="FFFFFF"/>
    </w:rPr>
  </w:style>
  <w:style w:type="character" w:customStyle="1" w:styleId="Titre4Car">
    <w:name w:val="Titre 4 Car"/>
    <w:link w:val="Titre4"/>
    <w:rsid w:val="009759E6"/>
    <w:rPr>
      <w:b/>
      <w:color w:val="000000"/>
      <w:sz w:val="24"/>
      <w:u w:val="single"/>
      <w:shd w:val="clear" w:color="auto" w:fill="FFFFFF"/>
    </w:rPr>
  </w:style>
  <w:style w:type="paragraph" w:styleId="NormalWeb">
    <w:name w:val="Normal (Web)"/>
    <w:basedOn w:val="Normal"/>
    <w:uiPriority w:val="99"/>
    <w:unhideWhenUsed/>
    <w:rsid w:val="00817691"/>
    <w:pPr>
      <w:spacing w:before="100" w:beforeAutospacing="1" w:after="100" w:afterAutospacing="1"/>
    </w:pPr>
    <w:rPr>
      <w:sz w:val="24"/>
      <w:szCs w:val="24"/>
    </w:rPr>
  </w:style>
  <w:style w:type="paragraph" w:styleId="Paragraphedeliste">
    <w:name w:val="List Paragraph"/>
    <w:basedOn w:val="Normal"/>
    <w:uiPriority w:val="72"/>
    <w:rsid w:val="008A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0139">
      <w:bodyDiv w:val="1"/>
      <w:marLeft w:val="0"/>
      <w:marRight w:val="0"/>
      <w:marTop w:val="0"/>
      <w:marBottom w:val="0"/>
      <w:divBdr>
        <w:top w:val="none" w:sz="0" w:space="0" w:color="auto"/>
        <w:left w:val="none" w:sz="0" w:space="0" w:color="auto"/>
        <w:bottom w:val="none" w:sz="0" w:space="0" w:color="auto"/>
        <w:right w:val="none" w:sz="0" w:space="0" w:color="auto"/>
      </w:divBdr>
    </w:div>
    <w:div w:id="89663544">
      <w:bodyDiv w:val="1"/>
      <w:marLeft w:val="0"/>
      <w:marRight w:val="0"/>
      <w:marTop w:val="0"/>
      <w:marBottom w:val="0"/>
      <w:divBdr>
        <w:top w:val="none" w:sz="0" w:space="0" w:color="auto"/>
        <w:left w:val="none" w:sz="0" w:space="0" w:color="auto"/>
        <w:bottom w:val="none" w:sz="0" w:space="0" w:color="auto"/>
        <w:right w:val="none" w:sz="0" w:space="0" w:color="auto"/>
      </w:divBdr>
    </w:div>
    <w:div w:id="91973312">
      <w:bodyDiv w:val="1"/>
      <w:marLeft w:val="0"/>
      <w:marRight w:val="0"/>
      <w:marTop w:val="0"/>
      <w:marBottom w:val="0"/>
      <w:divBdr>
        <w:top w:val="none" w:sz="0" w:space="0" w:color="auto"/>
        <w:left w:val="none" w:sz="0" w:space="0" w:color="auto"/>
        <w:bottom w:val="none" w:sz="0" w:space="0" w:color="auto"/>
        <w:right w:val="none" w:sz="0" w:space="0" w:color="auto"/>
      </w:divBdr>
    </w:div>
    <w:div w:id="155659259">
      <w:bodyDiv w:val="1"/>
      <w:marLeft w:val="0"/>
      <w:marRight w:val="0"/>
      <w:marTop w:val="0"/>
      <w:marBottom w:val="0"/>
      <w:divBdr>
        <w:top w:val="none" w:sz="0" w:space="0" w:color="auto"/>
        <w:left w:val="none" w:sz="0" w:space="0" w:color="auto"/>
        <w:bottom w:val="none" w:sz="0" w:space="0" w:color="auto"/>
        <w:right w:val="none" w:sz="0" w:space="0" w:color="auto"/>
      </w:divBdr>
    </w:div>
    <w:div w:id="402457066">
      <w:bodyDiv w:val="1"/>
      <w:marLeft w:val="0"/>
      <w:marRight w:val="0"/>
      <w:marTop w:val="0"/>
      <w:marBottom w:val="0"/>
      <w:divBdr>
        <w:top w:val="none" w:sz="0" w:space="0" w:color="auto"/>
        <w:left w:val="none" w:sz="0" w:space="0" w:color="auto"/>
        <w:bottom w:val="none" w:sz="0" w:space="0" w:color="auto"/>
        <w:right w:val="none" w:sz="0" w:space="0" w:color="auto"/>
      </w:divBdr>
    </w:div>
    <w:div w:id="468938606">
      <w:bodyDiv w:val="1"/>
      <w:marLeft w:val="0"/>
      <w:marRight w:val="0"/>
      <w:marTop w:val="0"/>
      <w:marBottom w:val="0"/>
      <w:divBdr>
        <w:top w:val="none" w:sz="0" w:space="0" w:color="auto"/>
        <w:left w:val="none" w:sz="0" w:space="0" w:color="auto"/>
        <w:bottom w:val="none" w:sz="0" w:space="0" w:color="auto"/>
        <w:right w:val="none" w:sz="0" w:space="0" w:color="auto"/>
      </w:divBdr>
    </w:div>
    <w:div w:id="653222997">
      <w:bodyDiv w:val="1"/>
      <w:marLeft w:val="0"/>
      <w:marRight w:val="0"/>
      <w:marTop w:val="0"/>
      <w:marBottom w:val="0"/>
      <w:divBdr>
        <w:top w:val="none" w:sz="0" w:space="0" w:color="auto"/>
        <w:left w:val="none" w:sz="0" w:space="0" w:color="auto"/>
        <w:bottom w:val="none" w:sz="0" w:space="0" w:color="auto"/>
        <w:right w:val="none" w:sz="0" w:space="0" w:color="auto"/>
      </w:divBdr>
    </w:div>
    <w:div w:id="704250783">
      <w:bodyDiv w:val="1"/>
      <w:marLeft w:val="0"/>
      <w:marRight w:val="0"/>
      <w:marTop w:val="0"/>
      <w:marBottom w:val="0"/>
      <w:divBdr>
        <w:top w:val="none" w:sz="0" w:space="0" w:color="auto"/>
        <w:left w:val="none" w:sz="0" w:space="0" w:color="auto"/>
        <w:bottom w:val="none" w:sz="0" w:space="0" w:color="auto"/>
        <w:right w:val="none" w:sz="0" w:space="0" w:color="auto"/>
      </w:divBdr>
    </w:div>
    <w:div w:id="959413541">
      <w:bodyDiv w:val="1"/>
      <w:marLeft w:val="0"/>
      <w:marRight w:val="0"/>
      <w:marTop w:val="0"/>
      <w:marBottom w:val="0"/>
      <w:divBdr>
        <w:top w:val="none" w:sz="0" w:space="0" w:color="auto"/>
        <w:left w:val="none" w:sz="0" w:space="0" w:color="auto"/>
        <w:bottom w:val="none" w:sz="0" w:space="0" w:color="auto"/>
        <w:right w:val="none" w:sz="0" w:space="0" w:color="auto"/>
      </w:divBdr>
    </w:div>
    <w:div w:id="972104660">
      <w:bodyDiv w:val="1"/>
      <w:marLeft w:val="0"/>
      <w:marRight w:val="0"/>
      <w:marTop w:val="0"/>
      <w:marBottom w:val="0"/>
      <w:divBdr>
        <w:top w:val="none" w:sz="0" w:space="0" w:color="auto"/>
        <w:left w:val="none" w:sz="0" w:space="0" w:color="auto"/>
        <w:bottom w:val="none" w:sz="0" w:space="0" w:color="auto"/>
        <w:right w:val="none" w:sz="0" w:space="0" w:color="auto"/>
      </w:divBdr>
    </w:div>
    <w:div w:id="1048068397">
      <w:bodyDiv w:val="1"/>
      <w:marLeft w:val="0"/>
      <w:marRight w:val="0"/>
      <w:marTop w:val="0"/>
      <w:marBottom w:val="0"/>
      <w:divBdr>
        <w:top w:val="none" w:sz="0" w:space="0" w:color="auto"/>
        <w:left w:val="none" w:sz="0" w:space="0" w:color="auto"/>
        <w:bottom w:val="none" w:sz="0" w:space="0" w:color="auto"/>
        <w:right w:val="none" w:sz="0" w:space="0" w:color="auto"/>
      </w:divBdr>
    </w:div>
    <w:div w:id="1118915223">
      <w:bodyDiv w:val="1"/>
      <w:marLeft w:val="0"/>
      <w:marRight w:val="0"/>
      <w:marTop w:val="0"/>
      <w:marBottom w:val="0"/>
      <w:divBdr>
        <w:top w:val="none" w:sz="0" w:space="0" w:color="auto"/>
        <w:left w:val="none" w:sz="0" w:space="0" w:color="auto"/>
        <w:bottom w:val="none" w:sz="0" w:space="0" w:color="auto"/>
        <w:right w:val="none" w:sz="0" w:space="0" w:color="auto"/>
      </w:divBdr>
    </w:div>
    <w:div w:id="1158619648">
      <w:bodyDiv w:val="1"/>
      <w:marLeft w:val="0"/>
      <w:marRight w:val="0"/>
      <w:marTop w:val="0"/>
      <w:marBottom w:val="0"/>
      <w:divBdr>
        <w:top w:val="none" w:sz="0" w:space="0" w:color="auto"/>
        <w:left w:val="none" w:sz="0" w:space="0" w:color="auto"/>
        <w:bottom w:val="none" w:sz="0" w:space="0" w:color="auto"/>
        <w:right w:val="none" w:sz="0" w:space="0" w:color="auto"/>
      </w:divBdr>
    </w:div>
    <w:div w:id="1214461652">
      <w:bodyDiv w:val="1"/>
      <w:marLeft w:val="0"/>
      <w:marRight w:val="0"/>
      <w:marTop w:val="0"/>
      <w:marBottom w:val="0"/>
      <w:divBdr>
        <w:top w:val="none" w:sz="0" w:space="0" w:color="auto"/>
        <w:left w:val="none" w:sz="0" w:space="0" w:color="auto"/>
        <w:bottom w:val="none" w:sz="0" w:space="0" w:color="auto"/>
        <w:right w:val="none" w:sz="0" w:space="0" w:color="auto"/>
      </w:divBdr>
    </w:div>
    <w:div w:id="1221480546">
      <w:bodyDiv w:val="1"/>
      <w:marLeft w:val="0"/>
      <w:marRight w:val="0"/>
      <w:marTop w:val="0"/>
      <w:marBottom w:val="0"/>
      <w:divBdr>
        <w:top w:val="none" w:sz="0" w:space="0" w:color="auto"/>
        <w:left w:val="none" w:sz="0" w:space="0" w:color="auto"/>
        <w:bottom w:val="none" w:sz="0" w:space="0" w:color="auto"/>
        <w:right w:val="none" w:sz="0" w:space="0" w:color="auto"/>
      </w:divBdr>
    </w:div>
    <w:div w:id="1284775195">
      <w:bodyDiv w:val="1"/>
      <w:marLeft w:val="0"/>
      <w:marRight w:val="0"/>
      <w:marTop w:val="0"/>
      <w:marBottom w:val="0"/>
      <w:divBdr>
        <w:top w:val="none" w:sz="0" w:space="0" w:color="auto"/>
        <w:left w:val="none" w:sz="0" w:space="0" w:color="auto"/>
        <w:bottom w:val="none" w:sz="0" w:space="0" w:color="auto"/>
        <w:right w:val="none" w:sz="0" w:space="0" w:color="auto"/>
      </w:divBdr>
    </w:div>
    <w:div w:id="1379472553">
      <w:bodyDiv w:val="1"/>
      <w:marLeft w:val="0"/>
      <w:marRight w:val="0"/>
      <w:marTop w:val="0"/>
      <w:marBottom w:val="0"/>
      <w:divBdr>
        <w:top w:val="none" w:sz="0" w:space="0" w:color="auto"/>
        <w:left w:val="none" w:sz="0" w:space="0" w:color="auto"/>
        <w:bottom w:val="none" w:sz="0" w:space="0" w:color="auto"/>
        <w:right w:val="none" w:sz="0" w:space="0" w:color="auto"/>
      </w:divBdr>
    </w:div>
    <w:div w:id="1436710071">
      <w:bodyDiv w:val="1"/>
      <w:marLeft w:val="0"/>
      <w:marRight w:val="0"/>
      <w:marTop w:val="0"/>
      <w:marBottom w:val="0"/>
      <w:divBdr>
        <w:top w:val="none" w:sz="0" w:space="0" w:color="auto"/>
        <w:left w:val="none" w:sz="0" w:space="0" w:color="auto"/>
        <w:bottom w:val="none" w:sz="0" w:space="0" w:color="auto"/>
        <w:right w:val="none" w:sz="0" w:space="0" w:color="auto"/>
      </w:divBdr>
    </w:div>
    <w:div w:id="1567378715">
      <w:bodyDiv w:val="1"/>
      <w:marLeft w:val="0"/>
      <w:marRight w:val="0"/>
      <w:marTop w:val="0"/>
      <w:marBottom w:val="0"/>
      <w:divBdr>
        <w:top w:val="none" w:sz="0" w:space="0" w:color="auto"/>
        <w:left w:val="none" w:sz="0" w:space="0" w:color="auto"/>
        <w:bottom w:val="none" w:sz="0" w:space="0" w:color="auto"/>
        <w:right w:val="none" w:sz="0" w:space="0" w:color="auto"/>
      </w:divBdr>
    </w:div>
    <w:div w:id="1580018380">
      <w:bodyDiv w:val="1"/>
      <w:marLeft w:val="0"/>
      <w:marRight w:val="0"/>
      <w:marTop w:val="0"/>
      <w:marBottom w:val="0"/>
      <w:divBdr>
        <w:top w:val="none" w:sz="0" w:space="0" w:color="auto"/>
        <w:left w:val="none" w:sz="0" w:space="0" w:color="auto"/>
        <w:bottom w:val="none" w:sz="0" w:space="0" w:color="auto"/>
        <w:right w:val="none" w:sz="0" w:space="0" w:color="auto"/>
      </w:divBdr>
    </w:div>
    <w:div w:id="1583107278">
      <w:bodyDiv w:val="1"/>
      <w:marLeft w:val="0"/>
      <w:marRight w:val="0"/>
      <w:marTop w:val="0"/>
      <w:marBottom w:val="0"/>
      <w:divBdr>
        <w:top w:val="none" w:sz="0" w:space="0" w:color="auto"/>
        <w:left w:val="none" w:sz="0" w:space="0" w:color="auto"/>
        <w:bottom w:val="none" w:sz="0" w:space="0" w:color="auto"/>
        <w:right w:val="none" w:sz="0" w:space="0" w:color="auto"/>
      </w:divBdr>
    </w:div>
    <w:div w:id="1588150618">
      <w:bodyDiv w:val="1"/>
      <w:marLeft w:val="0"/>
      <w:marRight w:val="0"/>
      <w:marTop w:val="0"/>
      <w:marBottom w:val="0"/>
      <w:divBdr>
        <w:top w:val="none" w:sz="0" w:space="0" w:color="auto"/>
        <w:left w:val="none" w:sz="0" w:space="0" w:color="auto"/>
        <w:bottom w:val="none" w:sz="0" w:space="0" w:color="auto"/>
        <w:right w:val="none" w:sz="0" w:space="0" w:color="auto"/>
      </w:divBdr>
    </w:div>
    <w:div w:id="1627276921">
      <w:bodyDiv w:val="1"/>
      <w:marLeft w:val="0"/>
      <w:marRight w:val="0"/>
      <w:marTop w:val="0"/>
      <w:marBottom w:val="0"/>
      <w:divBdr>
        <w:top w:val="none" w:sz="0" w:space="0" w:color="auto"/>
        <w:left w:val="none" w:sz="0" w:space="0" w:color="auto"/>
        <w:bottom w:val="none" w:sz="0" w:space="0" w:color="auto"/>
        <w:right w:val="none" w:sz="0" w:space="0" w:color="auto"/>
      </w:divBdr>
    </w:div>
    <w:div w:id="1767339683">
      <w:bodyDiv w:val="1"/>
      <w:marLeft w:val="0"/>
      <w:marRight w:val="0"/>
      <w:marTop w:val="0"/>
      <w:marBottom w:val="0"/>
      <w:divBdr>
        <w:top w:val="none" w:sz="0" w:space="0" w:color="auto"/>
        <w:left w:val="none" w:sz="0" w:space="0" w:color="auto"/>
        <w:bottom w:val="none" w:sz="0" w:space="0" w:color="auto"/>
        <w:right w:val="none" w:sz="0" w:space="0" w:color="auto"/>
      </w:divBdr>
    </w:div>
    <w:div w:id="1863544619">
      <w:bodyDiv w:val="1"/>
      <w:marLeft w:val="0"/>
      <w:marRight w:val="0"/>
      <w:marTop w:val="0"/>
      <w:marBottom w:val="0"/>
      <w:divBdr>
        <w:top w:val="none" w:sz="0" w:space="0" w:color="auto"/>
        <w:left w:val="none" w:sz="0" w:space="0" w:color="auto"/>
        <w:bottom w:val="none" w:sz="0" w:space="0" w:color="auto"/>
        <w:right w:val="none" w:sz="0" w:space="0" w:color="auto"/>
      </w:divBdr>
    </w:div>
    <w:div w:id="1931965722">
      <w:bodyDiv w:val="1"/>
      <w:marLeft w:val="0"/>
      <w:marRight w:val="0"/>
      <w:marTop w:val="0"/>
      <w:marBottom w:val="0"/>
      <w:divBdr>
        <w:top w:val="none" w:sz="0" w:space="0" w:color="auto"/>
        <w:left w:val="none" w:sz="0" w:space="0" w:color="auto"/>
        <w:bottom w:val="none" w:sz="0" w:space="0" w:color="auto"/>
        <w:right w:val="none" w:sz="0" w:space="0" w:color="auto"/>
      </w:divBdr>
    </w:div>
    <w:div w:id="1998875145">
      <w:bodyDiv w:val="1"/>
      <w:marLeft w:val="0"/>
      <w:marRight w:val="0"/>
      <w:marTop w:val="0"/>
      <w:marBottom w:val="0"/>
      <w:divBdr>
        <w:top w:val="none" w:sz="0" w:space="0" w:color="auto"/>
        <w:left w:val="none" w:sz="0" w:space="0" w:color="auto"/>
        <w:bottom w:val="none" w:sz="0" w:space="0" w:color="auto"/>
        <w:right w:val="none" w:sz="0" w:space="0" w:color="auto"/>
      </w:divBdr>
    </w:div>
    <w:div w:id="2013024745">
      <w:bodyDiv w:val="1"/>
      <w:marLeft w:val="0"/>
      <w:marRight w:val="0"/>
      <w:marTop w:val="0"/>
      <w:marBottom w:val="0"/>
      <w:divBdr>
        <w:top w:val="none" w:sz="0" w:space="0" w:color="auto"/>
        <w:left w:val="none" w:sz="0" w:space="0" w:color="auto"/>
        <w:bottom w:val="none" w:sz="0" w:space="0" w:color="auto"/>
        <w:right w:val="none" w:sz="0" w:space="0" w:color="auto"/>
      </w:divBdr>
    </w:div>
    <w:div w:id="205974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20:%20clients@pgipro.f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3462</Words>
  <Characters>19046</Characters>
  <Application>Microsoft Office Word</Application>
  <DocSecurity>0</DocSecurity>
  <Lines>158</Lines>
  <Paragraphs>44</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Documents autorisés </vt:lpstr>
      <vt:lpstr>    </vt:lpstr>
      <vt:lpstr>    </vt:lpstr>
      <vt:lpstr>        A – Le suivi des clients</vt:lpstr>
      <vt:lpstr>        B –  Acquisition d’un serveur et d’un PGI</vt:lpstr>
      <vt:lpstr>    </vt:lpstr>
      <vt:lpstr>        </vt:lpstr>
      <vt:lpstr>        L’activité de La chips du Nord s’est améliorée. Le bénéfice a nettement progress</vt:lpstr>
    </vt:vector>
  </TitlesOfParts>
  <Manager/>
  <Company/>
  <LinksUpToDate>false</LinksUpToDate>
  <CharactersWithSpaces>22464</CharactersWithSpaces>
  <SharedDoc>false</SharedDoc>
  <HLinks>
    <vt:vector size="6" baseType="variant">
      <vt:variant>
        <vt:i4>7995471</vt:i4>
      </vt:variant>
      <vt:variant>
        <vt:i4>0</vt:i4>
      </vt:variant>
      <vt:variant>
        <vt:i4>0</vt:i4>
      </vt:variant>
      <vt:variant>
        <vt:i4>5</vt:i4>
      </vt:variant>
      <vt:variant>
        <vt:lpwstr>mailto:E-Mail : aix@gecid.fr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2017-03-13T01:34:00Z</dcterms:created>
  <dcterms:modified xsi:type="dcterms:W3CDTF">2017-03-13T03:56:00Z</dcterms:modified>
</cp:coreProperties>
</file>