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84" w:rsidRPr="00022836" w:rsidRDefault="00FF0B84" w:rsidP="00FF0B84">
      <w:pPr>
        <w:pStyle w:val="Questions"/>
        <w:numPr>
          <w:ilvl w:val="0"/>
          <w:numId w:val="0"/>
        </w:numPr>
        <w:ind w:left="720" w:hanging="360"/>
      </w:pPr>
    </w:p>
    <w:p w:rsidR="005406F3" w:rsidRDefault="005406F3" w:rsidP="00C86512">
      <w:pPr>
        <w:pStyle w:val="Dossier"/>
        <w:rPr>
          <w:rFonts w:eastAsia="Calibri"/>
        </w:rPr>
      </w:pPr>
      <w:r>
        <w:rPr>
          <w:rFonts w:eastAsia="Calibri"/>
        </w:rPr>
        <w:t>DOSSIER  –</w:t>
      </w:r>
      <w:r w:rsidR="00CB0009">
        <w:rPr>
          <w:rFonts w:eastAsia="Calibri"/>
        </w:rPr>
        <w:t xml:space="preserve"> </w:t>
      </w:r>
      <w:r>
        <w:rPr>
          <w:rFonts w:eastAsia="Calibri"/>
        </w:rPr>
        <w:t>AFFECTATION DES BÉNÉFICES</w:t>
      </w:r>
    </w:p>
    <w:p w:rsidR="00C86512" w:rsidRDefault="00C86512" w:rsidP="005406F3">
      <w:pPr>
        <w:widowControl/>
        <w:spacing w:after="0"/>
        <w:ind w:left="0"/>
        <w:jc w:val="left"/>
        <w:rPr>
          <w:rFonts w:ascii="Arial" w:eastAsia="Calibri" w:hAnsi="Arial" w:cs="Arial"/>
          <w:color w:val="auto"/>
          <w:sz w:val="22"/>
          <w:szCs w:val="22"/>
        </w:rPr>
      </w:pPr>
    </w:p>
    <w:p w:rsidR="005406F3" w:rsidRDefault="005406F3" w:rsidP="00C86512">
      <w:pPr>
        <w:rPr>
          <w:rFonts w:eastAsia="Calibri"/>
        </w:rPr>
      </w:pPr>
      <w:r>
        <w:rPr>
          <w:rFonts w:eastAsia="Calibri"/>
        </w:rPr>
        <w:t>Les deux associés sont satisfaits de voir leur entreprise se développer mais s’interrogent sur sa</w:t>
      </w:r>
      <w:r w:rsidR="00C86512">
        <w:rPr>
          <w:rFonts w:eastAsia="Calibri"/>
        </w:rPr>
        <w:t xml:space="preserve"> </w:t>
      </w:r>
      <w:r>
        <w:rPr>
          <w:rFonts w:eastAsia="Calibri"/>
        </w:rPr>
        <w:t>performance réelle, sur la rémunération des capitaux qu’ils ont investis et l’éventualité d’autofinancer</w:t>
      </w:r>
      <w:r w:rsidR="00C86512">
        <w:rPr>
          <w:rFonts w:eastAsia="Calibri"/>
        </w:rPr>
        <w:t xml:space="preserve"> </w:t>
      </w:r>
      <w:r>
        <w:rPr>
          <w:rFonts w:eastAsia="Calibri"/>
        </w:rPr>
        <w:t>la croissance.</w:t>
      </w:r>
    </w:p>
    <w:p w:rsidR="005406F3" w:rsidRDefault="005406F3" w:rsidP="00C86512">
      <w:pPr>
        <w:rPr>
          <w:rFonts w:eastAsia="Calibri"/>
          <w:b/>
        </w:rPr>
      </w:pPr>
      <w:r w:rsidRPr="00C86512">
        <w:rPr>
          <w:rFonts w:eastAsia="Calibri"/>
          <w:b/>
        </w:rPr>
        <w:t xml:space="preserve">Vous disposez des annexes </w:t>
      </w:r>
      <w:r w:rsidR="00CB0009">
        <w:rPr>
          <w:rFonts w:eastAsia="Calibri"/>
          <w:b/>
        </w:rPr>
        <w:t>1</w:t>
      </w:r>
      <w:r w:rsidRPr="00C86512">
        <w:rPr>
          <w:rFonts w:eastAsia="Calibri"/>
          <w:b/>
        </w:rPr>
        <w:t xml:space="preserve"> et A (à rendre avec la copie) pour traiter ce dossier.</w:t>
      </w:r>
    </w:p>
    <w:p w:rsidR="00C86512" w:rsidRPr="00C86512" w:rsidRDefault="00C86512" w:rsidP="00C86512">
      <w:pPr>
        <w:rPr>
          <w:rFonts w:eastAsia="Calibri"/>
          <w:b/>
        </w:rPr>
      </w:pPr>
    </w:p>
    <w:p w:rsidR="005406F3" w:rsidRDefault="005406F3" w:rsidP="00C86512">
      <w:pPr>
        <w:pStyle w:val="SousPartie"/>
        <w:rPr>
          <w:rFonts w:eastAsia="Calibri"/>
        </w:rPr>
      </w:pPr>
      <w:r>
        <w:rPr>
          <w:rFonts w:eastAsia="Calibri"/>
        </w:rPr>
        <w:t>Affectation du bénéfice</w:t>
      </w:r>
    </w:p>
    <w:p w:rsidR="00C86512" w:rsidRDefault="00C86512" w:rsidP="00C86512">
      <w:pPr>
        <w:pStyle w:val="SousPartie"/>
        <w:rPr>
          <w:rFonts w:eastAsia="Calibri"/>
        </w:rPr>
      </w:pPr>
    </w:p>
    <w:p w:rsidR="005406F3" w:rsidRDefault="005406F3" w:rsidP="00C86512">
      <w:pPr>
        <w:pStyle w:val="TAF"/>
        <w:rPr>
          <w:rFonts w:eastAsia="Calibri"/>
        </w:rPr>
      </w:pPr>
      <w:r>
        <w:rPr>
          <w:rFonts w:eastAsia="Calibri"/>
        </w:rPr>
        <w:t>Travail à faire</w:t>
      </w:r>
    </w:p>
    <w:p w:rsidR="00C86512" w:rsidRDefault="00C86512" w:rsidP="00C86512">
      <w:pPr>
        <w:pStyle w:val="TAF"/>
        <w:rPr>
          <w:rFonts w:eastAsia="Calibri"/>
        </w:rPr>
      </w:pPr>
    </w:p>
    <w:p w:rsidR="005406F3" w:rsidRPr="00C86512" w:rsidRDefault="005406F3" w:rsidP="00BF7455">
      <w:pPr>
        <w:pStyle w:val="Questions"/>
        <w:numPr>
          <w:ilvl w:val="0"/>
          <w:numId w:val="11"/>
        </w:numPr>
        <w:rPr>
          <w:rFonts w:eastAsia="Calibri"/>
        </w:rPr>
      </w:pPr>
      <w:r w:rsidRPr="00C86512">
        <w:rPr>
          <w:rFonts w:eastAsia="Calibri"/>
        </w:rPr>
        <w:t xml:space="preserve">À partir des informations fournies en annexes </w:t>
      </w:r>
      <w:r w:rsidR="00CB0009">
        <w:rPr>
          <w:rFonts w:eastAsia="Calibri"/>
        </w:rPr>
        <w:t>1</w:t>
      </w:r>
      <w:r w:rsidRPr="00C86512">
        <w:rPr>
          <w:rFonts w:eastAsia="Calibri"/>
        </w:rPr>
        <w:t xml:space="preserve"> et A, présenter le projet d’affectation du</w:t>
      </w:r>
      <w:r w:rsidR="00C86512" w:rsidRPr="00C86512">
        <w:rPr>
          <w:rFonts w:eastAsia="Calibri"/>
        </w:rPr>
        <w:t xml:space="preserve"> </w:t>
      </w:r>
      <w:r w:rsidRPr="00C86512">
        <w:rPr>
          <w:rFonts w:eastAsia="Calibri"/>
        </w:rPr>
        <w:t>résultat 2014. Justifier les calculs.</w:t>
      </w:r>
    </w:p>
    <w:p w:rsidR="005406F3" w:rsidRPr="00C86512" w:rsidRDefault="005406F3" w:rsidP="00C86512">
      <w:pPr>
        <w:pStyle w:val="Questions"/>
        <w:numPr>
          <w:ilvl w:val="0"/>
          <w:numId w:val="11"/>
        </w:numPr>
        <w:rPr>
          <w:rFonts w:eastAsia="Calibri"/>
        </w:rPr>
      </w:pPr>
      <w:r w:rsidRPr="00C86512">
        <w:rPr>
          <w:rFonts w:eastAsia="Calibri"/>
        </w:rPr>
        <w:t>Enregistrer l’écriture d’affectation du bénéfice 2014.</w:t>
      </w:r>
    </w:p>
    <w:p w:rsidR="005406F3" w:rsidRPr="00C86512" w:rsidRDefault="005406F3" w:rsidP="00C86512">
      <w:pPr>
        <w:pStyle w:val="Questions"/>
        <w:numPr>
          <w:ilvl w:val="0"/>
          <w:numId w:val="11"/>
        </w:numPr>
        <w:rPr>
          <w:rFonts w:eastAsia="Calibri"/>
        </w:rPr>
      </w:pPr>
      <w:r w:rsidRPr="00C86512">
        <w:rPr>
          <w:rFonts w:eastAsia="Calibri"/>
        </w:rPr>
        <w:t>Compléter l’annexe A après affectation du bénéfice 2014.</w:t>
      </w:r>
    </w:p>
    <w:p w:rsidR="00F346C0" w:rsidRPr="00F346C0" w:rsidRDefault="005406F3" w:rsidP="00BF7455">
      <w:pPr>
        <w:pStyle w:val="Questions"/>
        <w:numPr>
          <w:ilvl w:val="0"/>
          <w:numId w:val="11"/>
        </w:numPr>
      </w:pPr>
      <w:r w:rsidRPr="00C86512">
        <w:rPr>
          <w:rFonts w:eastAsia="Calibri"/>
        </w:rPr>
        <w:t>Indiquer les conséquences de l’affectation du bénéfice 2014 sur la trésorerie de</w:t>
      </w:r>
      <w:r w:rsidR="00C86512" w:rsidRPr="00C86512">
        <w:rPr>
          <w:rFonts w:eastAsia="Calibri"/>
        </w:rPr>
        <w:t xml:space="preserve"> </w:t>
      </w:r>
      <w:r w:rsidRPr="00C86512">
        <w:rPr>
          <w:rFonts w:eastAsia="Calibri"/>
        </w:rPr>
        <w:t>l’entreprise.</w:t>
      </w:r>
    </w:p>
    <w:p w:rsidR="00F346C0" w:rsidRDefault="00F346C0" w:rsidP="005406F3"/>
    <w:p w:rsidR="00FF0B84" w:rsidRDefault="00FF0B84" w:rsidP="005406F3"/>
    <w:p w:rsidR="00FF0B84" w:rsidRPr="00F346C0" w:rsidRDefault="00FF0B84" w:rsidP="005406F3"/>
    <w:p w:rsidR="00BF7455" w:rsidRDefault="00BD144A" w:rsidP="00BD144A">
      <w:pPr>
        <w:pStyle w:val="Titreannexes"/>
        <w:rPr>
          <w:rFonts w:eastAsia="Arial"/>
        </w:rPr>
      </w:pPr>
      <w:r>
        <w:rPr>
          <w:rFonts w:eastAsia="Arial"/>
        </w:rPr>
        <w:t>Annexe</w:t>
      </w:r>
      <w:r w:rsidR="00BF7455">
        <w:rPr>
          <w:rFonts w:eastAsia="Arial"/>
        </w:rPr>
        <w:t xml:space="preserve"> </w:t>
      </w:r>
      <w:r w:rsidR="00CB0009">
        <w:rPr>
          <w:rFonts w:eastAsia="Arial"/>
        </w:rPr>
        <w:t>1</w:t>
      </w:r>
      <w:r w:rsidR="00BF7455">
        <w:rPr>
          <w:rFonts w:eastAsia="Arial"/>
        </w:rPr>
        <w:t xml:space="preserve"> – Projet d’affectation du bénéfice</w:t>
      </w:r>
      <w:r w:rsidR="00BF7455">
        <w:rPr>
          <w:rFonts w:eastAsia="Arial"/>
          <w:spacing w:val="-21"/>
        </w:rPr>
        <w:t xml:space="preserve"> </w:t>
      </w:r>
      <w:r w:rsidR="00BF7455">
        <w:rPr>
          <w:rFonts w:eastAsia="Arial"/>
        </w:rPr>
        <w:t>2014</w:t>
      </w:r>
    </w:p>
    <w:p w:rsidR="00BF7455" w:rsidRDefault="00BF7455" w:rsidP="00BF7455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BF7455" w:rsidRDefault="00BF7455" w:rsidP="00BD144A">
      <w:pPr>
        <w:pStyle w:val="TexteSujet"/>
      </w:pPr>
      <w:r>
        <w:t>Les actionnaires, réunis en assemblée générale ordinaire le 10 avril 2015, ont décidé de</w:t>
      </w:r>
      <w:r>
        <w:rPr>
          <w:spacing w:val="-7"/>
        </w:rPr>
        <w:t xml:space="preserve"> </w:t>
      </w:r>
      <w:r>
        <w:t>la répartition suivante</w:t>
      </w:r>
      <w:r>
        <w:rPr>
          <w:spacing w:val="-7"/>
        </w:rPr>
        <w:t xml:space="preserve"> </w:t>
      </w:r>
      <w:r>
        <w:t>:</w:t>
      </w:r>
    </w:p>
    <w:p w:rsidR="00F720D6" w:rsidRDefault="00F720D6" w:rsidP="00BD144A">
      <w:pPr>
        <w:pStyle w:val="TexteSujet"/>
      </w:pPr>
    </w:p>
    <w:p w:rsidR="00BF7455" w:rsidRPr="00F720D6" w:rsidRDefault="00BF7455" w:rsidP="00F720D6">
      <w:pPr>
        <w:pStyle w:val="Paragraphedeliste"/>
        <w:numPr>
          <w:ilvl w:val="0"/>
          <w:numId w:val="22"/>
        </w:numPr>
        <w:rPr>
          <w:rFonts w:eastAsia="Arial" w:cs="Arial"/>
        </w:rPr>
      </w:pPr>
      <w:r>
        <w:t>dotation à la réserve légale pour un montant égal à 5 % du bénéfice dans la limite de 10</w:t>
      </w:r>
      <w:r w:rsidRPr="00F720D6">
        <w:rPr>
          <w:spacing w:val="-31"/>
        </w:rPr>
        <w:t xml:space="preserve"> </w:t>
      </w:r>
      <w:r>
        <w:t>% du capital</w:t>
      </w:r>
      <w:r w:rsidRPr="00F720D6">
        <w:rPr>
          <w:spacing w:val="-3"/>
        </w:rPr>
        <w:t xml:space="preserve"> </w:t>
      </w:r>
      <w:r>
        <w:t>;</w:t>
      </w:r>
    </w:p>
    <w:p w:rsidR="00BF7455" w:rsidRPr="00F720D6" w:rsidRDefault="00BF7455" w:rsidP="00F720D6">
      <w:pPr>
        <w:pStyle w:val="Paragraphedeliste"/>
        <w:numPr>
          <w:ilvl w:val="0"/>
          <w:numId w:val="22"/>
        </w:numPr>
        <w:rPr>
          <w:rFonts w:eastAsia="Arial" w:cs="Arial"/>
        </w:rPr>
      </w:pPr>
      <w:r w:rsidRPr="00F720D6">
        <w:rPr>
          <w:rFonts w:eastAsia="Arial" w:cs="Arial"/>
          <w:szCs w:val="22"/>
        </w:rPr>
        <w:t>dotation à la réserve facultative pour 10 000 €</w:t>
      </w:r>
      <w:r w:rsidRPr="00F720D6">
        <w:rPr>
          <w:rFonts w:eastAsia="Arial" w:cs="Arial"/>
          <w:spacing w:val="-8"/>
          <w:szCs w:val="22"/>
        </w:rPr>
        <w:t xml:space="preserve"> </w:t>
      </w:r>
      <w:r w:rsidRPr="00F720D6">
        <w:rPr>
          <w:rFonts w:eastAsia="Arial" w:cs="Arial"/>
          <w:szCs w:val="22"/>
        </w:rPr>
        <w:t>;</w:t>
      </w:r>
    </w:p>
    <w:p w:rsidR="00BF7455" w:rsidRPr="00F720D6" w:rsidRDefault="00BF7455" w:rsidP="00F720D6">
      <w:pPr>
        <w:pStyle w:val="Paragraphedeliste"/>
        <w:numPr>
          <w:ilvl w:val="0"/>
          <w:numId w:val="22"/>
        </w:numPr>
        <w:rPr>
          <w:rFonts w:eastAsia="Arial" w:cs="Arial"/>
        </w:rPr>
      </w:pPr>
      <w:r>
        <w:t>distribution d'un dividende maximum par action (arrondi à l'euro)</w:t>
      </w:r>
      <w:r w:rsidRPr="00F720D6">
        <w:rPr>
          <w:spacing w:val="-10"/>
        </w:rPr>
        <w:t xml:space="preserve"> </w:t>
      </w:r>
      <w:r>
        <w:t>;</w:t>
      </w:r>
    </w:p>
    <w:p w:rsidR="00BF7455" w:rsidRPr="00F720D6" w:rsidRDefault="00BF7455" w:rsidP="00F720D6">
      <w:pPr>
        <w:pStyle w:val="Paragraphedeliste"/>
        <w:numPr>
          <w:ilvl w:val="0"/>
          <w:numId w:val="22"/>
        </w:numPr>
        <w:rPr>
          <w:rFonts w:eastAsia="Arial" w:cs="Arial"/>
        </w:rPr>
      </w:pPr>
      <w:r>
        <w:t>le reste sera mis en report à</w:t>
      </w:r>
      <w:r w:rsidRPr="00F720D6">
        <w:rPr>
          <w:spacing w:val="-9"/>
        </w:rPr>
        <w:t xml:space="preserve"> </w:t>
      </w:r>
      <w:r>
        <w:t>nouveau.</w:t>
      </w:r>
    </w:p>
    <w:p w:rsidR="00CB0009" w:rsidRDefault="00CB0009">
      <w:pPr>
        <w:widowControl/>
        <w:autoSpaceDE/>
        <w:autoSpaceDN/>
        <w:adjustRightInd/>
        <w:spacing w:after="0"/>
        <w:ind w:lef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BF7455" w:rsidRDefault="00BF7455" w:rsidP="00BF7455">
      <w:pPr>
        <w:rPr>
          <w:rFonts w:ascii="Arial" w:eastAsia="Arial" w:hAnsi="Arial" w:cs="Arial"/>
        </w:rPr>
      </w:pPr>
    </w:p>
    <w:p w:rsidR="00BF7455" w:rsidRDefault="00BF7455" w:rsidP="00F720D6">
      <w:pPr>
        <w:pStyle w:val="Titreannexes"/>
        <w:rPr>
          <w:rFonts w:eastAsia="Arial"/>
        </w:rPr>
      </w:pPr>
      <w:r>
        <w:rPr>
          <w:rFonts w:eastAsia="Arial"/>
        </w:rPr>
        <w:t>ANNEXE A – Extrait de bilan (à rendre avec la</w:t>
      </w:r>
      <w:r>
        <w:rPr>
          <w:rFonts w:eastAsia="Arial"/>
          <w:spacing w:val="-20"/>
        </w:rPr>
        <w:t xml:space="preserve"> </w:t>
      </w:r>
      <w:r>
        <w:rPr>
          <w:rFonts w:eastAsia="Arial"/>
        </w:rPr>
        <w:t>copie)</w:t>
      </w: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3984"/>
        <w:gridCol w:w="2693"/>
        <w:gridCol w:w="2693"/>
      </w:tblGrid>
      <w:tr w:rsidR="00BF7455" w:rsidTr="00BF7455">
        <w:trPr>
          <w:trHeight w:hRule="exact" w:val="624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175"/>
              <w:ind w:right="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PASSIF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50" w:line="252" w:lineRule="exact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31/12/</w:t>
            </w:r>
            <w:r w:rsidRPr="00CB0009">
              <w:rPr>
                <w:rFonts w:ascii="Tahoma" w:hAnsi="Tahoma" w:cs="Tahoma"/>
                <w:b/>
                <w:spacing w:val="-4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2014</w:t>
            </w:r>
          </w:p>
          <w:p w:rsidR="00BF7455" w:rsidRPr="00CB0009" w:rsidRDefault="00BF7455" w:rsidP="00BF7455">
            <w:pPr>
              <w:pStyle w:val="TableParagraph"/>
              <w:spacing w:line="252" w:lineRule="exact"/>
              <w:ind w:left="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avant</w:t>
            </w:r>
            <w:r w:rsidRPr="00CB0009">
              <w:rPr>
                <w:rFonts w:ascii="Tahoma" w:hAnsi="Tahoma" w:cs="Tahoma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affectation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50" w:line="252" w:lineRule="exact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31/12/</w:t>
            </w:r>
            <w:r w:rsidRPr="00CB0009">
              <w:rPr>
                <w:rFonts w:ascii="Tahoma" w:hAnsi="Tahoma" w:cs="Tahoma"/>
                <w:b/>
                <w:spacing w:val="-4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2014</w:t>
            </w:r>
          </w:p>
          <w:p w:rsidR="00BF7455" w:rsidRPr="00CB0009" w:rsidRDefault="00BF7455" w:rsidP="00BF7455">
            <w:pPr>
              <w:pStyle w:val="TableParagraph"/>
              <w:spacing w:line="252" w:lineRule="exact"/>
              <w:ind w:left="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après</w:t>
            </w:r>
            <w:r w:rsidRPr="00CB0009">
              <w:rPr>
                <w:rFonts w:ascii="Tahoma" w:hAnsi="Tahoma" w:cs="Tahoma"/>
                <w:b/>
                <w:spacing w:val="-6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affectation</w:t>
            </w:r>
          </w:p>
        </w:tc>
      </w:tr>
      <w:tr w:rsidR="00BF7455" w:rsidTr="00BF7455">
        <w:trPr>
          <w:trHeight w:hRule="exact" w:val="46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98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Capitaux</w:t>
            </w:r>
            <w:r w:rsidRPr="00CB0009">
              <w:rPr>
                <w:rFonts w:ascii="Tahoma" w:hAnsi="Tahoma" w:cs="Tahoma"/>
                <w:b/>
                <w:spacing w:val="-5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propres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</w:tr>
      <w:tr w:rsidR="00BF7455" w:rsidTr="00BF7455">
        <w:trPr>
          <w:trHeight w:hRule="exact" w:val="44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86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eastAsia="Arial" w:hAnsi="Tahoma" w:cs="Tahoma"/>
                <w:sz w:val="20"/>
                <w:szCs w:val="20"/>
                <w:lang w:val="fr-FR"/>
              </w:rPr>
              <w:t>Capital (500 actions de 100</w:t>
            </w:r>
            <w:r w:rsidRPr="00CB0009">
              <w:rPr>
                <w:rFonts w:ascii="Tahoma" w:eastAsia="Arial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eastAsia="Arial" w:hAnsi="Tahoma" w:cs="Tahoma"/>
                <w:sz w:val="20"/>
                <w:szCs w:val="20"/>
                <w:lang w:val="fr-FR"/>
              </w:rPr>
              <w:t>€)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86"/>
              <w:ind w:left="13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50</w:t>
            </w:r>
            <w:r w:rsidRPr="00CB0009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</w:tr>
      <w:tr w:rsidR="00BF7455" w:rsidTr="00BF7455">
        <w:trPr>
          <w:trHeight w:hRule="exact" w:val="4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77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Réserve</w:t>
            </w:r>
            <w:r w:rsidRPr="00CB0009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légale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77"/>
              <w:ind w:left="147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4</w:t>
            </w:r>
            <w:r w:rsidRPr="00CB0009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700,00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</w:tr>
      <w:tr w:rsidR="00BF7455" w:rsidTr="00BF7455">
        <w:trPr>
          <w:trHeight w:hRule="exact" w:val="42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7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Autres</w:t>
            </w:r>
            <w:r w:rsidRPr="00CB0009">
              <w:rPr>
                <w:rFonts w:ascii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réserves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79"/>
              <w:ind w:left="13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77</w:t>
            </w:r>
            <w:r w:rsidRPr="00CB0009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</w:tr>
      <w:tr w:rsidR="00BF7455" w:rsidTr="00BF7455">
        <w:trPr>
          <w:trHeight w:hRule="exact" w:val="413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74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Report à</w:t>
            </w:r>
            <w:r w:rsidRPr="00CB0009">
              <w:rPr>
                <w:rFonts w:ascii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nouveau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74"/>
              <w:ind w:left="1658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500,00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</w:tr>
      <w:tr w:rsidR="00BF7455" w:rsidTr="00BF7455">
        <w:trPr>
          <w:trHeight w:hRule="exact" w:val="427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79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Résultat net de</w:t>
            </w:r>
            <w:r w:rsidRPr="00CB0009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l'exercice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79"/>
              <w:ind w:left="13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19</w:t>
            </w:r>
            <w:r w:rsidRPr="00CB0009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500,00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</w:tr>
      <w:tr w:rsidR="00BF7455" w:rsidTr="00BF7455">
        <w:trPr>
          <w:trHeight w:hRule="exact" w:val="43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79"/>
              <w:ind w:right="6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Total</w:t>
            </w:r>
            <w:r w:rsidRPr="00CB0009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81"/>
              <w:ind w:left="123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151</w:t>
            </w:r>
            <w:r w:rsidRPr="00CB0009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700,00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</w:tr>
      <w:tr w:rsidR="00BF7455" w:rsidTr="00BF7455">
        <w:trPr>
          <w:trHeight w:hRule="exact" w:val="42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77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b/>
                <w:sz w:val="20"/>
                <w:szCs w:val="20"/>
                <w:lang w:val="fr-FR"/>
              </w:rPr>
              <w:t>Dettes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</w:tr>
      <w:tr w:rsidR="00BF7455" w:rsidTr="00BF7455">
        <w:trPr>
          <w:trHeight w:hRule="exact" w:val="3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</w:tr>
      <w:tr w:rsidR="00BF7455" w:rsidTr="00BF7455">
        <w:trPr>
          <w:trHeight w:hRule="exact" w:val="43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84"/>
              <w:ind w:left="6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Autres</w:t>
            </w:r>
            <w:r w:rsidRPr="00CB0009">
              <w:rPr>
                <w:rFonts w:ascii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dettes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pStyle w:val="TableParagraph"/>
              <w:spacing w:before="84"/>
              <w:ind w:right="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B0009">
              <w:rPr>
                <w:rFonts w:ascii="Tahoma" w:hAnsi="Tahoma" w:cs="Tahoma"/>
                <w:sz w:val="20"/>
                <w:szCs w:val="20"/>
                <w:lang w:val="fr-FR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</w:tr>
      <w:tr w:rsidR="00BF7455" w:rsidTr="00BF7455">
        <w:trPr>
          <w:trHeight w:hRule="exact" w:val="427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55" w:rsidRPr="00CB0009" w:rsidRDefault="00BF7455" w:rsidP="00BF7455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p w:rsidR="00BF7455" w:rsidRDefault="00BF7455" w:rsidP="00BF7455">
      <w:pPr>
        <w:rPr>
          <w:rFonts w:ascii="Arial" w:eastAsia="Arial" w:hAnsi="Arial" w:cs="Arial"/>
          <w:b/>
          <w:bCs/>
        </w:rPr>
      </w:pPr>
    </w:p>
    <w:sectPr w:rsidR="00BF7455" w:rsidSect="00CB0009">
      <w:footerReference w:type="default" r:id="rId7"/>
      <w:pgSz w:w="11900" w:h="16840"/>
      <w:pgMar w:top="709" w:right="780" w:bottom="940" w:left="9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73" w:rsidRDefault="00C91A73" w:rsidP="005406F3">
      <w:r>
        <w:separator/>
      </w:r>
    </w:p>
    <w:p w:rsidR="00C91A73" w:rsidRDefault="00C91A73" w:rsidP="005406F3"/>
    <w:p w:rsidR="00C91A73" w:rsidRDefault="00C91A73" w:rsidP="005406F3"/>
  </w:endnote>
  <w:endnote w:type="continuationSeparator" w:id="0">
    <w:p w:rsidR="00C91A73" w:rsidRDefault="00C91A73" w:rsidP="005406F3">
      <w:r>
        <w:continuationSeparator/>
      </w:r>
    </w:p>
    <w:p w:rsidR="00C91A73" w:rsidRDefault="00C91A73" w:rsidP="005406F3"/>
    <w:p w:rsidR="00C91A73" w:rsidRDefault="00C91A73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55" w:rsidRPr="00121FFA" w:rsidRDefault="00BF7455" w:rsidP="00BF745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CB0009">
      <w:rPr>
        <w:noProof/>
      </w:rPr>
      <w:t>2</w:t>
    </w:r>
    <w:r w:rsidRPr="00121FFA">
      <w:fldChar w:fldCharType="end"/>
    </w:r>
    <w:r w:rsidRPr="00121FFA">
      <w:t xml:space="preserve"> / </w:t>
    </w:r>
    <w:r w:rsidR="00C91A73">
      <w:fldChar w:fldCharType="begin"/>
    </w:r>
    <w:r w:rsidR="00C91A73">
      <w:instrText xml:space="preserve"> NUMPAGES   \* MERGEFORMAT </w:instrText>
    </w:r>
    <w:r w:rsidR="00C91A73">
      <w:fldChar w:fldCharType="separate"/>
    </w:r>
    <w:r w:rsidR="00CB0009">
      <w:rPr>
        <w:noProof/>
      </w:rPr>
      <w:t>2</w:t>
    </w:r>
    <w:r w:rsidR="00C91A73">
      <w:rPr>
        <w:noProof/>
      </w:rPr>
      <w:fldChar w:fldCharType="end"/>
    </w:r>
  </w:p>
  <w:p w:rsidR="00BF7455" w:rsidRDefault="00BF7455" w:rsidP="005406F3">
    <w:pPr>
      <w:pStyle w:val="Pieddepage"/>
    </w:pPr>
  </w:p>
  <w:p w:rsidR="00BF7455" w:rsidRDefault="00BF7455" w:rsidP="00540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73" w:rsidRDefault="00C91A73" w:rsidP="005406F3">
      <w:r>
        <w:separator/>
      </w:r>
    </w:p>
    <w:p w:rsidR="00C91A73" w:rsidRDefault="00C91A73" w:rsidP="005406F3"/>
    <w:p w:rsidR="00C91A73" w:rsidRDefault="00C91A73" w:rsidP="005406F3"/>
  </w:footnote>
  <w:footnote w:type="continuationSeparator" w:id="0">
    <w:p w:rsidR="00C91A73" w:rsidRDefault="00C91A73" w:rsidP="005406F3">
      <w:r>
        <w:continuationSeparator/>
      </w:r>
    </w:p>
    <w:p w:rsidR="00C91A73" w:rsidRDefault="00C91A73" w:rsidP="005406F3"/>
    <w:p w:rsidR="00C91A73" w:rsidRDefault="00C91A73" w:rsidP="00540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9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13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14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5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"/>
  </w:num>
  <w:num w:numId="22">
    <w:abstractNumId w:val="3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71C85"/>
    <w:rsid w:val="000A1D08"/>
    <w:rsid w:val="000D6511"/>
    <w:rsid w:val="00105429"/>
    <w:rsid w:val="001616B9"/>
    <w:rsid w:val="00166CD4"/>
    <w:rsid w:val="00176A01"/>
    <w:rsid w:val="001A26F7"/>
    <w:rsid w:val="001A3F16"/>
    <w:rsid w:val="001D5115"/>
    <w:rsid w:val="001D70BC"/>
    <w:rsid w:val="00212CE2"/>
    <w:rsid w:val="00223CC0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B78BA"/>
    <w:rsid w:val="003C0638"/>
    <w:rsid w:val="003C3EBD"/>
    <w:rsid w:val="003D7D26"/>
    <w:rsid w:val="003E1AA6"/>
    <w:rsid w:val="00401EE5"/>
    <w:rsid w:val="00413A15"/>
    <w:rsid w:val="0041586B"/>
    <w:rsid w:val="00440B69"/>
    <w:rsid w:val="00446BB9"/>
    <w:rsid w:val="00454F55"/>
    <w:rsid w:val="00483841"/>
    <w:rsid w:val="00490378"/>
    <w:rsid w:val="004A0101"/>
    <w:rsid w:val="004C0B76"/>
    <w:rsid w:val="004C7EA7"/>
    <w:rsid w:val="004E65EF"/>
    <w:rsid w:val="00503788"/>
    <w:rsid w:val="00527239"/>
    <w:rsid w:val="005406F3"/>
    <w:rsid w:val="005445E0"/>
    <w:rsid w:val="00553E31"/>
    <w:rsid w:val="005776C9"/>
    <w:rsid w:val="00580BE9"/>
    <w:rsid w:val="00587A23"/>
    <w:rsid w:val="005B07B5"/>
    <w:rsid w:val="005C3C46"/>
    <w:rsid w:val="005C577B"/>
    <w:rsid w:val="005D06D0"/>
    <w:rsid w:val="005D50AB"/>
    <w:rsid w:val="005E2958"/>
    <w:rsid w:val="005F761C"/>
    <w:rsid w:val="0060329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B06CE"/>
    <w:rsid w:val="006C0F5D"/>
    <w:rsid w:val="006C60ED"/>
    <w:rsid w:val="006C7FFD"/>
    <w:rsid w:val="006E6638"/>
    <w:rsid w:val="00705061"/>
    <w:rsid w:val="007246A9"/>
    <w:rsid w:val="00755723"/>
    <w:rsid w:val="00764CCF"/>
    <w:rsid w:val="00772860"/>
    <w:rsid w:val="00794B62"/>
    <w:rsid w:val="007D3442"/>
    <w:rsid w:val="007E11D1"/>
    <w:rsid w:val="007F758A"/>
    <w:rsid w:val="00807896"/>
    <w:rsid w:val="00817E0A"/>
    <w:rsid w:val="00820734"/>
    <w:rsid w:val="00820CDB"/>
    <w:rsid w:val="008214CA"/>
    <w:rsid w:val="008252C4"/>
    <w:rsid w:val="00832DFA"/>
    <w:rsid w:val="00837858"/>
    <w:rsid w:val="008720DB"/>
    <w:rsid w:val="008807FC"/>
    <w:rsid w:val="00886927"/>
    <w:rsid w:val="008D7D58"/>
    <w:rsid w:val="008E5399"/>
    <w:rsid w:val="008F1F7E"/>
    <w:rsid w:val="00912099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B6E59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31C17"/>
    <w:rsid w:val="00A51FE6"/>
    <w:rsid w:val="00A55755"/>
    <w:rsid w:val="00AE028B"/>
    <w:rsid w:val="00AE0B82"/>
    <w:rsid w:val="00AF48DE"/>
    <w:rsid w:val="00AF6F7B"/>
    <w:rsid w:val="00B219D3"/>
    <w:rsid w:val="00B30C45"/>
    <w:rsid w:val="00B431ED"/>
    <w:rsid w:val="00B44F8D"/>
    <w:rsid w:val="00B57E2F"/>
    <w:rsid w:val="00B726AD"/>
    <w:rsid w:val="00BA48FA"/>
    <w:rsid w:val="00BB6727"/>
    <w:rsid w:val="00BC5AAD"/>
    <w:rsid w:val="00BD144A"/>
    <w:rsid w:val="00BF7455"/>
    <w:rsid w:val="00C00674"/>
    <w:rsid w:val="00C15D62"/>
    <w:rsid w:val="00C23BFB"/>
    <w:rsid w:val="00C41C2F"/>
    <w:rsid w:val="00C46385"/>
    <w:rsid w:val="00C50855"/>
    <w:rsid w:val="00C601FC"/>
    <w:rsid w:val="00C63216"/>
    <w:rsid w:val="00C86512"/>
    <w:rsid w:val="00C91A73"/>
    <w:rsid w:val="00C93696"/>
    <w:rsid w:val="00C93E49"/>
    <w:rsid w:val="00CB0009"/>
    <w:rsid w:val="00CC2640"/>
    <w:rsid w:val="00CE4448"/>
    <w:rsid w:val="00CE5E20"/>
    <w:rsid w:val="00CE6529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7778E"/>
    <w:rsid w:val="00DB40C0"/>
    <w:rsid w:val="00DB548A"/>
    <w:rsid w:val="00DD5C00"/>
    <w:rsid w:val="00DD645E"/>
    <w:rsid w:val="00DE46D4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0978"/>
    <w:rsid w:val="00EB4A88"/>
    <w:rsid w:val="00EB56EC"/>
    <w:rsid w:val="00EB6ACE"/>
    <w:rsid w:val="00F3119E"/>
    <w:rsid w:val="00F32473"/>
    <w:rsid w:val="00F346C0"/>
    <w:rsid w:val="00F434A9"/>
    <w:rsid w:val="00F445C8"/>
    <w:rsid w:val="00F55FDD"/>
    <w:rsid w:val="00F613AA"/>
    <w:rsid w:val="00F720D6"/>
    <w:rsid w:val="00F75320"/>
    <w:rsid w:val="00F82194"/>
    <w:rsid w:val="00FA1700"/>
    <w:rsid w:val="00FA2BB8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uiPriority w:val="99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1516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2</cp:revision>
  <dcterms:created xsi:type="dcterms:W3CDTF">2015-10-16T06:53:00Z</dcterms:created>
  <dcterms:modified xsi:type="dcterms:W3CDTF">2015-10-16T06:53:00Z</dcterms:modified>
</cp:coreProperties>
</file>